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5019" w14:textId="324D288B" w:rsidR="002B7B08" w:rsidRDefault="002B7B08" w:rsidP="002B7B08">
      <w:pPr>
        <w:spacing w:line="360" w:lineRule="auto"/>
        <w:ind w:left="-284" w:right="-143"/>
        <w:jc w:val="center"/>
        <w:rPr>
          <w:rFonts w:ascii="Times New Roman" w:hAnsi="Times New Roman" w:cs="Times New Roman"/>
          <w:b/>
          <w:bCs/>
          <w:sz w:val="28"/>
          <w:szCs w:val="28"/>
        </w:rPr>
      </w:pPr>
      <w:r w:rsidRPr="00D736BD">
        <w:rPr>
          <w:rFonts w:ascii="Times New Roman" w:hAnsi="Times New Roman" w:cs="Times New Roman"/>
          <w:b/>
          <w:bCs/>
          <w:sz w:val="28"/>
          <w:szCs w:val="28"/>
        </w:rPr>
        <w:t xml:space="preserve">PROFITABILITAS, </w:t>
      </w:r>
      <w:r>
        <w:rPr>
          <w:rFonts w:ascii="Times New Roman" w:hAnsi="Times New Roman" w:cs="Times New Roman"/>
          <w:b/>
          <w:bCs/>
          <w:sz w:val="28"/>
          <w:szCs w:val="28"/>
        </w:rPr>
        <w:t xml:space="preserve">UKURAN DEWAN </w:t>
      </w:r>
      <w:r w:rsidR="00D42B6D">
        <w:rPr>
          <w:rFonts w:ascii="Times New Roman" w:hAnsi="Times New Roman" w:cs="Times New Roman"/>
          <w:b/>
          <w:bCs/>
          <w:sz w:val="28"/>
          <w:szCs w:val="28"/>
        </w:rPr>
        <w:t>DIREKSI</w:t>
      </w:r>
      <w:r>
        <w:rPr>
          <w:rFonts w:ascii="Times New Roman" w:hAnsi="Times New Roman" w:cs="Times New Roman"/>
          <w:b/>
          <w:bCs/>
          <w:sz w:val="28"/>
          <w:szCs w:val="28"/>
        </w:rPr>
        <w:t xml:space="preserve">, DIREKTUR KOMISARIS INDEPENDEN, </w:t>
      </w:r>
      <w:r w:rsidRPr="00D736BD">
        <w:rPr>
          <w:rFonts w:ascii="Times New Roman" w:hAnsi="Times New Roman" w:cs="Times New Roman"/>
          <w:b/>
          <w:bCs/>
          <w:sz w:val="28"/>
          <w:szCs w:val="28"/>
        </w:rPr>
        <w:t xml:space="preserve">UKURAN PERUSAHAAN, </w:t>
      </w:r>
      <w:r>
        <w:rPr>
          <w:rFonts w:ascii="Times New Roman" w:hAnsi="Times New Roman" w:cs="Times New Roman"/>
          <w:b/>
          <w:bCs/>
          <w:sz w:val="28"/>
          <w:szCs w:val="28"/>
        </w:rPr>
        <w:t xml:space="preserve">DAN </w:t>
      </w:r>
      <w:r w:rsidRPr="00DD5E1D">
        <w:rPr>
          <w:rFonts w:ascii="Times New Roman" w:hAnsi="Times New Roman" w:cs="Times New Roman"/>
          <w:b/>
          <w:bCs/>
          <w:i/>
          <w:iCs/>
          <w:sz w:val="28"/>
          <w:szCs w:val="28"/>
        </w:rPr>
        <w:t>CORPORATE SOCIAL RESPONSIBILITY</w:t>
      </w:r>
      <w:r>
        <w:rPr>
          <w:rFonts w:ascii="Times New Roman" w:hAnsi="Times New Roman" w:cs="Times New Roman"/>
          <w:b/>
          <w:bCs/>
          <w:sz w:val="28"/>
          <w:szCs w:val="28"/>
        </w:rPr>
        <w:t xml:space="preserve"> </w:t>
      </w:r>
      <w:r w:rsidRPr="00D736BD">
        <w:rPr>
          <w:rFonts w:ascii="Times New Roman" w:hAnsi="Times New Roman" w:cs="Times New Roman"/>
          <w:b/>
          <w:bCs/>
          <w:sz w:val="28"/>
          <w:szCs w:val="28"/>
        </w:rPr>
        <w:t xml:space="preserve">SEBAGAI FAKTOR PENENTU </w:t>
      </w:r>
      <w:r w:rsidRPr="00F92DAE">
        <w:rPr>
          <w:rFonts w:ascii="Times New Roman" w:hAnsi="Times New Roman" w:cs="Times New Roman"/>
          <w:b/>
          <w:bCs/>
          <w:i/>
          <w:iCs/>
          <w:sz w:val="28"/>
          <w:szCs w:val="28"/>
        </w:rPr>
        <w:t>TAX AVOIDANCE</w:t>
      </w:r>
      <w:r w:rsidRPr="00D736BD">
        <w:rPr>
          <w:rFonts w:ascii="Times New Roman" w:hAnsi="Times New Roman" w:cs="Times New Roman"/>
          <w:b/>
          <w:bCs/>
          <w:sz w:val="28"/>
          <w:szCs w:val="28"/>
        </w:rPr>
        <w:t xml:space="preserve"> P</w:t>
      </w:r>
      <w:r>
        <w:rPr>
          <w:rFonts w:ascii="Times New Roman" w:hAnsi="Times New Roman" w:cs="Times New Roman"/>
          <w:b/>
          <w:bCs/>
          <w:sz w:val="28"/>
          <w:szCs w:val="28"/>
        </w:rPr>
        <w:t>ADA</w:t>
      </w:r>
      <w:r w:rsidRPr="00D736BD">
        <w:rPr>
          <w:rFonts w:ascii="Times New Roman" w:hAnsi="Times New Roman" w:cs="Times New Roman"/>
          <w:b/>
          <w:bCs/>
          <w:sz w:val="28"/>
          <w:szCs w:val="28"/>
        </w:rPr>
        <w:t xml:space="preserve"> SEKTOR</w:t>
      </w:r>
      <w:r>
        <w:rPr>
          <w:rFonts w:ascii="Times New Roman" w:hAnsi="Times New Roman" w:cs="Times New Roman"/>
          <w:b/>
          <w:bCs/>
          <w:sz w:val="28"/>
          <w:szCs w:val="28"/>
        </w:rPr>
        <w:t xml:space="preserve"> ANEKA</w:t>
      </w:r>
      <w:r w:rsidRPr="00D736BD">
        <w:rPr>
          <w:rFonts w:ascii="Times New Roman" w:hAnsi="Times New Roman" w:cs="Times New Roman"/>
          <w:b/>
          <w:bCs/>
          <w:sz w:val="28"/>
          <w:szCs w:val="28"/>
        </w:rPr>
        <w:t xml:space="preserve"> </w:t>
      </w:r>
      <w:r>
        <w:rPr>
          <w:rFonts w:ascii="Times New Roman" w:hAnsi="Times New Roman" w:cs="Times New Roman"/>
          <w:b/>
          <w:bCs/>
          <w:sz w:val="28"/>
          <w:szCs w:val="28"/>
        </w:rPr>
        <w:t xml:space="preserve">INDUSTRI </w:t>
      </w:r>
      <w:r w:rsidRPr="00D736BD">
        <w:rPr>
          <w:rFonts w:ascii="Times New Roman" w:hAnsi="Times New Roman" w:cs="Times New Roman"/>
          <w:b/>
          <w:bCs/>
          <w:sz w:val="28"/>
          <w:szCs w:val="28"/>
        </w:rPr>
        <w:t>YANG TERDAFTAR DI BURSA EFEK INDONESIA</w:t>
      </w:r>
    </w:p>
    <w:p w14:paraId="26C0AF5E" w14:textId="77777777" w:rsidR="002B7B08" w:rsidRDefault="002B7B08" w:rsidP="002B7B08">
      <w:pPr>
        <w:spacing w:line="360" w:lineRule="auto"/>
        <w:ind w:left="-284" w:right="-143"/>
        <w:jc w:val="center"/>
        <w:rPr>
          <w:rFonts w:ascii="Times New Roman" w:hAnsi="Times New Roman" w:cs="Times New Roman"/>
          <w:b/>
          <w:bCs/>
          <w:sz w:val="28"/>
          <w:szCs w:val="28"/>
        </w:rPr>
      </w:pPr>
    </w:p>
    <w:p w14:paraId="49146C49" w14:textId="77777777" w:rsidR="002B7B08" w:rsidRDefault="002B7B08" w:rsidP="002B7B08">
      <w:pPr>
        <w:spacing w:line="360" w:lineRule="auto"/>
        <w:ind w:right="-1"/>
        <w:jc w:val="center"/>
        <w:rPr>
          <w:rFonts w:ascii="Times New Roman" w:hAnsi="Times New Roman" w:cs="Times New Roman"/>
          <w:b/>
          <w:bCs/>
          <w:sz w:val="28"/>
          <w:szCs w:val="28"/>
        </w:rPr>
      </w:pPr>
      <w:r w:rsidRPr="00C907AC">
        <w:rPr>
          <w:rFonts w:ascii="Times New Roman" w:hAnsi="Times New Roman" w:cs="Times New Roman"/>
          <w:b/>
          <w:bCs/>
          <w:sz w:val="28"/>
          <w:szCs w:val="28"/>
        </w:rPr>
        <w:t>SKRIPSI</w:t>
      </w:r>
    </w:p>
    <w:p w14:paraId="2F8AFCC5" w14:textId="77777777" w:rsidR="002B7B08" w:rsidRDefault="002B7B08" w:rsidP="002B7B08">
      <w:pPr>
        <w:spacing w:line="360" w:lineRule="auto"/>
        <w:ind w:right="-1"/>
        <w:jc w:val="center"/>
        <w:rPr>
          <w:rFonts w:ascii="Times New Roman" w:hAnsi="Times New Roman" w:cs="Times New Roman"/>
          <w:sz w:val="24"/>
          <w:szCs w:val="24"/>
        </w:rPr>
      </w:pPr>
      <w:r w:rsidRPr="00C907AC">
        <w:rPr>
          <w:rFonts w:ascii="Times New Roman" w:hAnsi="Times New Roman" w:cs="Times New Roman"/>
          <w:sz w:val="24"/>
          <w:szCs w:val="24"/>
        </w:rPr>
        <w:t xml:space="preserve">UNTUK SEMINAR </w:t>
      </w:r>
      <w:r>
        <w:rPr>
          <w:rFonts w:ascii="Times New Roman" w:hAnsi="Times New Roman" w:cs="Times New Roman"/>
          <w:sz w:val="24"/>
          <w:szCs w:val="24"/>
        </w:rPr>
        <w:t>HASIL</w:t>
      </w:r>
    </w:p>
    <w:p w14:paraId="020FD9A7" w14:textId="77777777" w:rsidR="002B7B08" w:rsidRDefault="002B7B08" w:rsidP="002B7B08">
      <w:pPr>
        <w:ind w:right="282"/>
        <w:jc w:val="center"/>
        <w:rPr>
          <w:rFonts w:ascii="Times New Roman" w:hAnsi="Times New Roman" w:cs="Times New Roman"/>
          <w:sz w:val="24"/>
          <w:szCs w:val="24"/>
        </w:rPr>
      </w:pPr>
      <w:r>
        <w:rPr>
          <w:b/>
          <w:noProof/>
          <w:sz w:val="13"/>
          <w:lang w:val="en-US"/>
        </w:rPr>
        <w:drawing>
          <wp:anchor distT="0" distB="0" distL="0" distR="0" simplePos="0" relativeHeight="251661312" behindDoc="0" locked="0" layoutInCell="1" allowOverlap="1" wp14:anchorId="6BF573EF" wp14:editId="426D9B40">
            <wp:simplePos x="0" y="0"/>
            <wp:positionH relativeFrom="page">
              <wp:posOffset>2948001</wp:posOffset>
            </wp:positionH>
            <wp:positionV relativeFrom="paragraph">
              <wp:posOffset>2899</wp:posOffset>
            </wp:positionV>
            <wp:extent cx="1841500" cy="166370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41500" cy="1663700"/>
                    </a:xfrm>
                    <a:prstGeom prst="rect">
                      <a:avLst/>
                    </a:prstGeom>
                  </pic:spPr>
                </pic:pic>
              </a:graphicData>
            </a:graphic>
            <wp14:sizeRelH relativeFrom="margin">
              <wp14:pctWidth>0</wp14:pctWidth>
            </wp14:sizeRelH>
            <wp14:sizeRelV relativeFrom="margin">
              <wp14:pctHeight>0</wp14:pctHeight>
            </wp14:sizeRelV>
          </wp:anchor>
        </w:drawing>
      </w:r>
    </w:p>
    <w:p w14:paraId="351D851B" w14:textId="77777777" w:rsidR="002B7B08" w:rsidRDefault="002B7B08" w:rsidP="002B7B08">
      <w:pPr>
        <w:ind w:right="282"/>
        <w:jc w:val="center"/>
        <w:rPr>
          <w:rFonts w:ascii="Times New Roman" w:hAnsi="Times New Roman" w:cs="Times New Roman"/>
          <w:sz w:val="24"/>
          <w:szCs w:val="24"/>
        </w:rPr>
      </w:pPr>
    </w:p>
    <w:p w14:paraId="48882172" w14:textId="77777777" w:rsidR="002B7B08" w:rsidRDefault="002B7B08" w:rsidP="002B7B08">
      <w:pPr>
        <w:ind w:right="282"/>
        <w:jc w:val="center"/>
        <w:rPr>
          <w:rFonts w:ascii="Times New Roman" w:hAnsi="Times New Roman" w:cs="Times New Roman"/>
          <w:sz w:val="24"/>
          <w:szCs w:val="24"/>
        </w:rPr>
      </w:pPr>
    </w:p>
    <w:p w14:paraId="2977EB95" w14:textId="77777777" w:rsidR="002B7B08" w:rsidRDefault="002B7B08" w:rsidP="002B7B08">
      <w:pPr>
        <w:ind w:right="282"/>
        <w:jc w:val="center"/>
        <w:rPr>
          <w:rFonts w:ascii="Times New Roman" w:hAnsi="Times New Roman" w:cs="Times New Roman"/>
          <w:sz w:val="24"/>
          <w:szCs w:val="24"/>
        </w:rPr>
      </w:pPr>
    </w:p>
    <w:p w14:paraId="78956C72" w14:textId="77777777" w:rsidR="002B7B08" w:rsidRDefault="002B7B08" w:rsidP="002B7B08">
      <w:pPr>
        <w:ind w:right="282"/>
        <w:jc w:val="center"/>
        <w:rPr>
          <w:rFonts w:ascii="Times New Roman" w:hAnsi="Times New Roman" w:cs="Times New Roman"/>
          <w:sz w:val="24"/>
          <w:szCs w:val="24"/>
        </w:rPr>
      </w:pPr>
    </w:p>
    <w:p w14:paraId="176E4FE5" w14:textId="77777777" w:rsidR="002B7B08" w:rsidRPr="005759F9" w:rsidRDefault="002B7B08" w:rsidP="002B7B08">
      <w:pPr>
        <w:spacing w:line="360" w:lineRule="auto"/>
        <w:ind w:right="282"/>
        <w:rPr>
          <w:rFonts w:ascii="Times New Roman" w:hAnsi="Times New Roman" w:cs="Times New Roman"/>
          <w:sz w:val="24"/>
          <w:szCs w:val="24"/>
        </w:rPr>
      </w:pPr>
    </w:p>
    <w:p w14:paraId="7DFBCF0B" w14:textId="77777777" w:rsidR="002B7B08" w:rsidRPr="005759F9" w:rsidRDefault="002B7B08" w:rsidP="002B7B08">
      <w:pPr>
        <w:spacing w:line="360" w:lineRule="auto"/>
        <w:ind w:right="282"/>
        <w:jc w:val="center"/>
        <w:rPr>
          <w:rFonts w:ascii="Times New Roman" w:hAnsi="Times New Roman" w:cs="Times New Roman"/>
          <w:sz w:val="24"/>
          <w:szCs w:val="24"/>
        </w:rPr>
      </w:pPr>
      <w:r w:rsidRPr="005759F9">
        <w:rPr>
          <w:rFonts w:ascii="Times New Roman" w:hAnsi="Times New Roman" w:cs="Times New Roman"/>
          <w:sz w:val="24"/>
          <w:szCs w:val="24"/>
        </w:rPr>
        <w:t>Oleh:</w:t>
      </w:r>
    </w:p>
    <w:p w14:paraId="4042C472" w14:textId="77777777" w:rsidR="002B7B08" w:rsidRPr="005759F9" w:rsidRDefault="002B7B08" w:rsidP="002B7B08">
      <w:pPr>
        <w:spacing w:line="360" w:lineRule="auto"/>
        <w:ind w:right="282"/>
        <w:jc w:val="center"/>
        <w:rPr>
          <w:rFonts w:ascii="Times New Roman" w:hAnsi="Times New Roman" w:cs="Times New Roman"/>
          <w:b/>
          <w:bCs/>
          <w:sz w:val="24"/>
          <w:szCs w:val="24"/>
        </w:rPr>
      </w:pPr>
      <w:r w:rsidRPr="005759F9">
        <w:rPr>
          <w:rFonts w:ascii="Times New Roman" w:hAnsi="Times New Roman" w:cs="Times New Roman"/>
          <w:b/>
          <w:bCs/>
          <w:sz w:val="24"/>
          <w:szCs w:val="24"/>
        </w:rPr>
        <w:t>HELDA YUSIANA</w:t>
      </w:r>
    </w:p>
    <w:p w14:paraId="5C770F2C" w14:textId="77777777" w:rsidR="002B7B08" w:rsidRPr="005759F9" w:rsidRDefault="002B7B08" w:rsidP="002B7B08">
      <w:pPr>
        <w:spacing w:line="360" w:lineRule="auto"/>
        <w:ind w:right="282"/>
        <w:jc w:val="center"/>
        <w:rPr>
          <w:rFonts w:ascii="Times New Roman" w:hAnsi="Times New Roman" w:cs="Times New Roman"/>
          <w:b/>
          <w:bCs/>
          <w:sz w:val="24"/>
          <w:szCs w:val="24"/>
        </w:rPr>
      </w:pPr>
      <w:r w:rsidRPr="005759F9">
        <w:rPr>
          <w:rFonts w:ascii="Times New Roman" w:hAnsi="Times New Roman" w:cs="Times New Roman"/>
          <w:b/>
          <w:bCs/>
          <w:sz w:val="24"/>
          <w:szCs w:val="24"/>
        </w:rPr>
        <w:t>2201036234</w:t>
      </w:r>
    </w:p>
    <w:p w14:paraId="5E8DE8F1" w14:textId="77777777" w:rsidR="002B7B08" w:rsidRDefault="002B7B08" w:rsidP="002B7B08">
      <w:pPr>
        <w:spacing w:line="360" w:lineRule="auto"/>
        <w:ind w:right="282"/>
        <w:jc w:val="center"/>
        <w:rPr>
          <w:rFonts w:ascii="Times New Roman" w:hAnsi="Times New Roman" w:cs="Times New Roman"/>
          <w:b/>
          <w:bCs/>
          <w:sz w:val="24"/>
          <w:szCs w:val="24"/>
        </w:rPr>
      </w:pPr>
      <w:r w:rsidRPr="005759F9">
        <w:rPr>
          <w:rFonts w:ascii="Times New Roman" w:hAnsi="Times New Roman" w:cs="Times New Roman"/>
          <w:b/>
          <w:bCs/>
          <w:sz w:val="24"/>
          <w:szCs w:val="24"/>
        </w:rPr>
        <w:t>AKUNTANSI</w:t>
      </w:r>
    </w:p>
    <w:p w14:paraId="052E5D37" w14:textId="77777777" w:rsidR="002B7B08" w:rsidRPr="005759F9" w:rsidRDefault="002B7B08" w:rsidP="002B7B08">
      <w:pPr>
        <w:spacing w:line="360" w:lineRule="auto"/>
        <w:ind w:right="282"/>
        <w:rPr>
          <w:rFonts w:ascii="Times New Roman" w:hAnsi="Times New Roman" w:cs="Times New Roman"/>
          <w:b/>
          <w:bCs/>
          <w:sz w:val="24"/>
          <w:szCs w:val="24"/>
        </w:rPr>
      </w:pPr>
    </w:p>
    <w:p w14:paraId="5EBABD87" w14:textId="77777777" w:rsidR="002B7B08" w:rsidRPr="00F309EE" w:rsidRDefault="002B7B08" w:rsidP="002B7B08">
      <w:pPr>
        <w:spacing w:line="360" w:lineRule="auto"/>
        <w:ind w:right="282"/>
        <w:jc w:val="center"/>
        <w:rPr>
          <w:rFonts w:ascii="Times New Roman" w:hAnsi="Times New Roman" w:cs="Times New Roman"/>
          <w:b/>
          <w:bCs/>
          <w:sz w:val="28"/>
          <w:szCs w:val="28"/>
        </w:rPr>
      </w:pPr>
      <w:r w:rsidRPr="00F309EE">
        <w:rPr>
          <w:rFonts w:ascii="Times New Roman" w:hAnsi="Times New Roman" w:cs="Times New Roman"/>
          <w:b/>
          <w:bCs/>
          <w:sz w:val="28"/>
          <w:szCs w:val="28"/>
        </w:rPr>
        <w:t>FAKULTAS EKONOMI DAN BISNI</w:t>
      </w:r>
      <w:r>
        <w:rPr>
          <w:rFonts w:ascii="Times New Roman" w:hAnsi="Times New Roman" w:cs="Times New Roman"/>
          <w:b/>
          <w:bCs/>
          <w:sz w:val="28"/>
          <w:szCs w:val="28"/>
        </w:rPr>
        <w:t>S</w:t>
      </w:r>
    </w:p>
    <w:p w14:paraId="3D05C6E0" w14:textId="77777777" w:rsidR="002B7B08" w:rsidRPr="00F309EE" w:rsidRDefault="002B7B08" w:rsidP="002B7B08">
      <w:pPr>
        <w:spacing w:line="360" w:lineRule="auto"/>
        <w:ind w:right="282"/>
        <w:jc w:val="center"/>
        <w:rPr>
          <w:rFonts w:ascii="Times New Roman" w:hAnsi="Times New Roman" w:cs="Times New Roman"/>
          <w:b/>
          <w:bCs/>
          <w:sz w:val="28"/>
          <w:szCs w:val="28"/>
        </w:rPr>
      </w:pPr>
      <w:r w:rsidRPr="00F309EE">
        <w:rPr>
          <w:rFonts w:ascii="Times New Roman" w:hAnsi="Times New Roman" w:cs="Times New Roman"/>
          <w:b/>
          <w:bCs/>
          <w:sz w:val="28"/>
          <w:szCs w:val="28"/>
        </w:rPr>
        <w:t>UNIVERSITAS MULAWARMAN</w:t>
      </w:r>
    </w:p>
    <w:p w14:paraId="21AB4942" w14:textId="77777777" w:rsidR="002B7B08" w:rsidRPr="00F309EE" w:rsidRDefault="002B7B08" w:rsidP="002B7B08">
      <w:pPr>
        <w:spacing w:line="360" w:lineRule="auto"/>
        <w:ind w:left="142" w:right="282"/>
        <w:jc w:val="center"/>
        <w:rPr>
          <w:rFonts w:ascii="Times New Roman" w:hAnsi="Times New Roman" w:cs="Times New Roman"/>
          <w:b/>
          <w:bCs/>
          <w:sz w:val="28"/>
          <w:szCs w:val="28"/>
        </w:rPr>
      </w:pPr>
      <w:r w:rsidRPr="00F309EE">
        <w:rPr>
          <w:rFonts w:ascii="Times New Roman" w:hAnsi="Times New Roman" w:cs="Times New Roman"/>
          <w:b/>
          <w:bCs/>
          <w:sz w:val="28"/>
          <w:szCs w:val="28"/>
        </w:rPr>
        <w:t>SAMARINDA</w:t>
      </w:r>
    </w:p>
    <w:p w14:paraId="43262033" w14:textId="77777777" w:rsidR="002B7B08" w:rsidRPr="002D43D9" w:rsidRDefault="002B7B08" w:rsidP="002B7B08">
      <w:pPr>
        <w:spacing w:line="360" w:lineRule="auto"/>
        <w:ind w:right="282"/>
        <w:jc w:val="center"/>
        <w:rPr>
          <w:rFonts w:ascii="Times New Roman" w:hAnsi="Times New Roman" w:cs="Times New Roman"/>
          <w:b/>
          <w:bCs/>
          <w:sz w:val="28"/>
          <w:szCs w:val="28"/>
        </w:rPr>
        <w:sectPr w:rsidR="002B7B08" w:rsidRPr="002D43D9" w:rsidSect="004B73BE">
          <w:footerReference w:type="default" r:id="rId9"/>
          <w:pgSz w:w="11906" w:h="16838"/>
          <w:pgMar w:top="2268" w:right="1701" w:bottom="1701" w:left="2268" w:header="709" w:footer="709" w:gutter="0"/>
          <w:pgNumType w:fmt="lowerRoman"/>
          <w:cols w:space="708"/>
          <w:titlePg/>
          <w:docGrid w:linePitch="360"/>
        </w:sectPr>
      </w:pPr>
      <w:r w:rsidRPr="00E318D5">
        <w:rPr>
          <w:rFonts w:ascii="Times New Roman" w:hAnsi="Times New Roman" w:cs="Times New Roman"/>
          <w:b/>
          <w:bCs/>
          <w:sz w:val="28"/>
          <w:szCs w:val="28"/>
        </w:rPr>
        <w:t>2</w:t>
      </w:r>
      <w:bookmarkStart w:id="0" w:name="_Toc196819088"/>
      <w:bookmarkStart w:id="1" w:name="_Toc200139809"/>
      <w:r>
        <w:rPr>
          <w:rFonts w:ascii="Times New Roman" w:hAnsi="Times New Roman" w:cs="Times New Roman"/>
          <w:b/>
          <w:bCs/>
          <w:sz w:val="28"/>
          <w:szCs w:val="28"/>
        </w:rPr>
        <w:t>025</w:t>
      </w:r>
    </w:p>
    <w:p w14:paraId="28AE1959" w14:textId="0F21702A" w:rsidR="002B7B08" w:rsidRDefault="00FE6FC4" w:rsidP="002B7B08">
      <w:pPr>
        <w:pStyle w:val="Heading1"/>
      </w:pPr>
      <w:bookmarkStart w:id="2" w:name="_Toc202735426"/>
      <w:bookmarkStart w:id="3" w:name="_Toc217248513"/>
      <w:bookmarkStart w:id="4" w:name="_Toc217330723"/>
      <w:r>
        <w:rPr>
          <w:rFonts w:cs="Times New Roman"/>
          <w:noProof/>
          <w:sz w:val="24"/>
          <w:szCs w:val="24"/>
        </w:rPr>
        <w:lastRenderedPageBreak/>
        <w:drawing>
          <wp:anchor distT="0" distB="0" distL="114300" distR="114300" simplePos="0" relativeHeight="251684864" behindDoc="0" locked="0" layoutInCell="1" allowOverlap="1" wp14:anchorId="3377CF38" wp14:editId="1EAF9B73">
            <wp:simplePos x="0" y="0"/>
            <wp:positionH relativeFrom="page">
              <wp:align>right</wp:align>
            </wp:positionH>
            <wp:positionV relativeFrom="paragraph">
              <wp:posOffset>-1413020</wp:posOffset>
            </wp:positionV>
            <wp:extent cx="7567295" cy="10646876"/>
            <wp:effectExtent l="0" t="0" r="0" b="2540"/>
            <wp:wrapNone/>
            <wp:docPr id="17639717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1777" name="Picture 1763971777"/>
                    <pic:cNvPicPr/>
                  </pic:nvPicPr>
                  <pic:blipFill>
                    <a:blip r:embed="rId10">
                      <a:extLst>
                        <a:ext uri="{28A0092B-C50C-407E-A947-70E740481C1C}">
                          <a14:useLocalDpi xmlns:a14="http://schemas.microsoft.com/office/drawing/2010/main" val="0"/>
                        </a:ext>
                      </a:extLst>
                    </a:blip>
                    <a:stretch>
                      <a:fillRect/>
                    </a:stretch>
                  </pic:blipFill>
                  <pic:spPr>
                    <a:xfrm>
                      <a:off x="0" y="0"/>
                      <a:ext cx="7573870" cy="10656127"/>
                    </a:xfrm>
                    <a:prstGeom prst="rect">
                      <a:avLst/>
                    </a:prstGeom>
                  </pic:spPr>
                </pic:pic>
              </a:graphicData>
            </a:graphic>
            <wp14:sizeRelH relativeFrom="margin">
              <wp14:pctWidth>0</wp14:pctWidth>
            </wp14:sizeRelH>
            <wp14:sizeRelV relativeFrom="margin">
              <wp14:pctHeight>0</wp14:pctHeight>
            </wp14:sizeRelV>
          </wp:anchor>
        </w:drawing>
      </w:r>
      <w:r w:rsidR="002B7B08" w:rsidRPr="00E53FB1">
        <w:t>HALAMAN PENGESAHAN</w:t>
      </w:r>
      <w:bookmarkEnd w:id="0"/>
      <w:bookmarkEnd w:id="1"/>
      <w:bookmarkEnd w:id="2"/>
      <w:bookmarkEnd w:id="3"/>
      <w:bookmarkEnd w:id="4"/>
    </w:p>
    <w:p w14:paraId="3A0F367C" w14:textId="77777777" w:rsidR="002B7B08" w:rsidRPr="00AA7AAF" w:rsidRDefault="002B7B08" w:rsidP="002B7B08"/>
    <w:tbl>
      <w:tblPr>
        <w:tblpPr w:leftFromText="180" w:rightFromText="180" w:vertAnchor="text" w:horzAnchor="margin" w:tblpY="5"/>
        <w:tblW w:w="12724" w:type="dxa"/>
        <w:tblLayout w:type="fixed"/>
        <w:tblLook w:val="04A0" w:firstRow="1" w:lastRow="0" w:firstColumn="1" w:lastColumn="0" w:noHBand="0" w:noVBand="1"/>
      </w:tblPr>
      <w:tblGrid>
        <w:gridCol w:w="3085"/>
        <w:gridCol w:w="283"/>
        <w:gridCol w:w="4678"/>
        <w:gridCol w:w="4678"/>
      </w:tblGrid>
      <w:tr w:rsidR="002B7B08" w14:paraId="042E7EF9" w14:textId="77777777" w:rsidTr="002D43D9">
        <w:tc>
          <w:tcPr>
            <w:tcW w:w="3085" w:type="dxa"/>
          </w:tcPr>
          <w:p w14:paraId="74AA1400" w14:textId="77777777" w:rsidR="002B7B08" w:rsidRDefault="002B7B08" w:rsidP="00163EF3">
            <w:pPr>
              <w:tabs>
                <w:tab w:val="left" w:pos="3510"/>
              </w:tabs>
              <w:spacing w:line="240" w:lineRule="auto"/>
              <w:ind w:right="-1"/>
              <w:rPr>
                <w:rFonts w:ascii="Times New Roman" w:hAnsi="Times New Roman" w:cs="Times New Roman"/>
                <w:sz w:val="24"/>
                <w:szCs w:val="24"/>
              </w:rPr>
            </w:pPr>
            <w:proofErr w:type="spellStart"/>
            <w:r w:rsidRPr="00AF06B9">
              <w:rPr>
                <w:rFonts w:ascii="Times New Roman" w:hAnsi="Times New Roman" w:cs="Times New Roman"/>
                <w:sz w:val="24"/>
                <w:szCs w:val="24"/>
              </w:rPr>
              <w:t>Judul</w:t>
            </w:r>
            <w:proofErr w:type="spellEnd"/>
            <w:r w:rsidRPr="00AF06B9">
              <w:rPr>
                <w:rFonts w:ascii="Times New Roman" w:hAnsi="Times New Roman" w:cs="Times New Roman"/>
                <w:sz w:val="24"/>
                <w:szCs w:val="24"/>
              </w:rPr>
              <w:t xml:space="preserve"> </w:t>
            </w:r>
            <w:proofErr w:type="spellStart"/>
            <w:r w:rsidRPr="00AF06B9">
              <w:rPr>
                <w:rFonts w:ascii="Times New Roman" w:hAnsi="Times New Roman" w:cs="Times New Roman"/>
                <w:sz w:val="24"/>
                <w:szCs w:val="24"/>
              </w:rPr>
              <w:t>Penelitian</w:t>
            </w:r>
            <w:proofErr w:type="spellEnd"/>
          </w:p>
        </w:tc>
        <w:tc>
          <w:tcPr>
            <w:tcW w:w="283" w:type="dxa"/>
          </w:tcPr>
          <w:p w14:paraId="3BCE45DA" w14:textId="77777777" w:rsidR="002B7B08" w:rsidRDefault="002B7B08" w:rsidP="00163EF3">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735A8DCA" w14:textId="6CFDE612" w:rsidR="002B7B08" w:rsidRDefault="002B7B08" w:rsidP="00163EF3">
            <w:pPr>
              <w:tabs>
                <w:tab w:val="left" w:pos="3510"/>
              </w:tabs>
              <w:spacing w:line="240" w:lineRule="auto"/>
              <w:ind w:right="-108"/>
              <w:jc w:val="both"/>
              <w:rPr>
                <w:rFonts w:ascii="Times New Roman" w:hAnsi="Times New Roman" w:cs="Times New Roman"/>
                <w:sz w:val="24"/>
                <w:szCs w:val="24"/>
              </w:rPr>
            </w:pPr>
            <w:proofErr w:type="spellStart"/>
            <w:r w:rsidRPr="00AF06B9">
              <w:rPr>
                <w:rFonts w:ascii="Times New Roman" w:hAnsi="Times New Roman" w:cs="Times New Roman"/>
                <w:sz w:val="24"/>
                <w:szCs w:val="24"/>
              </w:rPr>
              <w:t>Profitabilitas</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r w:rsidR="00D42B6D">
              <w:rPr>
                <w:rFonts w:ascii="Times New Roman" w:hAnsi="Times New Roman" w:cs="Times New Roman"/>
                <w:sz w:val="24"/>
                <w:szCs w:val="24"/>
              </w:rPr>
              <w:t>Direksi</w:t>
            </w:r>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sidRPr="00AF06B9">
              <w:rPr>
                <w:rFonts w:ascii="Times New Roman" w:hAnsi="Times New Roman" w:cs="Times New Roman"/>
                <w:sz w:val="24"/>
                <w:szCs w:val="24"/>
              </w:rPr>
              <w:t>Ukuran</w:t>
            </w:r>
            <w:proofErr w:type="spellEnd"/>
            <w:r w:rsidRPr="00AF06B9">
              <w:rPr>
                <w:rFonts w:ascii="Times New Roman" w:hAnsi="Times New Roman" w:cs="Times New Roman"/>
                <w:sz w:val="24"/>
                <w:szCs w:val="24"/>
              </w:rPr>
              <w:t xml:space="preserve"> Perusahaan,</w:t>
            </w:r>
            <w:r>
              <w:rPr>
                <w:rFonts w:ascii="Times New Roman" w:hAnsi="Times New Roman" w:cs="Times New Roman"/>
                <w:sz w:val="24"/>
                <w:szCs w:val="24"/>
              </w:rPr>
              <w:t xml:space="preserve"> </w:t>
            </w:r>
            <w:r w:rsidRPr="00AF06B9">
              <w:rPr>
                <w:rFonts w:ascii="Times New Roman" w:hAnsi="Times New Roman" w:cs="Times New Roman"/>
                <w:sz w:val="24"/>
                <w:szCs w:val="24"/>
              </w:rPr>
              <w:t>C</w:t>
            </w:r>
            <w:r>
              <w:rPr>
                <w:rFonts w:ascii="Times New Roman" w:hAnsi="Times New Roman" w:cs="Times New Roman"/>
                <w:sz w:val="24"/>
                <w:szCs w:val="24"/>
              </w:rPr>
              <w:t xml:space="preserve">orporate </w:t>
            </w:r>
            <w:r w:rsidRPr="00AF06B9">
              <w:rPr>
                <w:rFonts w:ascii="Times New Roman" w:hAnsi="Times New Roman" w:cs="Times New Roman"/>
                <w:sz w:val="24"/>
                <w:szCs w:val="24"/>
              </w:rPr>
              <w:t>S</w:t>
            </w:r>
            <w:r>
              <w:rPr>
                <w:rFonts w:ascii="Times New Roman" w:hAnsi="Times New Roman" w:cs="Times New Roman"/>
                <w:sz w:val="24"/>
                <w:szCs w:val="24"/>
              </w:rPr>
              <w:t xml:space="preserve">ocial </w:t>
            </w:r>
            <w:r w:rsidRPr="00AF06B9">
              <w:rPr>
                <w:rFonts w:ascii="Times New Roman" w:hAnsi="Times New Roman" w:cs="Times New Roman"/>
                <w:sz w:val="24"/>
                <w:szCs w:val="24"/>
              </w:rPr>
              <w:t>R</w:t>
            </w:r>
            <w:r>
              <w:rPr>
                <w:rFonts w:ascii="Times New Roman" w:hAnsi="Times New Roman" w:cs="Times New Roman"/>
                <w:sz w:val="24"/>
                <w:szCs w:val="24"/>
              </w:rPr>
              <w:t xml:space="preserve">esponsibility,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Komisaris, Dan Komisaris </w:t>
            </w:r>
            <w:proofErr w:type="spellStart"/>
            <w:r>
              <w:rPr>
                <w:rFonts w:ascii="Times New Roman" w:hAnsi="Times New Roman" w:cs="Times New Roman"/>
                <w:sz w:val="24"/>
                <w:szCs w:val="24"/>
              </w:rPr>
              <w:t>Independen</w:t>
            </w:r>
            <w:proofErr w:type="spellEnd"/>
            <w:r w:rsidRPr="00AF06B9">
              <w:rPr>
                <w:rFonts w:ascii="Times New Roman" w:hAnsi="Times New Roman" w:cs="Times New Roman"/>
                <w:sz w:val="24"/>
                <w:szCs w:val="24"/>
              </w:rPr>
              <w:t xml:space="preserve"> </w:t>
            </w:r>
            <w:proofErr w:type="spellStart"/>
            <w:r w:rsidRPr="00AF06B9">
              <w:rPr>
                <w:rFonts w:ascii="Times New Roman" w:hAnsi="Times New Roman" w:cs="Times New Roman"/>
                <w:sz w:val="24"/>
                <w:szCs w:val="24"/>
              </w:rPr>
              <w:t>Sebagai</w:t>
            </w:r>
            <w:proofErr w:type="spellEnd"/>
            <w:r w:rsidRPr="00AF06B9">
              <w:rPr>
                <w:rFonts w:ascii="Times New Roman" w:hAnsi="Times New Roman" w:cs="Times New Roman"/>
                <w:sz w:val="24"/>
                <w:szCs w:val="24"/>
              </w:rPr>
              <w:t xml:space="preserve"> Faktor </w:t>
            </w:r>
            <w:proofErr w:type="spellStart"/>
            <w:r w:rsidRPr="00AF06B9">
              <w:rPr>
                <w:rFonts w:ascii="Times New Roman" w:hAnsi="Times New Roman" w:cs="Times New Roman"/>
                <w:sz w:val="24"/>
                <w:szCs w:val="24"/>
              </w:rPr>
              <w:t>Penentu</w:t>
            </w:r>
            <w:proofErr w:type="spellEnd"/>
            <w:r w:rsidRPr="00AF06B9">
              <w:rPr>
                <w:rFonts w:ascii="Times New Roman" w:hAnsi="Times New Roman" w:cs="Times New Roman"/>
                <w:sz w:val="24"/>
                <w:szCs w:val="24"/>
              </w:rPr>
              <w:t xml:space="preserve"> </w:t>
            </w:r>
            <w:r w:rsidRPr="00DC3EE7">
              <w:rPr>
                <w:rFonts w:ascii="Times New Roman" w:hAnsi="Times New Roman" w:cs="Times New Roman"/>
                <w:i/>
                <w:iCs/>
                <w:sz w:val="24"/>
                <w:szCs w:val="24"/>
              </w:rPr>
              <w:t>Tax Avoidance</w:t>
            </w:r>
            <w:r w:rsidRPr="00AF06B9">
              <w:rPr>
                <w:rFonts w:ascii="Times New Roman" w:hAnsi="Times New Roman" w:cs="Times New Roman"/>
                <w:sz w:val="24"/>
                <w:szCs w:val="24"/>
              </w:rPr>
              <w:t xml:space="preserve"> Perusahaan </w:t>
            </w:r>
            <w:proofErr w:type="spellStart"/>
            <w:r w:rsidRPr="00AF06B9">
              <w:rPr>
                <w:rFonts w:ascii="Times New Roman" w:hAnsi="Times New Roman" w:cs="Times New Roman"/>
                <w:sz w:val="24"/>
                <w:szCs w:val="24"/>
              </w:rPr>
              <w:t>Manufaktur</w:t>
            </w:r>
            <w:proofErr w:type="spellEnd"/>
            <w:r w:rsidRPr="00AF06B9">
              <w:rPr>
                <w:rFonts w:ascii="Times New Roman" w:hAnsi="Times New Roman" w:cs="Times New Roman"/>
                <w:sz w:val="24"/>
                <w:szCs w:val="24"/>
              </w:rPr>
              <w:t xml:space="preserve"> Sektor </w:t>
            </w:r>
            <w:r>
              <w:rPr>
                <w:rFonts w:ascii="Times New Roman" w:hAnsi="Times New Roman" w:cs="Times New Roman"/>
                <w:sz w:val="24"/>
                <w:szCs w:val="24"/>
              </w:rPr>
              <w:t>Aneka Industri</w:t>
            </w:r>
            <w:r w:rsidRPr="00AF06B9">
              <w:rPr>
                <w:rFonts w:ascii="Times New Roman" w:hAnsi="Times New Roman" w:cs="Times New Roman"/>
                <w:sz w:val="24"/>
                <w:szCs w:val="24"/>
              </w:rPr>
              <w:t xml:space="preserve"> yang </w:t>
            </w:r>
            <w:proofErr w:type="spellStart"/>
            <w:r w:rsidRPr="00AF06B9">
              <w:rPr>
                <w:rFonts w:ascii="Times New Roman" w:hAnsi="Times New Roman" w:cs="Times New Roman"/>
                <w:sz w:val="24"/>
                <w:szCs w:val="24"/>
              </w:rPr>
              <w:t>Terdaftar</w:t>
            </w:r>
            <w:proofErr w:type="spellEnd"/>
            <w:r w:rsidRPr="00AF06B9">
              <w:rPr>
                <w:rFonts w:ascii="Times New Roman" w:hAnsi="Times New Roman" w:cs="Times New Roman"/>
                <w:sz w:val="24"/>
                <w:szCs w:val="24"/>
              </w:rPr>
              <w:t xml:space="preserve"> di Bursa </w:t>
            </w:r>
            <w:proofErr w:type="spellStart"/>
            <w:r w:rsidRPr="00AF06B9">
              <w:rPr>
                <w:rFonts w:ascii="Times New Roman" w:hAnsi="Times New Roman" w:cs="Times New Roman"/>
                <w:sz w:val="24"/>
                <w:szCs w:val="24"/>
              </w:rPr>
              <w:t>Efek</w:t>
            </w:r>
            <w:proofErr w:type="spellEnd"/>
            <w:r w:rsidRPr="00AF06B9">
              <w:rPr>
                <w:rFonts w:ascii="Times New Roman" w:hAnsi="Times New Roman" w:cs="Times New Roman"/>
                <w:sz w:val="24"/>
                <w:szCs w:val="24"/>
              </w:rPr>
              <w:t xml:space="preserve"> Indonesia</w:t>
            </w:r>
          </w:p>
        </w:tc>
        <w:tc>
          <w:tcPr>
            <w:tcW w:w="4678" w:type="dxa"/>
          </w:tcPr>
          <w:p w14:paraId="73FE772A" w14:textId="77777777" w:rsidR="002B7B08" w:rsidRPr="00AF06B9" w:rsidRDefault="002B7B08" w:rsidP="00163EF3">
            <w:pPr>
              <w:tabs>
                <w:tab w:val="left" w:pos="3510"/>
              </w:tabs>
              <w:spacing w:line="240" w:lineRule="auto"/>
              <w:ind w:right="-108"/>
              <w:jc w:val="both"/>
              <w:rPr>
                <w:rFonts w:ascii="Times New Roman" w:hAnsi="Times New Roman" w:cs="Times New Roman"/>
                <w:sz w:val="24"/>
                <w:szCs w:val="24"/>
              </w:rPr>
            </w:pPr>
          </w:p>
        </w:tc>
      </w:tr>
      <w:tr w:rsidR="002B7B08" w14:paraId="000FCCFA" w14:textId="77777777" w:rsidTr="002D43D9">
        <w:tc>
          <w:tcPr>
            <w:tcW w:w="3085" w:type="dxa"/>
          </w:tcPr>
          <w:p w14:paraId="06C9BB8D" w14:textId="24916964" w:rsidR="002B7B08" w:rsidRPr="00AF06B9" w:rsidRDefault="002B7B08" w:rsidP="004B73BE">
            <w:pPr>
              <w:tabs>
                <w:tab w:val="left" w:pos="3510"/>
              </w:tabs>
              <w:spacing w:line="240" w:lineRule="auto"/>
              <w:ind w:right="-1"/>
              <w:rPr>
                <w:rFonts w:ascii="Times New Roman" w:hAnsi="Times New Roman" w:cs="Times New Roman"/>
                <w:sz w:val="24"/>
                <w:szCs w:val="24"/>
              </w:rPr>
            </w:pPr>
            <w:r w:rsidRPr="00AF06B9">
              <w:rPr>
                <w:rFonts w:ascii="Times New Roman" w:hAnsi="Times New Roman" w:cs="Times New Roman"/>
                <w:sz w:val="24"/>
                <w:szCs w:val="24"/>
              </w:rPr>
              <w:t>Nama</w:t>
            </w:r>
            <w:r w:rsidR="004B73BE">
              <w:rPr>
                <w:rFonts w:ascii="Times New Roman" w:hAnsi="Times New Roman" w:cs="Times New Roman"/>
                <w:sz w:val="24"/>
                <w:szCs w:val="24"/>
              </w:rPr>
              <w:t xml:space="preserve"> </w:t>
            </w:r>
            <w:proofErr w:type="spellStart"/>
            <w:r w:rsidRPr="00AF06B9">
              <w:rPr>
                <w:rFonts w:ascii="Times New Roman" w:hAnsi="Times New Roman" w:cs="Times New Roman"/>
                <w:sz w:val="24"/>
                <w:szCs w:val="24"/>
              </w:rPr>
              <w:t>Mahasiswa</w:t>
            </w:r>
            <w:proofErr w:type="spellEnd"/>
          </w:p>
        </w:tc>
        <w:tc>
          <w:tcPr>
            <w:tcW w:w="283" w:type="dxa"/>
          </w:tcPr>
          <w:p w14:paraId="042CC055" w14:textId="77777777" w:rsidR="002B7B08" w:rsidRDefault="002B7B08" w:rsidP="00163EF3">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43DB2185" w14:textId="77777777" w:rsidR="002B7B08" w:rsidRPr="00AF06B9" w:rsidRDefault="002B7B08" w:rsidP="00163EF3">
            <w:pPr>
              <w:spacing w:line="240" w:lineRule="auto"/>
              <w:ind w:right="282"/>
              <w:rPr>
                <w:rFonts w:ascii="Times New Roman" w:hAnsi="Times New Roman" w:cs="Times New Roman"/>
                <w:sz w:val="24"/>
                <w:szCs w:val="24"/>
              </w:rPr>
            </w:pPr>
            <w:r w:rsidRPr="00AF06B9">
              <w:rPr>
                <w:rFonts w:ascii="Times New Roman" w:hAnsi="Times New Roman" w:cs="Times New Roman"/>
                <w:sz w:val="24"/>
                <w:szCs w:val="24"/>
              </w:rPr>
              <w:t>Helda Yusiana</w:t>
            </w:r>
          </w:p>
        </w:tc>
        <w:tc>
          <w:tcPr>
            <w:tcW w:w="4678" w:type="dxa"/>
          </w:tcPr>
          <w:p w14:paraId="48A1BE56" w14:textId="77777777" w:rsidR="002B7B08" w:rsidRPr="00AF06B9" w:rsidRDefault="002B7B08" w:rsidP="00163EF3">
            <w:pPr>
              <w:spacing w:line="240" w:lineRule="auto"/>
              <w:ind w:right="282"/>
              <w:rPr>
                <w:rFonts w:ascii="Times New Roman" w:hAnsi="Times New Roman" w:cs="Times New Roman"/>
                <w:sz w:val="24"/>
                <w:szCs w:val="24"/>
              </w:rPr>
            </w:pPr>
          </w:p>
        </w:tc>
      </w:tr>
      <w:tr w:rsidR="002B7B08" w14:paraId="158D2D17" w14:textId="77777777" w:rsidTr="002D43D9">
        <w:tc>
          <w:tcPr>
            <w:tcW w:w="3085" w:type="dxa"/>
          </w:tcPr>
          <w:p w14:paraId="79373D3A" w14:textId="184B8747" w:rsidR="002B7B08" w:rsidRPr="00AF06B9" w:rsidRDefault="002B7B08" w:rsidP="00163EF3">
            <w:pPr>
              <w:tabs>
                <w:tab w:val="left" w:pos="3510"/>
              </w:tabs>
              <w:spacing w:line="240" w:lineRule="auto"/>
              <w:ind w:right="-1"/>
              <w:jc w:val="both"/>
              <w:rPr>
                <w:rFonts w:ascii="Times New Roman" w:hAnsi="Times New Roman" w:cs="Times New Roman"/>
                <w:sz w:val="24"/>
                <w:szCs w:val="24"/>
              </w:rPr>
            </w:pPr>
            <w:r w:rsidRPr="00AF06B9">
              <w:rPr>
                <w:rFonts w:ascii="Times New Roman" w:hAnsi="Times New Roman" w:cs="Times New Roman"/>
                <w:sz w:val="24"/>
                <w:szCs w:val="24"/>
              </w:rPr>
              <w:t>NIM</w:t>
            </w:r>
          </w:p>
        </w:tc>
        <w:tc>
          <w:tcPr>
            <w:tcW w:w="283" w:type="dxa"/>
          </w:tcPr>
          <w:p w14:paraId="5734D2EE" w14:textId="77777777" w:rsidR="002B7B08" w:rsidRDefault="002B7B08" w:rsidP="00163EF3">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208CDB7D" w14:textId="77777777" w:rsidR="002B7B08" w:rsidRPr="00AF06B9" w:rsidRDefault="002B7B08" w:rsidP="00163EF3">
            <w:pPr>
              <w:spacing w:line="240" w:lineRule="auto"/>
              <w:ind w:right="282"/>
              <w:rPr>
                <w:rFonts w:ascii="Times New Roman" w:hAnsi="Times New Roman" w:cs="Times New Roman"/>
                <w:sz w:val="24"/>
                <w:szCs w:val="24"/>
              </w:rPr>
            </w:pPr>
            <w:r w:rsidRPr="00AF06B9">
              <w:rPr>
                <w:rFonts w:ascii="Times New Roman" w:hAnsi="Times New Roman" w:cs="Times New Roman"/>
                <w:sz w:val="24"/>
                <w:szCs w:val="24"/>
              </w:rPr>
              <w:t>2201036234</w:t>
            </w:r>
          </w:p>
        </w:tc>
        <w:tc>
          <w:tcPr>
            <w:tcW w:w="4678" w:type="dxa"/>
          </w:tcPr>
          <w:p w14:paraId="56CD1AE2" w14:textId="77777777" w:rsidR="002B7B08" w:rsidRPr="00AF06B9" w:rsidRDefault="002B7B08" w:rsidP="00163EF3">
            <w:pPr>
              <w:spacing w:line="240" w:lineRule="auto"/>
              <w:ind w:right="282"/>
              <w:rPr>
                <w:rFonts w:ascii="Times New Roman" w:hAnsi="Times New Roman" w:cs="Times New Roman"/>
                <w:sz w:val="24"/>
                <w:szCs w:val="24"/>
              </w:rPr>
            </w:pPr>
          </w:p>
        </w:tc>
      </w:tr>
      <w:tr w:rsidR="002B7B08" w14:paraId="0F6DBF44" w14:textId="77777777" w:rsidTr="002D43D9">
        <w:tc>
          <w:tcPr>
            <w:tcW w:w="3085" w:type="dxa"/>
          </w:tcPr>
          <w:p w14:paraId="64078ECA" w14:textId="77777777" w:rsidR="002B7B08" w:rsidRPr="00AF06B9" w:rsidRDefault="002B7B08" w:rsidP="00163EF3">
            <w:pPr>
              <w:tabs>
                <w:tab w:val="left" w:pos="3510"/>
              </w:tabs>
              <w:spacing w:line="240" w:lineRule="auto"/>
              <w:ind w:right="-1"/>
              <w:jc w:val="both"/>
              <w:rPr>
                <w:rFonts w:ascii="Times New Roman" w:hAnsi="Times New Roman" w:cs="Times New Roman"/>
                <w:sz w:val="24"/>
                <w:szCs w:val="24"/>
              </w:rPr>
            </w:pPr>
            <w:proofErr w:type="spellStart"/>
            <w:r w:rsidRPr="00AF06B9">
              <w:rPr>
                <w:rFonts w:ascii="Times New Roman" w:hAnsi="Times New Roman" w:cs="Times New Roman"/>
                <w:sz w:val="24"/>
                <w:szCs w:val="24"/>
              </w:rPr>
              <w:t>Fakultas</w:t>
            </w:r>
            <w:proofErr w:type="spellEnd"/>
          </w:p>
        </w:tc>
        <w:tc>
          <w:tcPr>
            <w:tcW w:w="283" w:type="dxa"/>
          </w:tcPr>
          <w:p w14:paraId="10FDC782" w14:textId="77777777" w:rsidR="002B7B08" w:rsidRDefault="002B7B08" w:rsidP="00163EF3">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72DB7DD2" w14:textId="77777777" w:rsidR="002B7B08" w:rsidRPr="00AF06B9" w:rsidRDefault="002B7B08" w:rsidP="00163EF3">
            <w:pPr>
              <w:tabs>
                <w:tab w:val="left" w:pos="3510"/>
              </w:tabs>
              <w:spacing w:line="240" w:lineRule="auto"/>
              <w:ind w:right="-1" w:hanging="37"/>
              <w:jc w:val="both"/>
              <w:rPr>
                <w:rFonts w:ascii="Times New Roman" w:hAnsi="Times New Roman" w:cs="Times New Roman"/>
                <w:sz w:val="24"/>
                <w:szCs w:val="24"/>
              </w:rPr>
            </w:pPr>
            <w:r w:rsidRPr="00AF06B9">
              <w:rPr>
                <w:rFonts w:ascii="Times New Roman" w:hAnsi="Times New Roman" w:cs="Times New Roman"/>
                <w:sz w:val="24"/>
                <w:szCs w:val="24"/>
              </w:rPr>
              <w:t xml:space="preserve">Ekonomi dan </w:t>
            </w:r>
            <w:proofErr w:type="spellStart"/>
            <w:r w:rsidRPr="00AF06B9">
              <w:rPr>
                <w:rFonts w:ascii="Times New Roman" w:hAnsi="Times New Roman" w:cs="Times New Roman"/>
                <w:sz w:val="24"/>
                <w:szCs w:val="24"/>
              </w:rPr>
              <w:t>Bisnis</w:t>
            </w:r>
            <w:proofErr w:type="spellEnd"/>
          </w:p>
        </w:tc>
        <w:tc>
          <w:tcPr>
            <w:tcW w:w="4678" w:type="dxa"/>
          </w:tcPr>
          <w:p w14:paraId="6976D8F3" w14:textId="77777777" w:rsidR="002B7B08" w:rsidRPr="00AF06B9" w:rsidRDefault="002B7B08" w:rsidP="00163EF3">
            <w:pPr>
              <w:tabs>
                <w:tab w:val="left" w:pos="3510"/>
              </w:tabs>
              <w:spacing w:line="240" w:lineRule="auto"/>
              <w:ind w:right="-1" w:hanging="37"/>
              <w:jc w:val="both"/>
              <w:rPr>
                <w:rFonts w:ascii="Times New Roman" w:hAnsi="Times New Roman" w:cs="Times New Roman"/>
                <w:sz w:val="24"/>
                <w:szCs w:val="24"/>
              </w:rPr>
            </w:pPr>
          </w:p>
        </w:tc>
      </w:tr>
      <w:tr w:rsidR="002B7B08" w14:paraId="602FB8AB" w14:textId="77777777" w:rsidTr="002D43D9">
        <w:tc>
          <w:tcPr>
            <w:tcW w:w="3085" w:type="dxa"/>
          </w:tcPr>
          <w:p w14:paraId="004F5725" w14:textId="77777777" w:rsidR="002B7B08" w:rsidRPr="00AF06B9" w:rsidRDefault="002B7B08" w:rsidP="004B73BE">
            <w:pPr>
              <w:tabs>
                <w:tab w:val="left" w:pos="3510"/>
              </w:tabs>
              <w:spacing w:line="240" w:lineRule="auto"/>
              <w:ind w:right="-1"/>
              <w:rPr>
                <w:rFonts w:ascii="Times New Roman" w:hAnsi="Times New Roman" w:cs="Times New Roman"/>
                <w:sz w:val="24"/>
                <w:szCs w:val="24"/>
              </w:rPr>
            </w:pPr>
            <w:r w:rsidRPr="00AF06B9">
              <w:rPr>
                <w:rFonts w:ascii="Times New Roman" w:hAnsi="Times New Roman" w:cs="Times New Roman"/>
                <w:sz w:val="24"/>
                <w:szCs w:val="24"/>
              </w:rPr>
              <w:t>Program Studi</w:t>
            </w:r>
            <w:r w:rsidRPr="00AF06B9">
              <w:rPr>
                <w:rFonts w:ascii="Times New Roman" w:hAnsi="Times New Roman" w:cs="Times New Roman"/>
                <w:sz w:val="24"/>
                <w:szCs w:val="24"/>
              </w:rPr>
              <w:tab/>
            </w:r>
          </w:p>
        </w:tc>
        <w:tc>
          <w:tcPr>
            <w:tcW w:w="283" w:type="dxa"/>
          </w:tcPr>
          <w:p w14:paraId="7ECEC5D5" w14:textId="77777777" w:rsidR="002B7B08" w:rsidRDefault="002B7B08" w:rsidP="00163EF3">
            <w:pPr>
              <w:tabs>
                <w:tab w:val="left" w:pos="3510"/>
              </w:tabs>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Pr>
          <w:p w14:paraId="5D8880B4" w14:textId="77777777" w:rsidR="002B7B08" w:rsidRDefault="002B7B08" w:rsidP="00163EF3">
            <w:pPr>
              <w:spacing w:line="240" w:lineRule="auto"/>
              <w:ind w:right="282"/>
              <w:rPr>
                <w:rFonts w:ascii="Times New Roman" w:hAnsi="Times New Roman" w:cs="Times New Roman"/>
                <w:sz w:val="24"/>
                <w:szCs w:val="24"/>
              </w:rPr>
            </w:pPr>
            <w:r w:rsidRPr="00AF06B9">
              <w:rPr>
                <w:rFonts w:ascii="Times New Roman" w:hAnsi="Times New Roman" w:cs="Times New Roman"/>
                <w:sz w:val="24"/>
                <w:szCs w:val="24"/>
              </w:rPr>
              <w:t>S1-Akuntansi</w:t>
            </w:r>
          </w:p>
          <w:p w14:paraId="58BE5913" w14:textId="77777777" w:rsidR="002B7B08" w:rsidRPr="00AF06B9" w:rsidRDefault="002B7B08" w:rsidP="00163EF3">
            <w:pPr>
              <w:spacing w:line="240" w:lineRule="auto"/>
              <w:ind w:right="282"/>
              <w:rPr>
                <w:rFonts w:ascii="Times New Roman" w:hAnsi="Times New Roman" w:cs="Times New Roman"/>
                <w:sz w:val="24"/>
                <w:szCs w:val="24"/>
              </w:rPr>
            </w:pPr>
          </w:p>
        </w:tc>
        <w:tc>
          <w:tcPr>
            <w:tcW w:w="4678" w:type="dxa"/>
          </w:tcPr>
          <w:p w14:paraId="196C0605" w14:textId="77777777" w:rsidR="002B7B08" w:rsidRPr="00AF06B9" w:rsidRDefault="002B7B08" w:rsidP="00163EF3">
            <w:pPr>
              <w:spacing w:line="240" w:lineRule="auto"/>
              <w:ind w:right="282"/>
              <w:rPr>
                <w:rFonts w:ascii="Times New Roman" w:hAnsi="Times New Roman" w:cs="Times New Roman"/>
                <w:sz w:val="24"/>
                <w:szCs w:val="24"/>
              </w:rPr>
            </w:pPr>
          </w:p>
        </w:tc>
      </w:tr>
    </w:tbl>
    <w:p w14:paraId="21CC6392" w14:textId="77777777" w:rsidR="002B7B08" w:rsidRPr="00AF06B9" w:rsidRDefault="002B7B08" w:rsidP="002B7B08">
      <w:pPr>
        <w:spacing w:line="240" w:lineRule="auto"/>
        <w:ind w:right="282"/>
        <w:jc w:val="center"/>
        <w:rPr>
          <w:rFonts w:ascii="Times New Roman" w:hAnsi="Times New Roman" w:cs="Times New Roman"/>
          <w:sz w:val="24"/>
          <w:szCs w:val="24"/>
        </w:rPr>
      </w:pPr>
      <w:proofErr w:type="spellStart"/>
      <w:r w:rsidRPr="00AF06B9">
        <w:rPr>
          <w:rFonts w:ascii="Times New Roman" w:hAnsi="Times New Roman" w:cs="Times New Roman"/>
          <w:sz w:val="24"/>
          <w:szCs w:val="24"/>
        </w:rPr>
        <w:t>Diajukan</w:t>
      </w:r>
      <w:proofErr w:type="spellEnd"/>
      <w:r w:rsidRPr="00AF06B9">
        <w:rPr>
          <w:rFonts w:ascii="Times New Roman" w:hAnsi="Times New Roman" w:cs="Times New Roman"/>
          <w:sz w:val="24"/>
          <w:szCs w:val="24"/>
        </w:rPr>
        <w:t xml:space="preserve"> </w:t>
      </w:r>
      <w:proofErr w:type="spellStart"/>
      <w:r w:rsidRPr="00AF06B9">
        <w:rPr>
          <w:rFonts w:ascii="Times New Roman" w:hAnsi="Times New Roman" w:cs="Times New Roman"/>
          <w:sz w:val="24"/>
          <w:szCs w:val="24"/>
        </w:rPr>
        <w:t>Untuk</w:t>
      </w:r>
      <w:proofErr w:type="spellEnd"/>
      <w:r w:rsidRPr="00AF06B9">
        <w:rPr>
          <w:rFonts w:ascii="Times New Roman" w:hAnsi="Times New Roman" w:cs="Times New Roman"/>
          <w:sz w:val="24"/>
          <w:szCs w:val="24"/>
        </w:rPr>
        <w:t xml:space="preserve"> Seminar </w:t>
      </w:r>
      <w:r>
        <w:rPr>
          <w:rFonts w:ascii="Times New Roman" w:hAnsi="Times New Roman" w:cs="Times New Roman"/>
          <w:sz w:val="24"/>
          <w:szCs w:val="24"/>
        </w:rPr>
        <w:t>Hasil</w:t>
      </w:r>
    </w:p>
    <w:p w14:paraId="39149DA6" w14:textId="77777777" w:rsidR="002B7B08" w:rsidRPr="00AF06B9" w:rsidRDefault="002B7B08" w:rsidP="002B7B08">
      <w:pPr>
        <w:spacing w:line="240" w:lineRule="auto"/>
        <w:jc w:val="center"/>
        <w:rPr>
          <w:rFonts w:ascii="Times New Roman" w:hAnsi="Times New Roman" w:cs="Times New Roman"/>
          <w:sz w:val="24"/>
          <w:szCs w:val="24"/>
        </w:rPr>
      </w:pPr>
      <w:proofErr w:type="spellStart"/>
      <w:r w:rsidRPr="00AF06B9">
        <w:rPr>
          <w:rFonts w:ascii="Times New Roman" w:hAnsi="Times New Roman" w:cs="Times New Roman"/>
          <w:sz w:val="24"/>
          <w:szCs w:val="24"/>
        </w:rPr>
        <w:t>Menyetujui</w:t>
      </w:r>
      <w:proofErr w:type="spellEnd"/>
      <w:r w:rsidRPr="00AF06B9">
        <w:rPr>
          <w:rFonts w:ascii="Times New Roman" w:hAnsi="Times New Roman" w:cs="Times New Roman"/>
          <w:sz w:val="24"/>
          <w:szCs w:val="24"/>
        </w:rPr>
        <w:t>,</w:t>
      </w:r>
    </w:p>
    <w:p w14:paraId="66F0B953" w14:textId="19F2B549" w:rsidR="002B7B08" w:rsidRPr="00AF06B9" w:rsidRDefault="002B7B08" w:rsidP="002B7B08">
      <w:pPr>
        <w:spacing w:line="240" w:lineRule="auto"/>
        <w:jc w:val="center"/>
        <w:rPr>
          <w:rFonts w:ascii="Times New Roman" w:hAnsi="Times New Roman" w:cs="Times New Roman"/>
          <w:sz w:val="24"/>
          <w:szCs w:val="24"/>
        </w:rPr>
      </w:pPr>
      <w:r>
        <w:rPr>
          <w:rFonts w:ascii="Times New Roman" w:hAnsi="Times New Roman" w:cs="Times New Roman"/>
          <w:sz w:val="24"/>
          <w:szCs w:val="24"/>
        </w:rPr>
        <w:t>Samarinda, 2</w:t>
      </w:r>
      <w:r w:rsidR="009A1A99">
        <w:rPr>
          <w:rFonts w:ascii="Times New Roman" w:hAnsi="Times New Roman" w:cs="Times New Roman"/>
          <w:sz w:val="24"/>
          <w:szCs w:val="24"/>
        </w:rPr>
        <w:t>0 Januari 2</w:t>
      </w:r>
      <w:r>
        <w:rPr>
          <w:rFonts w:ascii="Times New Roman" w:hAnsi="Times New Roman" w:cs="Times New Roman"/>
          <w:sz w:val="24"/>
          <w:szCs w:val="24"/>
        </w:rPr>
        <w:t>026</w:t>
      </w:r>
    </w:p>
    <w:p w14:paraId="3C02A50E" w14:textId="77777777" w:rsidR="002B7B08" w:rsidRPr="00AF06B9" w:rsidRDefault="002B7B08" w:rsidP="002B7B08">
      <w:pPr>
        <w:spacing w:line="240" w:lineRule="auto"/>
        <w:jc w:val="center"/>
        <w:rPr>
          <w:rFonts w:ascii="Times New Roman" w:hAnsi="Times New Roman" w:cs="Times New Roman"/>
          <w:sz w:val="24"/>
          <w:szCs w:val="24"/>
        </w:rPr>
      </w:pPr>
      <w:proofErr w:type="spellStart"/>
      <w:r w:rsidRPr="00AF06B9">
        <w:rPr>
          <w:rFonts w:ascii="Times New Roman" w:hAnsi="Times New Roman" w:cs="Times New Roman"/>
          <w:sz w:val="24"/>
          <w:szCs w:val="24"/>
        </w:rPr>
        <w:t>Pembimbing</w:t>
      </w:r>
      <w:proofErr w:type="spellEnd"/>
    </w:p>
    <w:p w14:paraId="4C82E63F" w14:textId="77777777" w:rsidR="002B7B08" w:rsidRDefault="002B7B08" w:rsidP="002B7B08">
      <w:pPr>
        <w:ind w:right="282"/>
        <w:jc w:val="center"/>
        <w:rPr>
          <w:rFonts w:ascii="Times New Roman" w:hAnsi="Times New Roman" w:cs="Times New Roman"/>
          <w:b/>
          <w:bCs/>
          <w:sz w:val="28"/>
          <w:szCs w:val="28"/>
        </w:rPr>
      </w:pPr>
      <w:r w:rsidRPr="006A7D28">
        <w:rPr>
          <w:rFonts w:ascii="Times New Roman" w:hAnsi="Times New Roman" w:cs="Times New Roman"/>
          <w:b/>
          <w:bCs/>
          <w:noProof/>
          <w:sz w:val="28"/>
          <w:szCs w:val="28"/>
          <w:lang w:val="en-US"/>
        </w:rPr>
        <mc:AlternateContent>
          <mc:Choice Requires="wps">
            <w:drawing>
              <wp:anchor distT="45720" distB="45720" distL="114300" distR="114300" simplePos="0" relativeHeight="251670528" behindDoc="0" locked="0" layoutInCell="1" allowOverlap="1" wp14:anchorId="01E9B0CF" wp14:editId="7D309E68">
                <wp:simplePos x="0" y="0"/>
                <wp:positionH relativeFrom="margin">
                  <wp:posOffset>648970</wp:posOffset>
                </wp:positionH>
                <wp:positionV relativeFrom="paragraph">
                  <wp:posOffset>8890</wp:posOffset>
                </wp:positionV>
                <wp:extent cx="3736975" cy="1111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11250"/>
                        </a:xfrm>
                        <a:prstGeom prst="rect">
                          <a:avLst/>
                        </a:prstGeom>
                        <a:noFill/>
                        <a:ln w="9525">
                          <a:noFill/>
                          <a:miter lim="800000"/>
                          <a:headEnd/>
                          <a:tailEnd/>
                        </a:ln>
                      </wps:spPr>
                      <wps:txbx>
                        <w:txbxContent>
                          <w:p w14:paraId="4D8AE036" w14:textId="77777777" w:rsidR="002B7B08" w:rsidRDefault="002B7B08" w:rsidP="002B7B08">
                            <w:pPr>
                              <w:spacing w:line="240" w:lineRule="auto"/>
                              <w:rPr>
                                <w:rFonts w:ascii="Times New Roman" w:hAnsi="Times New Roman" w:cs="Times New Roman"/>
                                <w:sz w:val="24"/>
                                <w:szCs w:val="24"/>
                              </w:rPr>
                            </w:pPr>
                          </w:p>
                          <w:p w14:paraId="63C85E7E" w14:textId="77777777" w:rsidR="002B7B08" w:rsidRPr="00AF06B9" w:rsidRDefault="002B7B08" w:rsidP="002B7B08">
                            <w:pPr>
                              <w:spacing w:line="240" w:lineRule="auto"/>
                              <w:rPr>
                                <w:rFonts w:ascii="Times New Roman" w:hAnsi="Times New Roman" w:cs="Times New Roman"/>
                                <w:sz w:val="24"/>
                                <w:szCs w:val="24"/>
                              </w:rPr>
                            </w:pPr>
                          </w:p>
                          <w:p w14:paraId="18DDF0AD" w14:textId="77777777" w:rsidR="002B7B08" w:rsidRPr="00AF06B9" w:rsidRDefault="002B7B08" w:rsidP="002B7B08">
                            <w:pPr>
                              <w:spacing w:line="240" w:lineRule="auto"/>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Annisa Abubakar Lahjie,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M.Si</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Ph.D</w:t>
                            </w:r>
                          </w:p>
                          <w:p w14:paraId="1566DBB7" w14:textId="77777777" w:rsidR="002B7B08" w:rsidRPr="00AF06B9" w:rsidRDefault="002B7B08" w:rsidP="002B7B08">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NIP. 19780630</w:t>
                            </w:r>
                            <w:r>
                              <w:rPr>
                                <w:rFonts w:ascii="Times New Roman" w:hAnsi="Times New Roman" w:cs="Times New Roman"/>
                                <w:sz w:val="24"/>
                                <w:szCs w:val="24"/>
                              </w:rPr>
                              <w:t xml:space="preserve"> </w:t>
                            </w:r>
                            <w:r w:rsidRPr="00AF06B9">
                              <w:rPr>
                                <w:rFonts w:ascii="Times New Roman" w:hAnsi="Times New Roman" w:cs="Times New Roman"/>
                                <w:sz w:val="24"/>
                                <w:szCs w:val="24"/>
                              </w:rPr>
                              <w:t>200212</w:t>
                            </w:r>
                            <w:r>
                              <w:rPr>
                                <w:rFonts w:ascii="Times New Roman" w:hAnsi="Times New Roman" w:cs="Times New Roman"/>
                                <w:sz w:val="24"/>
                                <w:szCs w:val="24"/>
                              </w:rPr>
                              <w:t xml:space="preserve"> </w:t>
                            </w:r>
                            <w:r w:rsidRPr="00AF06B9">
                              <w:rPr>
                                <w:rFonts w:ascii="Times New Roman" w:hAnsi="Times New Roman" w:cs="Times New Roman"/>
                                <w:sz w:val="24"/>
                                <w:szCs w:val="24"/>
                              </w:rPr>
                              <w:t>2</w:t>
                            </w:r>
                            <w:r>
                              <w:rPr>
                                <w:rFonts w:ascii="Times New Roman" w:hAnsi="Times New Roman" w:cs="Times New Roman"/>
                                <w:sz w:val="24"/>
                                <w:szCs w:val="24"/>
                              </w:rPr>
                              <w:t xml:space="preserve"> </w:t>
                            </w:r>
                            <w:r w:rsidRPr="00AF06B9">
                              <w:rPr>
                                <w:rFonts w:ascii="Times New Roman" w:hAnsi="Times New Roman" w:cs="Times New Roman"/>
                                <w:sz w:val="24"/>
                                <w:szCs w:val="24"/>
                              </w:rPr>
                              <w:t>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9B0CF" id="_x0000_t202" coordsize="21600,21600" o:spt="202" path="m,l,21600r21600,l21600,xe">
                <v:stroke joinstyle="miter"/>
                <v:path gradientshapeok="t" o:connecttype="rect"/>
              </v:shapetype>
              <v:shape id="Text Box 2" o:spid="_x0000_s1026" type="#_x0000_t202" style="position:absolute;left:0;text-align:left;margin-left:51.1pt;margin-top:.7pt;width:294.25pt;height: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" filled="f" stroked="f">
                <v:textbox>
                  <w:txbxContent>
                    <w:p w14:paraId="4D8AE036" w14:textId="77777777" w:rsidR="002B7B08" w:rsidRDefault="002B7B08" w:rsidP="002B7B08">
                      <w:pPr>
                        <w:spacing w:line="240" w:lineRule="auto"/>
                        <w:rPr>
                          <w:rFonts w:ascii="Times New Roman" w:hAnsi="Times New Roman" w:cs="Times New Roman"/>
                          <w:sz w:val="24"/>
                          <w:szCs w:val="24"/>
                        </w:rPr>
                      </w:pPr>
                    </w:p>
                    <w:p w14:paraId="63C85E7E" w14:textId="77777777" w:rsidR="002B7B08" w:rsidRPr="00AF06B9" w:rsidRDefault="002B7B08" w:rsidP="002B7B08">
                      <w:pPr>
                        <w:spacing w:line="240" w:lineRule="auto"/>
                        <w:rPr>
                          <w:rFonts w:ascii="Times New Roman" w:hAnsi="Times New Roman" w:cs="Times New Roman"/>
                          <w:sz w:val="24"/>
                          <w:szCs w:val="24"/>
                        </w:rPr>
                      </w:pPr>
                    </w:p>
                    <w:p w14:paraId="18DDF0AD" w14:textId="77777777" w:rsidR="002B7B08" w:rsidRPr="00AF06B9" w:rsidRDefault="002B7B08" w:rsidP="002B7B08">
                      <w:pPr>
                        <w:spacing w:line="240" w:lineRule="auto"/>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Annisa Abubakar Lahjie,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M.Si</w:t>
                      </w:r>
                      <w:r>
                        <w:rPr>
                          <w:rFonts w:ascii="Times New Roman" w:hAnsi="Times New Roman" w:cs="Times New Roman"/>
                          <w:sz w:val="24"/>
                          <w:szCs w:val="24"/>
                          <w:u w:val="single"/>
                        </w:rPr>
                        <w:t>.</w:t>
                      </w:r>
                      <w:r w:rsidRPr="00AF06B9">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AF06B9">
                        <w:rPr>
                          <w:rFonts w:ascii="Times New Roman" w:hAnsi="Times New Roman" w:cs="Times New Roman"/>
                          <w:sz w:val="24"/>
                          <w:szCs w:val="24"/>
                          <w:u w:val="single"/>
                        </w:rPr>
                        <w:t>Ph.D</w:t>
                      </w:r>
                    </w:p>
                    <w:p w14:paraId="1566DBB7" w14:textId="77777777" w:rsidR="002B7B08" w:rsidRPr="00AF06B9" w:rsidRDefault="002B7B08" w:rsidP="002B7B08">
                      <w:pPr>
                        <w:spacing w:line="240" w:lineRule="auto"/>
                        <w:jc w:val="center"/>
                        <w:rPr>
                          <w:rFonts w:ascii="Times New Roman" w:hAnsi="Times New Roman" w:cs="Times New Roman"/>
                          <w:sz w:val="24"/>
                          <w:szCs w:val="24"/>
                        </w:rPr>
                      </w:pPr>
                      <w:r w:rsidRPr="00AF06B9">
                        <w:rPr>
                          <w:rFonts w:ascii="Times New Roman" w:hAnsi="Times New Roman" w:cs="Times New Roman"/>
                          <w:sz w:val="24"/>
                          <w:szCs w:val="24"/>
                        </w:rPr>
                        <w:t>NIP. 19780630</w:t>
                      </w:r>
                      <w:r>
                        <w:rPr>
                          <w:rFonts w:ascii="Times New Roman" w:hAnsi="Times New Roman" w:cs="Times New Roman"/>
                          <w:sz w:val="24"/>
                          <w:szCs w:val="24"/>
                        </w:rPr>
                        <w:t xml:space="preserve"> </w:t>
                      </w:r>
                      <w:r w:rsidRPr="00AF06B9">
                        <w:rPr>
                          <w:rFonts w:ascii="Times New Roman" w:hAnsi="Times New Roman" w:cs="Times New Roman"/>
                          <w:sz w:val="24"/>
                          <w:szCs w:val="24"/>
                        </w:rPr>
                        <w:t>200212</w:t>
                      </w:r>
                      <w:r>
                        <w:rPr>
                          <w:rFonts w:ascii="Times New Roman" w:hAnsi="Times New Roman" w:cs="Times New Roman"/>
                          <w:sz w:val="24"/>
                          <w:szCs w:val="24"/>
                        </w:rPr>
                        <w:t xml:space="preserve"> </w:t>
                      </w:r>
                      <w:r w:rsidRPr="00AF06B9">
                        <w:rPr>
                          <w:rFonts w:ascii="Times New Roman" w:hAnsi="Times New Roman" w:cs="Times New Roman"/>
                          <w:sz w:val="24"/>
                          <w:szCs w:val="24"/>
                        </w:rPr>
                        <w:t>2</w:t>
                      </w:r>
                      <w:r>
                        <w:rPr>
                          <w:rFonts w:ascii="Times New Roman" w:hAnsi="Times New Roman" w:cs="Times New Roman"/>
                          <w:sz w:val="24"/>
                          <w:szCs w:val="24"/>
                        </w:rPr>
                        <w:t xml:space="preserve"> </w:t>
                      </w:r>
                      <w:r w:rsidRPr="00AF06B9">
                        <w:rPr>
                          <w:rFonts w:ascii="Times New Roman" w:hAnsi="Times New Roman" w:cs="Times New Roman"/>
                          <w:sz w:val="24"/>
                          <w:szCs w:val="24"/>
                        </w:rPr>
                        <w:t>002</w:t>
                      </w:r>
                    </w:p>
                  </w:txbxContent>
                </v:textbox>
                <w10:wrap anchorx="margin"/>
              </v:shape>
            </w:pict>
          </mc:Fallback>
        </mc:AlternateContent>
      </w:r>
    </w:p>
    <w:p w14:paraId="54C7E8C2" w14:textId="77777777" w:rsidR="002B7B08" w:rsidRDefault="002B7B08" w:rsidP="002B7B08">
      <w:pPr>
        <w:ind w:right="282"/>
        <w:jc w:val="center"/>
        <w:rPr>
          <w:rFonts w:ascii="Times New Roman" w:hAnsi="Times New Roman" w:cs="Times New Roman"/>
          <w:b/>
          <w:bCs/>
          <w:sz w:val="28"/>
          <w:szCs w:val="28"/>
        </w:rPr>
      </w:pPr>
    </w:p>
    <w:p w14:paraId="14394D92" w14:textId="77777777" w:rsidR="002B7B08" w:rsidRDefault="002B7B08" w:rsidP="002B7B08">
      <w:pPr>
        <w:ind w:right="282"/>
        <w:jc w:val="center"/>
        <w:rPr>
          <w:rFonts w:ascii="Times New Roman" w:hAnsi="Times New Roman" w:cs="Times New Roman"/>
          <w:b/>
          <w:bCs/>
          <w:sz w:val="28"/>
          <w:szCs w:val="28"/>
        </w:rPr>
      </w:pPr>
    </w:p>
    <w:p w14:paraId="75618D83" w14:textId="77777777" w:rsidR="002B7B08" w:rsidRDefault="002B7B08" w:rsidP="002B7B08">
      <w:pPr>
        <w:ind w:right="282"/>
        <w:rPr>
          <w:rFonts w:ascii="Times New Roman" w:hAnsi="Times New Roman" w:cs="Times New Roman"/>
          <w:b/>
          <w:bCs/>
          <w:sz w:val="28"/>
          <w:szCs w:val="28"/>
        </w:rPr>
      </w:pPr>
    </w:p>
    <w:p w14:paraId="3A7ED2A0" w14:textId="77777777" w:rsidR="002B7B08" w:rsidRPr="00CB22F1" w:rsidRDefault="002B7B08" w:rsidP="002B7B08">
      <w:pPr>
        <w:spacing w:line="240" w:lineRule="auto"/>
        <w:jc w:val="center"/>
        <w:rPr>
          <w:rFonts w:ascii="Times New Roman" w:hAnsi="Times New Roman" w:cs="Times New Roman"/>
        </w:rPr>
      </w:pPr>
      <w:proofErr w:type="spellStart"/>
      <w:r w:rsidRPr="00CB22F1">
        <w:rPr>
          <w:rFonts w:ascii="Times New Roman" w:hAnsi="Times New Roman" w:cs="Times New Roman"/>
        </w:rPr>
        <w:t>Mengetahui</w:t>
      </w:r>
      <w:proofErr w:type="spellEnd"/>
      <w:r w:rsidRPr="00CB22F1">
        <w:rPr>
          <w:rFonts w:ascii="Times New Roman" w:hAnsi="Times New Roman" w:cs="Times New Roman"/>
        </w:rPr>
        <w:t>,</w:t>
      </w:r>
    </w:p>
    <w:p w14:paraId="2E631DAA" w14:textId="77777777" w:rsidR="002B7B08" w:rsidRPr="00AF06B9" w:rsidRDefault="002B7B08" w:rsidP="002B7B08">
      <w:pPr>
        <w:spacing w:line="240" w:lineRule="auto"/>
        <w:jc w:val="center"/>
        <w:rPr>
          <w:rFonts w:ascii="Times New Roman" w:hAnsi="Times New Roman" w:cs="Times New Roman"/>
          <w:sz w:val="24"/>
          <w:szCs w:val="24"/>
        </w:rPr>
      </w:pPr>
      <w:proofErr w:type="spellStart"/>
      <w:r w:rsidRPr="00AF06B9">
        <w:rPr>
          <w:rFonts w:ascii="Times New Roman" w:hAnsi="Times New Roman" w:cs="Times New Roman"/>
          <w:sz w:val="24"/>
          <w:szCs w:val="24"/>
        </w:rPr>
        <w:t>Koordinator</w:t>
      </w:r>
      <w:proofErr w:type="spellEnd"/>
      <w:r w:rsidRPr="00AF06B9">
        <w:rPr>
          <w:rFonts w:ascii="Times New Roman" w:hAnsi="Times New Roman" w:cs="Times New Roman"/>
          <w:sz w:val="24"/>
          <w:szCs w:val="24"/>
        </w:rPr>
        <w:t xml:space="preserve"> Program Studi S</w:t>
      </w:r>
      <w:r>
        <w:rPr>
          <w:rFonts w:ascii="Times New Roman" w:hAnsi="Times New Roman" w:cs="Times New Roman"/>
          <w:sz w:val="24"/>
          <w:szCs w:val="24"/>
        </w:rPr>
        <w:t>1</w:t>
      </w:r>
      <w:r w:rsidRPr="00AF06B9">
        <w:rPr>
          <w:rFonts w:ascii="Times New Roman" w:hAnsi="Times New Roman" w:cs="Times New Roman"/>
          <w:sz w:val="24"/>
          <w:szCs w:val="24"/>
        </w:rPr>
        <w:t xml:space="preserve"> </w:t>
      </w:r>
      <w:proofErr w:type="spellStart"/>
      <w:r w:rsidRPr="00AF06B9">
        <w:rPr>
          <w:rFonts w:ascii="Times New Roman" w:hAnsi="Times New Roman" w:cs="Times New Roman"/>
          <w:sz w:val="24"/>
          <w:szCs w:val="24"/>
        </w:rPr>
        <w:t>Akuntansi</w:t>
      </w:r>
      <w:proofErr w:type="spellEnd"/>
    </w:p>
    <w:p w14:paraId="2B75DEEC" w14:textId="77777777" w:rsidR="002B7B08" w:rsidRPr="00AF06B9" w:rsidRDefault="002B7B08" w:rsidP="002B7B08">
      <w:pPr>
        <w:spacing w:line="240" w:lineRule="auto"/>
        <w:jc w:val="center"/>
        <w:rPr>
          <w:rFonts w:ascii="Times New Roman" w:hAnsi="Times New Roman" w:cs="Times New Roman"/>
          <w:sz w:val="24"/>
          <w:szCs w:val="24"/>
        </w:rPr>
      </w:pPr>
      <w:proofErr w:type="spellStart"/>
      <w:r w:rsidRPr="00AF06B9">
        <w:rPr>
          <w:rFonts w:ascii="Times New Roman" w:hAnsi="Times New Roman" w:cs="Times New Roman"/>
          <w:sz w:val="24"/>
          <w:szCs w:val="24"/>
        </w:rPr>
        <w:t>Fakultas</w:t>
      </w:r>
      <w:proofErr w:type="spellEnd"/>
      <w:r w:rsidRPr="00AF06B9">
        <w:rPr>
          <w:rFonts w:ascii="Times New Roman" w:hAnsi="Times New Roman" w:cs="Times New Roman"/>
          <w:sz w:val="24"/>
          <w:szCs w:val="24"/>
        </w:rPr>
        <w:t xml:space="preserve"> Ekonomi dan </w:t>
      </w:r>
      <w:proofErr w:type="spellStart"/>
      <w:r w:rsidRPr="00AF06B9">
        <w:rPr>
          <w:rFonts w:ascii="Times New Roman" w:hAnsi="Times New Roman" w:cs="Times New Roman"/>
          <w:sz w:val="24"/>
          <w:szCs w:val="24"/>
        </w:rPr>
        <w:t>Bisnis</w:t>
      </w:r>
      <w:proofErr w:type="spellEnd"/>
    </w:p>
    <w:p w14:paraId="63F5C73E" w14:textId="77777777" w:rsidR="002B7B08" w:rsidRPr="00AF06B9" w:rsidRDefault="002B7B08" w:rsidP="002B7B08">
      <w:pPr>
        <w:spacing w:line="240" w:lineRule="auto"/>
        <w:jc w:val="center"/>
        <w:rPr>
          <w:rFonts w:ascii="Times New Roman" w:hAnsi="Times New Roman" w:cs="Times New Roman"/>
          <w:sz w:val="24"/>
          <w:szCs w:val="24"/>
        </w:rPr>
      </w:pPr>
      <w:r w:rsidRPr="006A7D28">
        <w:rPr>
          <w:rFonts w:ascii="Times New Roman" w:hAnsi="Times New Roman" w:cs="Times New Roman"/>
          <w:b/>
          <w:bCs/>
          <w:noProof/>
          <w:sz w:val="28"/>
          <w:szCs w:val="28"/>
          <w:lang w:val="en-US"/>
        </w:rPr>
        <mc:AlternateContent>
          <mc:Choice Requires="wps">
            <w:drawing>
              <wp:anchor distT="45720" distB="45720" distL="114300" distR="114300" simplePos="0" relativeHeight="251660288" behindDoc="0" locked="0" layoutInCell="1" allowOverlap="1" wp14:anchorId="4D39F83D" wp14:editId="43F521B0">
                <wp:simplePos x="0" y="0"/>
                <wp:positionH relativeFrom="margin">
                  <wp:posOffset>450709</wp:posOffset>
                </wp:positionH>
                <wp:positionV relativeFrom="paragraph">
                  <wp:posOffset>275590</wp:posOffset>
                </wp:positionV>
                <wp:extent cx="4229762" cy="1162050"/>
                <wp:effectExtent l="0" t="0" r="0" b="0"/>
                <wp:wrapNone/>
                <wp:docPr id="892202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62" cy="1162050"/>
                        </a:xfrm>
                        <a:prstGeom prst="rect">
                          <a:avLst/>
                        </a:prstGeom>
                        <a:noFill/>
                        <a:ln w="9525">
                          <a:noFill/>
                          <a:miter lim="800000"/>
                          <a:headEnd/>
                          <a:tailEnd/>
                        </a:ln>
                      </wps:spPr>
                      <wps:txbx>
                        <w:txbxContent>
                          <w:p w14:paraId="1217446D" w14:textId="77777777" w:rsidR="002B7B08" w:rsidRPr="00AF06B9" w:rsidRDefault="002B7B08" w:rsidP="002B7B08">
                            <w:pPr>
                              <w:rPr>
                                <w:rFonts w:ascii="Times New Roman" w:hAnsi="Times New Roman" w:cs="Times New Roman"/>
                                <w:sz w:val="24"/>
                                <w:szCs w:val="24"/>
                              </w:rPr>
                            </w:pPr>
                          </w:p>
                          <w:p w14:paraId="21A8C40B" w14:textId="77777777" w:rsidR="002B7B08" w:rsidRPr="00AF06B9" w:rsidRDefault="002B7B08" w:rsidP="002B7B08">
                            <w:pPr>
                              <w:jc w:val="center"/>
                              <w:rPr>
                                <w:rFonts w:ascii="Times New Roman" w:hAnsi="Times New Roman" w:cs="Times New Roman"/>
                                <w:sz w:val="24"/>
                                <w:szCs w:val="24"/>
                              </w:rPr>
                            </w:pPr>
                          </w:p>
                          <w:p w14:paraId="6275A78C" w14:textId="77777777" w:rsidR="002B7B08" w:rsidRPr="00AF06B9" w:rsidRDefault="002B7B08" w:rsidP="002B7B08">
                            <w:pPr>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Dr. Fibriyani Nur Khairin,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E.,M</w:t>
                            </w:r>
                            <w:r>
                              <w:rPr>
                                <w:rFonts w:ascii="Times New Roman" w:hAnsi="Times New Roman" w:cs="Times New Roman"/>
                                <w:sz w:val="24"/>
                                <w:szCs w:val="24"/>
                                <w:u w:val="single"/>
                              </w:rPr>
                              <w:t>.</w:t>
                            </w:r>
                            <w:r w:rsidRPr="00AF06B9">
                              <w:rPr>
                                <w:rFonts w:ascii="Times New Roman" w:hAnsi="Times New Roman" w:cs="Times New Roman"/>
                                <w:sz w:val="24"/>
                                <w:szCs w:val="24"/>
                                <w:u w:val="single"/>
                              </w:rPr>
                              <w:t>SA.,</w:t>
                            </w:r>
                            <w:r>
                              <w:rPr>
                                <w:rFonts w:ascii="Times New Roman" w:hAnsi="Times New Roman" w:cs="Times New Roman"/>
                                <w:sz w:val="24"/>
                                <w:szCs w:val="24"/>
                                <w:u w:val="single"/>
                              </w:rPr>
                              <w:t>Ak.,</w:t>
                            </w:r>
                            <w:r w:rsidRPr="00AF06B9">
                              <w:rPr>
                                <w:rFonts w:ascii="Times New Roman" w:hAnsi="Times New Roman" w:cs="Times New Roman"/>
                                <w:sz w:val="24"/>
                                <w:szCs w:val="24"/>
                                <w:u w:val="single"/>
                              </w:rPr>
                              <w:t>CA.,CSP.,CIQa</w:t>
                            </w:r>
                            <w:r>
                              <w:rPr>
                                <w:rFonts w:ascii="Times New Roman" w:hAnsi="Times New Roman" w:cs="Times New Roman"/>
                                <w:sz w:val="24"/>
                                <w:szCs w:val="24"/>
                                <w:u w:val="single"/>
                              </w:rPr>
                              <w:t>R</w:t>
                            </w:r>
                          </w:p>
                          <w:p w14:paraId="56A97F9F" w14:textId="77777777" w:rsidR="002B7B08" w:rsidRPr="00AF06B9" w:rsidRDefault="002B7B08" w:rsidP="002B7B08">
                            <w:pPr>
                              <w:jc w:val="center"/>
                              <w:rPr>
                                <w:rFonts w:ascii="Times New Roman" w:hAnsi="Times New Roman" w:cs="Times New Roman"/>
                                <w:sz w:val="24"/>
                                <w:szCs w:val="24"/>
                              </w:rPr>
                            </w:pPr>
                            <w:r w:rsidRPr="00AF06B9">
                              <w:rPr>
                                <w:rFonts w:ascii="Times New Roman" w:hAnsi="Times New Roman" w:cs="Times New Roman"/>
                                <w:sz w:val="24"/>
                                <w:szCs w:val="24"/>
                              </w:rPr>
                              <w:t>NIP. 19850204</w:t>
                            </w:r>
                            <w:r>
                              <w:rPr>
                                <w:rFonts w:ascii="Times New Roman" w:hAnsi="Times New Roman" w:cs="Times New Roman"/>
                                <w:sz w:val="24"/>
                                <w:szCs w:val="24"/>
                              </w:rPr>
                              <w:t xml:space="preserve"> </w:t>
                            </w:r>
                            <w:r w:rsidRPr="00AF06B9">
                              <w:rPr>
                                <w:rFonts w:ascii="Times New Roman" w:hAnsi="Times New Roman" w:cs="Times New Roman"/>
                                <w:sz w:val="24"/>
                                <w:szCs w:val="24"/>
                              </w:rPr>
                              <w:t>200912</w:t>
                            </w:r>
                            <w:r>
                              <w:rPr>
                                <w:rFonts w:ascii="Times New Roman" w:hAnsi="Times New Roman" w:cs="Times New Roman"/>
                                <w:sz w:val="24"/>
                                <w:szCs w:val="24"/>
                              </w:rPr>
                              <w:t xml:space="preserve"> </w:t>
                            </w:r>
                            <w:r w:rsidRPr="00AF06B9">
                              <w:rPr>
                                <w:rFonts w:ascii="Times New Roman" w:hAnsi="Times New Roman" w:cs="Times New Roman"/>
                                <w:sz w:val="24"/>
                                <w:szCs w:val="24"/>
                              </w:rPr>
                              <w:t>2</w:t>
                            </w:r>
                            <w:r>
                              <w:rPr>
                                <w:rFonts w:ascii="Times New Roman" w:hAnsi="Times New Roman" w:cs="Times New Roman"/>
                                <w:sz w:val="24"/>
                                <w:szCs w:val="24"/>
                              </w:rPr>
                              <w:t xml:space="preserve"> </w:t>
                            </w:r>
                            <w:r w:rsidRPr="00AF06B9">
                              <w:rPr>
                                <w:rFonts w:ascii="Times New Roman" w:hAnsi="Times New Roman" w:cs="Times New Roman"/>
                                <w:sz w:val="24"/>
                                <w:szCs w:val="24"/>
                              </w:rPr>
                              <w:t>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9F83D" id="_x0000_s1027" type="#_x0000_t202" style="position:absolute;left:0;text-align:left;margin-left:35.5pt;margin-top:21.7pt;width:333.05pt;height:9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" filled="f" stroked="f">
                <v:textbox>
                  <w:txbxContent>
                    <w:p w14:paraId="1217446D" w14:textId="77777777" w:rsidR="002B7B08" w:rsidRPr="00AF06B9" w:rsidRDefault="002B7B08" w:rsidP="002B7B08">
                      <w:pPr>
                        <w:rPr>
                          <w:rFonts w:ascii="Times New Roman" w:hAnsi="Times New Roman" w:cs="Times New Roman"/>
                          <w:sz w:val="24"/>
                          <w:szCs w:val="24"/>
                        </w:rPr>
                      </w:pPr>
                    </w:p>
                    <w:p w14:paraId="21A8C40B" w14:textId="77777777" w:rsidR="002B7B08" w:rsidRPr="00AF06B9" w:rsidRDefault="002B7B08" w:rsidP="002B7B08">
                      <w:pPr>
                        <w:jc w:val="center"/>
                        <w:rPr>
                          <w:rFonts w:ascii="Times New Roman" w:hAnsi="Times New Roman" w:cs="Times New Roman"/>
                          <w:sz w:val="24"/>
                          <w:szCs w:val="24"/>
                        </w:rPr>
                      </w:pPr>
                    </w:p>
                    <w:p w14:paraId="6275A78C" w14:textId="77777777" w:rsidR="002B7B08" w:rsidRPr="00AF06B9" w:rsidRDefault="002B7B08" w:rsidP="002B7B08">
                      <w:pPr>
                        <w:jc w:val="center"/>
                        <w:rPr>
                          <w:rFonts w:ascii="Times New Roman" w:hAnsi="Times New Roman" w:cs="Times New Roman"/>
                          <w:sz w:val="24"/>
                          <w:szCs w:val="24"/>
                          <w:u w:val="single"/>
                        </w:rPr>
                      </w:pPr>
                      <w:r w:rsidRPr="00AF06B9">
                        <w:rPr>
                          <w:rFonts w:ascii="Times New Roman" w:hAnsi="Times New Roman" w:cs="Times New Roman"/>
                          <w:sz w:val="24"/>
                          <w:szCs w:val="24"/>
                          <w:u w:val="single"/>
                        </w:rPr>
                        <w:t>Dr. Fibriyani Nur Khairin, S</w:t>
                      </w:r>
                      <w:r>
                        <w:rPr>
                          <w:rFonts w:ascii="Times New Roman" w:hAnsi="Times New Roman" w:cs="Times New Roman"/>
                          <w:sz w:val="24"/>
                          <w:szCs w:val="24"/>
                          <w:u w:val="single"/>
                        </w:rPr>
                        <w:t>.</w:t>
                      </w:r>
                      <w:r w:rsidRPr="00AF06B9">
                        <w:rPr>
                          <w:rFonts w:ascii="Times New Roman" w:hAnsi="Times New Roman" w:cs="Times New Roman"/>
                          <w:sz w:val="24"/>
                          <w:szCs w:val="24"/>
                          <w:u w:val="single"/>
                        </w:rPr>
                        <w:t>E.,M</w:t>
                      </w:r>
                      <w:r>
                        <w:rPr>
                          <w:rFonts w:ascii="Times New Roman" w:hAnsi="Times New Roman" w:cs="Times New Roman"/>
                          <w:sz w:val="24"/>
                          <w:szCs w:val="24"/>
                          <w:u w:val="single"/>
                        </w:rPr>
                        <w:t>.</w:t>
                      </w:r>
                      <w:r w:rsidRPr="00AF06B9">
                        <w:rPr>
                          <w:rFonts w:ascii="Times New Roman" w:hAnsi="Times New Roman" w:cs="Times New Roman"/>
                          <w:sz w:val="24"/>
                          <w:szCs w:val="24"/>
                          <w:u w:val="single"/>
                        </w:rPr>
                        <w:t>SA.,</w:t>
                      </w:r>
                      <w:r>
                        <w:rPr>
                          <w:rFonts w:ascii="Times New Roman" w:hAnsi="Times New Roman" w:cs="Times New Roman"/>
                          <w:sz w:val="24"/>
                          <w:szCs w:val="24"/>
                          <w:u w:val="single"/>
                        </w:rPr>
                        <w:t>Ak.,</w:t>
                      </w:r>
                      <w:r w:rsidRPr="00AF06B9">
                        <w:rPr>
                          <w:rFonts w:ascii="Times New Roman" w:hAnsi="Times New Roman" w:cs="Times New Roman"/>
                          <w:sz w:val="24"/>
                          <w:szCs w:val="24"/>
                          <w:u w:val="single"/>
                        </w:rPr>
                        <w:t>CA.,CSP.,CIQa</w:t>
                      </w:r>
                      <w:r>
                        <w:rPr>
                          <w:rFonts w:ascii="Times New Roman" w:hAnsi="Times New Roman" w:cs="Times New Roman"/>
                          <w:sz w:val="24"/>
                          <w:szCs w:val="24"/>
                          <w:u w:val="single"/>
                        </w:rPr>
                        <w:t>R</w:t>
                      </w:r>
                    </w:p>
                    <w:p w14:paraId="56A97F9F" w14:textId="77777777" w:rsidR="002B7B08" w:rsidRPr="00AF06B9" w:rsidRDefault="002B7B08" w:rsidP="002B7B08">
                      <w:pPr>
                        <w:jc w:val="center"/>
                        <w:rPr>
                          <w:rFonts w:ascii="Times New Roman" w:hAnsi="Times New Roman" w:cs="Times New Roman"/>
                          <w:sz w:val="24"/>
                          <w:szCs w:val="24"/>
                        </w:rPr>
                      </w:pPr>
                      <w:r w:rsidRPr="00AF06B9">
                        <w:rPr>
                          <w:rFonts w:ascii="Times New Roman" w:hAnsi="Times New Roman" w:cs="Times New Roman"/>
                          <w:sz w:val="24"/>
                          <w:szCs w:val="24"/>
                        </w:rPr>
                        <w:t>NIP. 19850204</w:t>
                      </w:r>
                      <w:r>
                        <w:rPr>
                          <w:rFonts w:ascii="Times New Roman" w:hAnsi="Times New Roman" w:cs="Times New Roman"/>
                          <w:sz w:val="24"/>
                          <w:szCs w:val="24"/>
                        </w:rPr>
                        <w:t xml:space="preserve"> </w:t>
                      </w:r>
                      <w:r w:rsidRPr="00AF06B9">
                        <w:rPr>
                          <w:rFonts w:ascii="Times New Roman" w:hAnsi="Times New Roman" w:cs="Times New Roman"/>
                          <w:sz w:val="24"/>
                          <w:szCs w:val="24"/>
                        </w:rPr>
                        <w:t>200912</w:t>
                      </w:r>
                      <w:r>
                        <w:rPr>
                          <w:rFonts w:ascii="Times New Roman" w:hAnsi="Times New Roman" w:cs="Times New Roman"/>
                          <w:sz w:val="24"/>
                          <w:szCs w:val="24"/>
                        </w:rPr>
                        <w:t xml:space="preserve"> </w:t>
                      </w:r>
                      <w:r w:rsidRPr="00AF06B9">
                        <w:rPr>
                          <w:rFonts w:ascii="Times New Roman" w:hAnsi="Times New Roman" w:cs="Times New Roman"/>
                          <w:sz w:val="24"/>
                          <w:szCs w:val="24"/>
                        </w:rPr>
                        <w:t>2</w:t>
                      </w:r>
                      <w:r>
                        <w:rPr>
                          <w:rFonts w:ascii="Times New Roman" w:hAnsi="Times New Roman" w:cs="Times New Roman"/>
                          <w:sz w:val="24"/>
                          <w:szCs w:val="24"/>
                        </w:rPr>
                        <w:t xml:space="preserve"> </w:t>
                      </w:r>
                      <w:r w:rsidRPr="00AF06B9">
                        <w:rPr>
                          <w:rFonts w:ascii="Times New Roman" w:hAnsi="Times New Roman" w:cs="Times New Roman"/>
                          <w:sz w:val="24"/>
                          <w:szCs w:val="24"/>
                        </w:rPr>
                        <w:t>007</w:t>
                      </w:r>
                    </w:p>
                  </w:txbxContent>
                </v:textbox>
                <w10:wrap anchorx="margin"/>
              </v:shape>
            </w:pict>
          </mc:Fallback>
        </mc:AlternateContent>
      </w:r>
      <w:r w:rsidRPr="00AF06B9">
        <w:rPr>
          <w:rFonts w:ascii="Times New Roman" w:hAnsi="Times New Roman" w:cs="Times New Roman"/>
          <w:sz w:val="24"/>
          <w:szCs w:val="24"/>
        </w:rPr>
        <w:t xml:space="preserve">Universitas </w:t>
      </w:r>
      <w:proofErr w:type="spellStart"/>
      <w:r w:rsidRPr="00AF06B9">
        <w:rPr>
          <w:rFonts w:ascii="Times New Roman" w:hAnsi="Times New Roman" w:cs="Times New Roman"/>
          <w:sz w:val="24"/>
          <w:szCs w:val="24"/>
        </w:rPr>
        <w:t>Mulawarman</w:t>
      </w:r>
      <w:proofErr w:type="spellEnd"/>
    </w:p>
    <w:p w14:paraId="66E9889C" w14:textId="77777777" w:rsidR="002B7B08" w:rsidRDefault="002B7B08" w:rsidP="002B7B08">
      <w:pPr>
        <w:ind w:right="282"/>
        <w:jc w:val="center"/>
        <w:rPr>
          <w:rFonts w:ascii="Times New Roman" w:hAnsi="Times New Roman" w:cs="Times New Roman"/>
          <w:b/>
          <w:bCs/>
          <w:sz w:val="28"/>
          <w:szCs w:val="28"/>
        </w:rPr>
      </w:pPr>
    </w:p>
    <w:p w14:paraId="282AC8E0" w14:textId="77777777" w:rsidR="002B7B08" w:rsidRDefault="002B7B08" w:rsidP="002B7B08">
      <w:pPr>
        <w:ind w:right="282"/>
        <w:jc w:val="center"/>
        <w:rPr>
          <w:rFonts w:ascii="Times New Roman" w:hAnsi="Times New Roman" w:cs="Times New Roman"/>
          <w:b/>
          <w:bCs/>
          <w:sz w:val="28"/>
          <w:szCs w:val="28"/>
        </w:rPr>
      </w:pPr>
    </w:p>
    <w:p w14:paraId="0C690B0D" w14:textId="77777777" w:rsidR="002B7B08" w:rsidRDefault="002B7B08" w:rsidP="002B7B08">
      <w:pPr>
        <w:ind w:right="521"/>
        <w:rPr>
          <w:rFonts w:ascii="Times New Roman" w:hAnsi="Times New Roman" w:cs="Times New Roman"/>
          <w:b/>
          <w:bCs/>
          <w:sz w:val="28"/>
          <w:szCs w:val="28"/>
        </w:rPr>
      </w:pPr>
    </w:p>
    <w:p w14:paraId="34D9A4C0" w14:textId="77777777" w:rsidR="002B7B08" w:rsidRPr="002B7B08" w:rsidRDefault="002B7B08" w:rsidP="002B7B08">
      <w:pPr>
        <w:pStyle w:val="Heading1"/>
      </w:pPr>
      <w:bookmarkStart w:id="5" w:name="_Toc196819089"/>
      <w:bookmarkStart w:id="6" w:name="_Toc200139810"/>
      <w:bookmarkStart w:id="7" w:name="_Toc202735427"/>
      <w:bookmarkStart w:id="8" w:name="_Toc217248514"/>
      <w:bookmarkStart w:id="9" w:name="_Toc217330724"/>
      <w:r w:rsidRPr="002B7B08">
        <w:lastRenderedPageBreak/>
        <w:t>DAFTAR I</w:t>
      </w:r>
      <w:bookmarkEnd w:id="5"/>
      <w:bookmarkEnd w:id="6"/>
      <w:r w:rsidRPr="002B7B08">
        <w:t>SI</w:t>
      </w:r>
      <w:bookmarkEnd w:id="7"/>
      <w:bookmarkEnd w:id="8"/>
      <w:bookmarkEnd w:id="9"/>
    </w:p>
    <w:p w14:paraId="6F25AB8C" w14:textId="77777777" w:rsidR="00BE56E9" w:rsidRPr="00BC647F" w:rsidRDefault="002B7B08" w:rsidP="002B7B08">
      <w:pPr>
        <w:rPr>
          <w:rFonts w:ascii="Times New Roman" w:hAnsi="Times New Roman" w:cs="Times New Roman"/>
          <w:sz w:val="24"/>
          <w:szCs w:val="24"/>
        </w:rPr>
      </w:pPr>
      <w:bookmarkStart w:id="10" w:name="_Toc202735428"/>
      <w:r>
        <w:tab/>
      </w:r>
    </w:p>
    <w:sdt>
      <w:sdtPr>
        <w:rPr>
          <w:rFonts w:asciiTheme="minorHAnsi" w:eastAsiaTheme="minorHAnsi" w:hAnsiTheme="minorHAnsi" w:cstheme="minorBidi"/>
          <w:b w:val="0"/>
          <w:color w:val="auto"/>
          <w:kern w:val="2"/>
          <w:sz w:val="22"/>
          <w:szCs w:val="22"/>
          <w:lang w:val="en-ID"/>
          <w14:ligatures w14:val="standardContextual"/>
        </w:rPr>
        <w:id w:val="-192158638"/>
        <w:docPartObj>
          <w:docPartGallery w:val="Table of Contents"/>
          <w:docPartUnique/>
        </w:docPartObj>
      </w:sdtPr>
      <w:sdtEndPr>
        <w:rPr>
          <w:bCs/>
          <w:noProof/>
        </w:rPr>
      </w:sdtEndPr>
      <w:sdtContent>
        <w:p w14:paraId="133318A4" w14:textId="492746EC" w:rsidR="00BE56E9" w:rsidRDefault="00BE56E9">
          <w:pPr>
            <w:pStyle w:val="TOCHeading"/>
          </w:pPr>
        </w:p>
        <w:p w14:paraId="1F370883" w14:textId="546F8BE8" w:rsidR="00BE56E9" w:rsidRPr="00FE4590" w:rsidRDefault="00BE56E9" w:rsidP="00FE4590">
          <w:pPr>
            <w:pStyle w:val="TOC1"/>
            <w:jc w:val="left"/>
            <w:rPr>
              <w:rFonts w:eastAsiaTheme="minorEastAsia"/>
              <w:b w:val="0"/>
              <w:bCs w:val="0"/>
              <w:lang w:eastAsia="en-ID"/>
            </w:rPr>
          </w:pPr>
          <w:r>
            <w:fldChar w:fldCharType="begin"/>
          </w:r>
          <w:r>
            <w:instrText xml:space="preserve"> TOC \o "1-3" \h \z \u </w:instrText>
          </w:r>
          <w:r>
            <w:fldChar w:fldCharType="separate"/>
          </w:r>
          <w:hyperlink w:anchor="_Toc217330723" w:history="1">
            <w:r w:rsidRPr="00FE4590">
              <w:rPr>
                <w:rStyle w:val="Hyperlink"/>
              </w:rPr>
              <w:t>HALAMAN PENGESAHAN</w:t>
            </w:r>
            <w:r w:rsidRPr="00FE4590">
              <w:rPr>
                <w:webHidden/>
              </w:rPr>
              <w:tab/>
            </w:r>
            <w:r w:rsidRPr="00FE4590">
              <w:rPr>
                <w:webHidden/>
              </w:rPr>
              <w:fldChar w:fldCharType="begin"/>
            </w:r>
            <w:r w:rsidRPr="00FE4590">
              <w:rPr>
                <w:webHidden/>
              </w:rPr>
              <w:instrText xml:space="preserve"> PAGEREF _Toc217330723 \h </w:instrText>
            </w:r>
            <w:r w:rsidRPr="00FE4590">
              <w:rPr>
                <w:webHidden/>
              </w:rPr>
            </w:r>
            <w:r w:rsidRPr="00FE4590">
              <w:rPr>
                <w:webHidden/>
              </w:rPr>
              <w:fldChar w:fldCharType="separate"/>
            </w:r>
            <w:r w:rsidR="007B0C6E">
              <w:rPr>
                <w:webHidden/>
              </w:rPr>
              <w:t>i</w:t>
            </w:r>
            <w:r w:rsidRPr="00FE4590">
              <w:rPr>
                <w:webHidden/>
              </w:rPr>
              <w:fldChar w:fldCharType="end"/>
            </w:r>
          </w:hyperlink>
        </w:p>
        <w:p w14:paraId="1D4E5319" w14:textId="37EB5520" w:rsidR="00BE56E9" w:rsidRPr="00FE4590" w:rsidRDefault="00BE56E9" w:rsidP="00CB22F1">
          <w:pPr>
            <w:pStyle w:val="TOC1"/>
            <w:jc w:val="center"/>
            <w:rPr>
              <w:rFonts w:eastAsiaTheme="minorEastAsia"/>
              <w:b w:val="0"/>
              <w:bCs w:val="0"/>
              <w:lang w:eastAsia="en-ID"/>
            </w:rPr>
          </w:pPr>
          <w:hyperlink w:anchor="_Toc217330724" w:history="1">
            <w:r w:rsidRPr="00FE4590">
              <w:rPr>
                <w:rStyle w:val="Hyperlink"/>
              </w:rPr>
              <w:t>DAFTAR ISI</w:t>
            </w:r>
            <w:r w:rsidRPr="00FE4590">
              <w:rPr>
                <w:webHidden/>
              </w:rPr>
              <w:tab/>
            </w:r>
            <w:r w:rsidRPr="00FE4590">
              <w:rPr>
                <w:webHidden/>
              </w:rPr>
              <w:fldChar w:fldCharType="begin"/>
            </w:r>
            <w:r w:rsidRPr="00FE4590">
              <w:rPr>
                <w:webHidden/>
              </w:rPr>
              <w:instrText xml:space="preserve"> PAGEREF _Toc217330724 \h </w:instrText>
            </w:r>
            <w:r w:rsidRPr="00FE4590">
              <w:rPr>
                <w:webHidden/>
              </w:rPr>
            </w:r>
            <w:r w:rsidRPr="00FE4590">
              <w:rPr>
                <w:webHidden/>
              </w:rPr>
              <w:fldChar w:fldCharType="separate"/>
            </w:r>
            <w:r w:rsidR="007B0C6E">
              <w:rPr>
                <w:webHidden/>
              </w:rPr>
              <w:t>ii</w:t>
            </w:r>
            <w:r w:rsidRPr="00FE4590">
              <w:rPr>
                <w:webHidden/>
              </w:rPr>
              <w:fldChar w:fldCharType="end"/>
            </w:r>
          </w:hyperlink>
        </w:p>
        <w:p w14:paraId="60D6A0D3" w14:textId="1C5ED981" w:rsidR="00BE56E9" w:rsidRPr="00FE4590" w:rsidRDefault="00BE56E9">
          <w:pPr>
            <w:pStyle w:val="TOC1"/>
            <w:rPr>
              <w:rFonts w:eastAsiaTheme="minorEastAsia"/>
              <w:b w:val="0"/>
              <w:bCs w:val="0"/>
              <w:lang w:eastAsia="en-ID"/>
            </w:rPr>
          </w:pPr>
          <w:hyperlink w:anchor="_Toc217330725" w:history="1">
            <w:r w:rsidRPr="00FE4590">
              <w:rPr>
                <w:rStyle w:val="Hyperlink"/>
              </w:rPr>
              <w:t>DAFTAR TABEL</w:t>
            </w:r>
            <w:r w:rsidRPr="00FE4590">
              <w:rPr>
                <w:webHidden/>
              </w:rPr>
              <w:tab/>
            </w:r>
            <w:r w:rsidRPr="00FE4590">
              <w:rPr>
                <w:webHidden/>
              </w:rPr>
              <w:fldChar w:fldCharType="begin"/>
            </w:r>
            <w:r w:rsidRPr="00FE4590">
              <w:rPr>
                <w:webHidden/>
              </w:rPr>
              <w:instrText xml:space="preserve"> PAGEREF _Toc217330725 \h </w:instrText>
            </w:r>
            <w:r w:rsidRPr="00FE4590">
              <w:rPr>
                <w:webHidden/>
              </w:rPr>
            </w:r>
            <w:r w:rsidRPr="00FE4590">
              <w:rPr>
                <w:webHidden/>
              </w:rPr>
              <w:fldChar w:fldCharType="separate"/>
            </w:r>
            <w:r w:rsidR="007B0C6E">
              <w:rPr>
                <w:webHidden/>
              </w:rPr>
              <w:t>v</w:t>
            </w:r>
            <w:r w:rsidRPr="00FE4590">
              <w:rPr>
                <w:webHidden/>
              </w:rPr>
              <w:fldChar w:fldCharType="end"/>
            </w:r>
          </w:hyperlink>
        </w:p>
        <w:p w14:paraId="24E4A814" w14:textId="6CD62A8A" w:rsidR="00BE56E9" w:rsidRPr="00FE4590" w:rsidRDefault="00BE56E9">
          <w:pPr>
            <w:pStyle w:val="TOC1"/>
            <w:rPr>
              <w:rFonts w:eastAsiaTheme="minorEastAsia"/>
              <w:b w:val="0"/>
              <w:bCs w:val="0"/>
              <w:lang w:eastAsia="en-ID"/>
            </w:rPr>
          </w:pPr>
          <w:hyperlink w:anchor="_Toc217330726" w:history="1">
            <w:r w:rsidRPr="00FE4590">
              <w:rPr>
                <w:rStyle w:val="Hyperlink"/>
              </w:rPr>
              <w:t>DAFTAR GAMBAR</w:t>
            </w:r>
            <w:r w:rsidRPr="00FE4590">
              <w:rPr>
                <w:webHidden/>
              </w:rPr>
              <w:tab/>
            </w:r>
            <w:r w:rsidRPr="00FE4590">
              <w:rPr>
                <w:webHidden/>
              </w:rPr>
              <w:fldChar w:fldCharType="begin"/>
            </w:r>
            <w:r w:rsidRPr="00FE4590">
              <w:rPr>
                <w:webHidden/>
              </w:rPr>
              <w:instrText xml:space="preserve"> PAGEREF _Toc217330726 \h </w:instrText>
            </w:r>
            <w:r w:rsidRPr="00FE4590">
              <w:rPr>
                <w:webHidden/>
              </w:rPr>
            </w:r>
            <w:r w:rsidRPr="00FE4590">
              <w:rPr>
                <w:webHidden/>
              </w:rPr>
              <w:fldChar w:fldCharType="separate"/>
            </w:r>
            <w:r w:rsidR="007B0C6E">
              <w:rPr>
                <w:webHidden/>
              </w:rPr>
              <w:t>v</w:t>
            </w:r>
            <w:r w:rsidRPr="00FE4590">
              <w:rPr>
                <w:webHidden/>
              </w:rPr>
              <w:fldChar w:fldCharType="end"/>
            </w:r>
          </w:hyperlink>
        </w:p>
        <w:p w14:paraId="7310D08B" w14:textId="5B19BE98" w:rsidR="00BE56E9" w:rsidRPr="00FE4590" w:rsidRDefault="00BE56E9">
          <w:pPr>
            <w:pStyle w:val="TOC1"/>
            <w:rPr>
              <w:rFonts w:eastAsiaTheme="minorEastAsia"/>
              <w:b w:val="0"/>
              <w:bCs w:val="0"/>
              <w:lang w:eastAsia="en-ID"/>
            </w:rPr>
          </w:pPr>
          <w:hyperlink w:anchor="_Toc217330727" w:history="1">
            <w:r w:rsidRPr="00FE4590">
              <w:rPr>
                <w:rStyle w:val="Hyperlink"/>
              </w:rPr>
              <w:t>DAFTAR SINGKATAN</w:t>
            </w:r>
            <w:r w:rsidRPr="00FE4590">
              <w:rPr>
                <w:webHidden/>
              </w:rPr>
              <w:tab/>
            </w:r>
            <w:r w:rsidRPr="00FE4590">
              <w:rPr>
                <w:webHidden/>
              </w:rPr>
              <w:fldChar w:fldCharType="begin"/>
            </w:r>
            <w:r w:rsidRPr="00FE4590">
              <w:rPr>
                <w:webHidden/>
              </w:rPr>
              <w:instrText xml:space="preserve"> PAGEREF _Toc217330727 \h </w:instrText>
            </w:r>
            <w:r w:rsidRPr="00FE4590">
              <w:rPr>
                <w:webHidden/>
              </w:rPr>
            </w:r>
            <w:r w:rsidRPr="00FE4590">
              <w:rPr>
                <w:webHidden/>
              </w:rPr>
              <w:fldChar w:fldCharType="separate"/>
            </w:r>
            <w:r w:rsidR="007B0C6E">
              <w:rPr>
                <w:webHidden/>
              </w:rPr>
              <w:t>vi</w:t>
            </w:r>
            <w:r w:rsidRPr="00FE4590">
              <w:rPr>
                <w:webHidden/>
              </w:rPr>
              <w:fldChar w:fldCharType="end"/>
            </w:r>
          </w:hyperlink>
        </w:p>
        <w:p w14:paraId="671D570F" w14:textId="0DEC5EE6" w:rsidR="00BE56E9" w:rsidRPr="00FE4590" w:rsidRDefault="00BE56E9">
          <w:pPr>
            <w:pStyle w:val="TOC1"/>
            <w:rPr>
              <w:rFonts w:eastAsiaTheme="minorEastAsia"/>
              <w:b w:val="0"/>
              <w:bCs w:val="0"/>
              <w:lang w:eastAsia="en-ID"/>
            </w:rPr>
          </w:pPr>
          <w:hyperlink w:anchor="_Toc217330728" w:history="1">
            <w:r w:rsidRPr="00FE4590">
              <w:rPr>
                <w:rStyle w:val="Hyperlink"/>
              </w:rPr>
              <w:t>BAB I PENDAHULUAN</w:t>
            </w:r>
            <w:r w:rsidRPr="00FE4590">
              <w:rPr>
                <w:webHidden/>
              </w:rPr>
              <w:tab/>
            </w:r>
            <w:r w:rsidRPr="00FE4590">
              <w:rPr>
                <w:webHidden/>
              </w:rPr>
              <w:fldChar w:fldCharType="begin"/>
            </w:r>
            <w:r w:rsidRPr="00FE4590">
              <w:rPr>
                <w:webHidden/>
              </w:rPr>
              <w:instrText xml:space="preserve"> PAGEREF _Toc217330728 \h </w:instrText>
            </w:r>
            <w:r w:rsidRPr="00FE4590">
              <w:rPr>
                <w:webHidden/>
              </w:rPr>
            </w:r>
            <w:r w:rsidRPr="00FE4590">
              <w:rPr>
                <w:webHidden/>
              </w:rPr>
              <w:fldChar w:fldCharType="separate"/>
            </w:r>
            <w:r w:rsidR="007B0C6E">
              <w:rPr>
                <w:webHidden/>
              </w:rPr>
              <w:t>1</w:t>
            </w:r>
            <w:r w:rsidRPr="00FE4590">
              <w:rPr>
                <w:webHidden/>
              </w:rPr>
              <w:fldChar w:fldCharType="end"/>
            </w:r>
          </w:hyperlink>
        </w:p>
        <w:p w14:paraId="6BA1D04F" w14:textId="0BE504B9" w:rsidR="00BE56E9" w:rsidRPr="00FE4590" w:rsidRDefault="00BE56E9">
          <w:pPr>
            <w:pStyle w:val="TOC2"/>
            <w:rPr>
              <w:rFonts w:ascii="Times New Roman" w:eastAsiaTheme="minorEastAsia" w:hAnsi="Times New Roman" w:cs="Times New Roman"/>
              <w:noProof/>
              <w:sz w:val="24"/>
              <w:szCs w:val="24"/>
              <w:lang w:eastAsia="en-ID"/>
            </w:rPr>
          </w:pPr>
          <w:hyperlink w:anchor="_Toc217330729" w:history="1">
            <w:r w:rsidRPr="00FE4590">
              <w:rPr>
                <w:rStyle w:val="Hyperlink"/>
                <w:rFonts w:ascii="Times New Roman" w:hAnsi="Times New Roman" w:cs="Times New Roman"/>
                <w:noProof/>
                <w:sz w:val="24"/>
                <w:szCs w:val="24"/>
              </w:rPr>
              <w:t>1.1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Latar Belakang</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_Toc217330729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w:t>
            </w:r>
            <w:r w:rsidRPr="00FE4590">
              <w:rPr>
                <w:rFonts w:ascii="Times New Roman" w:hAnsi="Times New Roman" w:cs="Times New Roman"/>
                <w:noProof/>
                <w:webHidden/>
                <w:sz w:val="24"/>
                <w:szCs w:val="24"/>
              </w:rPr>
              <w:fldChar w:fldCharType="end"/>
            </w:r>
          </w:hyperlink>
        </w:p>
        <w:p w14:paraId="39C15C30" w14:textId="5EFBB2BF" w:rsidR="00BE56E9" w:rsidRPr="00FE4590" w:rsidRDefault="00BE56E9">
          <w:pPr>
            <w:pStyle w:val="TOC2"/>
            <w:rPr>
              <w:rFonts w:ascii="Times New Roman" w:eastAsiaTheme="minorEastAsia" w:hAnsi="Times New Roman" w:cs="Times New Roman"/>
              <w:noProof/>
              <w:sz w:val="24"/>
              <w:szCs w:val="24"/>
              <w:lang w:eastAsia="en-ID"/>
            </w:rPr>
          </w:pPr>
          <w:hyperlink w:anchor="_Toc217330730" w:history="1">
            <w:r w:rsidRPr="00FE4590">
              <w:rPr>
                <w:rStyle w:val="Hyperlink"/>
                <w:rFonts w:ascii="Times New Roman" w:hAnsi="Times New Roman" w:cs="Times New Roman"/>
                <w:noProof/>
                <w:sz w:val="24"/>
                <w:szCs w:val="24"/>
              </w:rPr>
              <w:t>1.2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Rumusan Masalah</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_Toc217330730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11</w:t>
            </w:r>
            <w:r w:rsidRPr="00FE4590">
              <w:rPr>
                <w:rFonts w:ascii="Times New Roman" w:hAnsi="Times New Roman" w:cs="Times New Roman"/>
                <w:noProof/>
                <w:webHidden/>
                <w:sz w:val="24"/>
                <w:szCs w:val="24"/>
              </w:rPr>
              <w:fldChar w:fldCharType="end"/>
            </w:r>
          </w:hyperlink>
        </w:p>
        <w:p w14:paraId="49FA7015" w14:textId="56672B42" w:rsidR="00BE56E9" w:rsidRPr="00FE4590" w:rsidRDefault="00BE56E9">
          <w:pPr>
            <w:pStyle w:val="TOC2"/>
            <w:rPr>
              <w:rFonts w:ascii="Times New Roman" w:eastAsiaTheme="minorEastAsia" w:hAnsi="Times New Roman" w:cs="Times New Roman"/>
              <w:noProof/>
              <w:sz w:val="24"/>
              <w:szCs w:val="24"/>
              <w:lang w:eastAsia="en-ID"/>
            </w:rPr>
          </w:pPr>
          <w:hyperlink w:anchor="_Toc217330731" w:history="1">
            <w:r w:rsidRPr="00FE4590">
              <w:rPr>
                <w:rStyle w:val="Hyperlink"/>
                <w:rFonts w:ascii="Times New Roman" w:hAnsi="Times New Roman" w:cs="Times New Roman"/>
                <w:noProof/>
                <w:sz w:val="24"/>
                <w:szCs w:val="24"/>
              </w:rPr>
              <w:t>1.3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Tujuan Penelitian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_Toc217330731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11</w:t>
            </w:r>
            <w:r w:rsidRPr="00FE4590">
              <w:rPr>
                <w:rFonts w:ascii="Times New Roman" w:hAnsi="Times New Roman" w:cs="Times New Roman"/>
                <w:noProof/>
                <w:webHidden/>
                <w:sz w:val="24"/>
                <w:szCs w:val="24"/>
              </w:rPr>
              <w:fldChar w:fldCharType="end"/>
            </w:r>
          </w:hyperlink>
        </w:p>
        <w:p w14:paraId="27AABCE2" w14:textId="6903122F" w:rsidR="00BE56E9" w:rsidRPr="00FE4590" w:rsidRDefault="00BE56E9">
          <w:pPr>
            <w:pStyle w:val="TOC2"/>
            <w:rPr>
              <w:rFonts w:ascii="Times New Roman" w:eastAsiaTheme="minorEastAsia" w:hAnsi="Times New Roman" w:cs="Times New Roman"/>
              <w:noProof/>
              <w:sz w:val="24"/>
              <w:szCs w:val="24"/>
              <w:lang w:eastAsia="en-ID"/>
            </w:rPr>
          </w:pPr>
          <w:hyperlink w:anchor="_Toc217330732" w:history="1">
            <w:r w:rsidRPr="00FE4590">
              <w:rPr>
                <w:rStyle w:val="Hyperlink"/>
                <w:rFonts w:ascii="Times New Roman" w:hAnsi="Times New Roman" w:cs="Times New Roman"/>
                <w:noProof/>
                <w:sz w:val="24"/>
                <w:szCs w:val="24"/>
              </w:rPr>
              <w:t>1.4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Manfaat Penelitian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_Toc217330732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12</w:t>
            </w:r>
            <w:r w:rsidRPr="00FE4590">
              <w:rPr>
                <w:rFonts w:ascii="Times New Roman" w:hAnsi="Times New Roman" w:cs="Times New Roman"/>
                <w:noProof/>
                <w:webHidden/>
                <w:sz w:val="24"/>
                <w:szCs w:val="24"/>
              </w:rPr>
              <w:fldChar w:fldCharType="end"/>
            </w:r>
          </w:hyperlink>
        </w:p>
        <w:p w14:paraId="5C1CE91D" w14:textId="0BBE0FA1" w:rsidR="00BE56E9" w:rsidRPr="00FE4590" w:rsidRDefault="00BE56E9">
          <w:pPr>
            <w:pStyle w:val="TOC1"/>
            <w:rPr>
              <w:rFonts w:eastAsiaTheme="minorEastAsia"/>
              <w:b w:val="0"/>
              <w:bCs w:val="0"/>
              <w:lang w:eastAsia="en-ID"/>
            </w:rPr>
          </w:pPr>
          <w:hyperlink w:anchor="_Toc217330733" w:history="1">
            <w:r w:rsidRPr="00FE4590">
              <w:rPr>
                <w:rStyle w:val="Hyperlink"/>
              </w:rPr>
              <w:t>BAB II TINJAUAN PUSTAKA</w:t>
            </w:r>
            <w:r w:rsidRPr="00FE4590">
              <w:rPr>
                <w:webHidden/>
              </w:rPr>
              <w:tab/>
            </w:r>
            <w:r w:rsidRPr="00FE4590">
              <w:rPr>
                <w:webHidden/>
              </w:rPr>
              <w:fldChar w:fldCharType="begin"/>
            </w:r>
            <w:r w:rsidRPr="00FE4590">
              <w:rPr>
                <w:webHidden/>
              </w:rPr>
              <w:instrText xml:space="preserve"> PAGEREF _Toc217330733 \h </w:instrText>
            </w:r>
            <w:r w:rsidRPr="00FE4590">
              <w:rPr>
                <w:webHidden/>
              </w:rPr>
            </w:r>
            <w:r w:rsidRPr="00FE4590">
              <w:rPr>
                <w:webHidden/>
              </w:rPr>
              <w:fldChar w:fldCharType="separate"/>
            </w:r>
            <w:r w:rsidR="007B0C6E">
              <w:rPr>
                <w:webHidden/>
              </w:rPr>
              <w:t>14</w:t>
            </w:r>
            <w:r w:rsidRPr="00FE4590">
              <w:rPr>
                <w:webHidden/>
              </w:rPr>
              <w:fldChar w:fldCharType="end"/>
            </w:r>
          </w:hyperlink>
        </w:p>
        <w:p w14:paraId="5C27F485" w14:textId="2BE3245E" w:rsidR="00BE56E9" w:rsidRPr="00FE4590" w:rsidRDefault="00BE56E9">
          <w:pPr>
            <w:pStyle w:val="TOC2"/>
            <w:rPr>
              <w:rFonts w:ascii="Times New Roman" w:eastAsiaTheme="minorEastAsia" w:hAnsi="Times New Roman" w:cs="Times New Roman"/>
              <w:noProof/>
              <w:sz w:val="24"/>
              <w:szCs w:val="24"/>
              <w:lang w:eastAsia="en-ID"/>
            </w:rPr>
          </w:pPr>
          <w:hyperlink w:anchor="_Toc217330734" w:history="1">
            <w:r w:rsidRPr="00FE4590">
              <w:rPr>
                <w:rStyle w:val="Hyperlink"/>
                <w:rFonts w:ascii="Times New Roman" w:hAnsi="Times New Roman" w:cs="Times New Roman"/>
                <w:noProof/>
                <w:sz w:val="24"/>
                <w:szCs w:val="24"/>
              </w:rPr>
              <w:t>2.1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Landasan Teori</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_Toc217330734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14</w:t>
            </w:r>
            <w:r w:rsidRPr="00FE4590">
              <w:rPr>
                <w:rFonts w:ascii="Times New Roman" w:hAnsi="Times New Roman" w:cs="Times New Roman"/>
                <w:noProof/>
                <w:webHidden/>
                <w:sz w:val="24"/>
                <w:szCs w:val="24"/>
              </w:rPr>
              <w:fldChar w:fldCharType="end"/>
            </w:r>
          </w:hyperlink>
        </w:p>
        <w:p w14:paraId="03DC7D3E" w14:textId="71D1C716"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35" w:history="1">
            <w:r w:rsidRPr="00FE4590">
              <w:rPr>
                <w:rStyle w:val="Hyperlink"/>
                <w:rFonts w:ascii="Times New Roman" w:hAnsi="Times New Roman" w:cs="Times New Roman"/>
                <w:noProof/>
                <w:sz w:val="24"/>
                <w:szCs w:val="24"/>
              </w:rPr>
              <w:t>2.1.1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Teori Agensi (Agency Theory)</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_Toc217330735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14</w:t>
            </w:r>
            <w:r w:rsidRPr="00FE4590">
              <w:rPr>
                <w:rFonts w:ascii="Times New Roman" w:hAnsi="Times New Roman" w:cs="Times New Roman"/>
                <w:noProof/>
                <w:webHidden/>
                <w:sz w:val="24"/>
                <w:szCs w:val="24"/>
              </w:rPr>
              <w:fldChar w:fldCharType="end"/>
            </w:r>
          </w:hyperlink>
        </w:p>
        <w:p w14:paraId="3CBD6EB8" w14:textId="0F9DC54C"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36" w:history="1">
            <w:r w:rsidRPr="00FE4590">
              <w:rPr>
                <w:rStyle w:val="Hyperlink"/>
                <w:rFonts w:ascii="Times New Roman" w:hAnsi="Times New Roman" w:cs="Times New Roman"/>
                <w:noProof/>
                <w:sz w:val="24"/>
                <w:szCs w:val="24"/>
              </w:rPr>
              <w:t>2.1.2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Teori Pemangku (Stakeholder Theory)</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_Toc217330736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15</w:t>
            </w:r>
            <w:r w:rsidRPr="00FE4590">
              <w:rPr>
                <w:rFonts w:ascii="Times New Roman" w:hAnsi="Times New Roman" w:cs="Times New Roman"/>
                <w:noProof/>
                <w:webHidden/>
                <w:sz w:val="24"/>
                <w:szCs w:val="24"/>
              </w:rPr>
              <w:fldChar w:fldCharType="end"/>
            </w:r>
          </w:hyperlink>
        </w:p>
        <w:p w14:paraId="4A4D4F5A" w14:textId="3F06C01A"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37" w:history="1">
            <w:r w:rsidRPr="00FE4590">
              <w:rPr>
                <w:rStyle w:val="Hyperlink"/>
                <w:rFonts w:ascii="Times New Roman" w:hAnsi="Times New Roman" w:cs="Times New Roman"/>
                <w:noProof/>
                <w:sz w:val="24"/>
                <w:szCs w:val="24"/>
              </w:rPr>
              <w:t>2.1.3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i/>
                <w:iCs/>
                <w:noProof/>
                <w:sz w:val="24"/>
                <w:szCs w:val="24"/>
              </w:rPr>
              <w:t>Tax Avoidance</w:t>
            </w:r>
            <w:r w:rsidRPr="00FE4590">
              <w:rPr>
                <w:rStyle w:val="Hyperlink"/>
                <w:rFonts w:ascii="Times New Roman" w:hAnsi="Times New Roman" w:cs="Times New Roman"/>
                <w:noProof/>
                <w:sz w:val="24"/>
                <w:szCs w:val="24"/>
              </w:rPr>
              <w:t xml:space="preserve"> (Penghindaran Pajak)</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_Toc217330737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16</w:t>
            </w:r>
            <w:r w:rsidRPr="00FE4590">
              <w:rPr>
                <w:rFonts w:ascii="Times New Roman" w:hAnsi="Times New Roman" w:cs="Times New Roman"/>
                <w:noProof/>
                <w:webHidden/>
                <w:sz w:val="24"/>
                <w:szCs w:val="24"/>
              </w:rPr>
              <w:fldChar w:fldCharType="end"/>
            </w:r>
          </w:hyperlink>
        </w:p>
        <w:p w14:paraId="12EA069D" w14:textId="26B32CC0"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38" w:history="1">
            <w:r w:rsidRPr="00FE4590">
              <w:rPr>
                <w:rStyle w:val="Hyperlink"/>
                <w:rFonts w:ascii="Times New Roman" w:hAnsi="Times New Roman" w:cs="Times New Roman"/>
                <w:noProof/>
                <w:sz w:val="24"/>
                <w:szCs w:val="24"/>
              </w:rPr>
              <w:t>2.1.4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Profitabilitas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_Toc217330738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17</w:t>
            </w:r>
            <w:r w:rsidRPr="00FE4590">
              <w:rPr>
                <w:rFonts w:ascii="Times New Roman" w:hAnsi="Times New Roman" w:cs="Times New Roman"/>
                <w:noProof/>
                <w:webHidden/>
                <w:sz w:val="24"/>
                <w:szCs w:val="24"/>
              </w:rPr>
              <w:fldChar w:fldCharType="end"/>
            </w:r>
          </w:hyperlink>
        </w:p>
        <w:p w14:paraId="370C837C" w14:textId="233701DA"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39" w:history="1">
            <w:r w:rsidRPr="00FE4590">
              <w:rPr>
                <w:rStyle w:val="Hyperlink"/>
                <w:rFonts w:ascii="Times New Roman" w:hAnsi="Times New Roman" w:cs="Times New Roman"/>
                <w:noProof/>
                <w:sz w:val="24"/>
                <w:szCs w:val="24"/>
              </w:rPr>
              <w:t>2.1.5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Ukuran Dewan Komisaris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_Toc217330739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18</w:t>
            </w:r>
            <w:r w:rsidRPr="00FE4590">
              <w:rPr>
                <w:rFonts w:ascii="Times New Roman" w:hAnsi="Times New Roman" w:cs="Times New Roman"/>
                <w:noProof/>
                <w:webHidden/>
                <w:sz w:val="24"/>
                <w:szCs w:val="24"/>
              </w:rPr>
              <w:fldChar w:fldCharType="end"/>
            </w:r>
          </w:hyperlink>
        </w:p>
        <w:p w14:paraId="761D0CB4" w14:textId="3B56BB0F"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0" w:history="1">
            <w:r w:rsidRPr="00FE4590">
              <w:rPr>
                <w:rStyle w:val="Hyperlink"/>
                <w:rFonts w:ascii="Times New Roman" w:hAnsi="Times New Roman" w:cs="Times New Roman"/>
                <w:noProof/>
                <w:sz w:val="24"/>
                <w:szCs w:val="24"/>
              </w:rPr>
              <w:t>2.1.6</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Direktur Komisaris Independen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_Toc217330740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19</w:t>
            </w:r>
            <w:r w:rsidRPr="00FE4590">
              <w:rPr>
                <w:rFonts w:ascii="Times New Roman" w:hAnsi="Times New Roman" w:cs="Times New Roman"/>
                <w:noProof/>
                <w:webHidden/>
                <w:sz w:val="24"/>
                <w:szCs w:val="24"/>
              </w:rPr>
              <w:fldChar w:fldCharType="end"/>
            </w:r>
          </w:hyperlink>
        </w:p>
        <w:p w14:paraId="537D3B5E" w14:textId="4DC01B1A"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1" w:history="1">
            <w:r w:rsidRPr="00FE4590">
              <w:rPr>
                <w:rStyle w:val="Hyperlink"/>
                <w:rFonts w:ascii="Times New Roman" w:hAnsi="Times New Roman" w:cs="Times New Roman"/>
                <w:noProof/>
                <w:sz w:val="24"/>
                <w:szCs w:val="24"/>
              </w:rPr>
              <w:t>2.1.7</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Ukuran Perusahaan (</w:t>
            </w:r>
            <w:r w:rsidRPr="00FE4590">
              <w:rPr>
                <w:rStyle w:val="Hyperlink"/>
                <w:rFonts w:ascii="Times New Roman" w:hAnsi="Times New Roman" w:cs="Times New Roman"/>
                <w:i/>
                <w:iCs/>
                <w:noProof/>
                <w:sz w:val="24"/>
                <w:szCs w:val="24"/>
              </w:rPr>
              <w:t>Firm Size</w:t>
            </w:r>
            <w:r w:rsidRPr="00FE4590">
              <w:rPr>
                <w:rStyle w:val="Hyperlink"/>
                <w:rFonts w:ascii="Times New Roman" w:hAnsi="Times New Roman" w:cs="Times New Roman"/>
                <w:noProof/>
                <w:sz w:val="24"/>
                <w:szCs w:val="24"/>
              </w:rPr>
              <w:t>)</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_Toc217330741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20</w:t>
            </w:r>
            <w:r w:rsidRPr="00FE4590">
              <w:rPr>
                <w:rFonts w:ascii="Times New Roman" w:hAnsi="Times New Roman" w:cs="Times New Roman"/>
                <w:noProof/>
                <w:webHidden/>
                <w:sz w:val="24"/>
                <w:szCs w:val="24"/>
              </w:rPr>
              <w:fldChar w:fldCharType="end"/>
            </w:r>
          </w:hyperlink>
        </w:p>
        <w:p w14:paraId="065B673C" w14:textId="73312255"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2" w:history="1">
            <w:r w:rsidRPr="00FE4590">
              <w:rPr>
                <w:rStyle w:val="Hyperlink"/>
                <w:rFonts w:ascii="Times New Roman" w:hAnsi="Times New Roman" w:cs="Times New Roman"/>
                <w:noProof/>
                <w:sz w:val="24"/>
                <w:szCs w:val="24"/>
              </w:rPr>
              <w:t>2.1.8</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Corporate Social Responsibility (CSR)</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_Toc217330742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20</w:t>
            </w:r>
            <w:r w:rsidRPr="00FE4590">
              <w:rPr>
                <w:rFonts w:ascii="Times New Roman" w:hAnsi="Times New Roman" w:cs="Times New Roman"/>
                <w:noProof/>
                <w:webHidden/>
                <w:sz w:val="24"/>
                <w:szCs w:val="24"/>
              </w:rPr>
              <w:fldChar w:fldCharType="end"/>
            </w:r>
          </w:hyperlink>
        </w:p>
        <w:p w14:paraId="7B94135A" w14:textId="5A30FD71" w:rsidR="00BE56E9" w:rsidRPr="00FE4590" w:rsidRDefault="00BE56E9">
          <w:pPr>
            <w:pStyle w:val="TOC2"/>
            <w:rPr>
              <w:rFonts w:ascii="Times New Roman" w:eastAsiaTheme="minorEastAsia" w:hAnsi="Times New Roman" w:cs="Times New Roman"/>
              <w:noProof/>
              <w:sz w:val="24"/>
              <w:szCs w:val="24"/>
              <w:lang w:eastAsia="en-ID"/>
            </w:rPr>
          </w:pPr>
          <w:hyperlink w:anchor="_Toc217330743" w:history="1">
            <w:r w:rsidRPr="00FE4590">
              <w:rPr>
                <w:rStyle w:val="Hyperlink"/>
                <w:rFonts w:ascii="Times New Roman" w:hAnsi="Times New Roman" w:cs="Times New Roman"/>
                <w:noProof/>
                <w:sz w:val="24"/>
                <w:szCs w:val="24"/>
              </w:rPr>
              <w:t>2.2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Penelitian Terdahulu</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_Toc217330743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22</w:t>
            </w:r>
            <w:r w:rsidRPr="00FE4590">
              <w:rPr>
                <w:rFonts w:ascii="Times New Roman" w:hAnsi="Times New Roman" w:cs="Times New Roman"/>
                <w:noProof/>
                <w:webHidden/>
                <w:sz w:val="24"/>
                <w:szCs w:val="24"/>
              </w:rPr>
              <w:fldChar w:fldCharType="end"/>
            </w:r>
          </w:hyperlink>
        </w:p>
        <w:p w14:paraId="7AB76A7D" w14:textId="21B6498F" w:rsidR="00BE56E9" w:rsidRPr="00FE4590" w:rsidRDefault="00BE56E9">
          <w:pPr>
            <w:pStyle w:val="TOC2"/>
            <w:rPr>
              <w:rFonts w:ascii="Times New Roman" w:eastAsiaTheme="minorEastAsia" w:hAnsi="Times New Roman" w:cs="Times New Roman"/>
              <w:noProof/>
              <w:sz w:val="24"/>
              <w:szCs w:val="24"/>
              <w:lang w:eastAsia="en-ID"/>
            </w:rPr>
          </w:pPr>
          <w:hyperlink w:anchor="_Toc217330744" w:history="1">
            <w:r w:rsidRPr="00FE4590">
              <w:rPr>
                <w:rStyle w:val="Hyperlink"/>
                <w:rFonts w:ascii="Times New Roman" w:hAnsi="Times New Roman" w:cs="Times New Roman"/>
                <w:noProof/>
                <w:sz w:val="24"/>
                <w:szCs w:val="24"/>
              </w:rPr>
              <w:t>2.3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Kerangka Konseptual</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_Toc217330744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26</w:t>
            </w:r>
            <w:r w:rsidRPr="00FE4590">
              <w:rPr>
                <w:rFonts w:ascii="Times New Roman" w:hAnsi="Times New Roman" w:cs="Times New Roman"/>
                <w:noProof/>
                <w:webHidden/>
                <w:sz w:val="24"/>
                <w:szCs w:val="24"/>
              </w:rPr>
              <w:fldChar w:fldCharType="end"/>
            </w:r>
          </w:hyperlink>
        </w:p>
        <w:p w14:paraId="697D34EB" w14:textId="0D0B3724" w:rsidR="00BE56E9" w:rsidRPr="00FE4590" w:rsidRDefault="00BE56E9">
          <w:pPr>
            <w:pStyle w:val="TOC2"/>
            <w:rPr>
              <w:rFonts w:ascii="Times New Roman" w:eastAsiaTheme="minorEastAsia" w:hAnsi="Times New Roman" w:cs="Times New Roman"/>
              <w:noProof/>
              <w:sz w:val="24"/>
              <w:szCs w:val="24"/>
              <w:lang w:eastAsia="en-ID"/>
            </w:rPr>
          </w:pPr>
          <w:hyperlink w:anchor="_Toc217330745" w:history="1">
            <w:r w:rsidRPr="00FE4590">
              <w:rPr>
                <w:rStyle w:val="Hyperlink"/>
                <w:rFonts w:ascii="Times New Roman" w:hAnsi="Times New Roman" w:cs="Times New Roman"/>
                <w:noProof/>
                <w:sz w:val="24"/>
                <w:szCs w:val="24"/>
              </w:rPr>
              <w:t>2.4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Pengembangan Hipotesis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_Toc217330745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28</w:t>
            </w:r>
            <w:r w:rsidRPr="00FE4590">
              <w:rPr>
                <w:rFonts w:ascii="Times New Roman" w:hAnsi="Times New Roman" w:cs="Times New Roman"/>
                <w:noProof/>
                <w:webHidden/>
                <w:sz w:val="24"/>
                <w:szCs w:val="24"/>
              </w:rPr>
              <w:fldChar w:fldCharType="end"/>
            </w:r>
          </w:hyperlink>
        </w:p>
        <w:p w14:paraId="036410CA" w14:textId="2E71A2FA"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6" w:history="1">
            <w:r w:rsidRPr="00FE4590">
              <w:rPr>
                <w:rStyle w:val="Hyperlink"/>
                <w:rFonts w:ascii="Times New Roman" w:hAnsi="Times New Roman" w:cs="Times New Roman"/>
                <w:noProof/>
                <w:sz w:val="24"/>
                <w:szCs w:val="24"/>
              </w:rPr>
              <w:t>2.4.1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 xml:space="preserve">Faktor penentu yang menjadi pengaruh profitabilitas terhadap </w:t>
            </w:r>
            <w:r w:rsidRPr="00FE4590">
              <w:rPr>
                <w:rStyle w:val="Hyperlink"/>
                <w:rFonts w:ascii="Times New Roman" w:hAnsi="Times New Roman" w:cs="Times New Roman"/>
                <w:i/>
                <w:iCs/>
                <w:noProof/>
                <w:sz w:val="24"/>
                <w:szCs w:val="24"/>
              </w:rPr>
              <w:t>Tax Avoidance</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_Toc217330746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28</w:t>
            </w:r>
            <w:r w:rsidRPr="00FE4590">
              <w:rPr>
                <w:rFonts w:ascii="Times New Roman" w:hAnsi="Times New Roman" w:cs="Times New Roman"/>
                <w:noProof/>
                <w:webHidden/>
                <w:sz w:val="24"/>
                <w:szCs w:val="24"/>
              </w:rPr>
              <w:fldChar w:fldCharType="end"/>
            </w:r>
          </w:hyperlink>
        </w:p>
        <w:p w14:paraId="30E4BAB3" w14:textId="29C7101F"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7" w:history="1">
            <w:r w:rsidRPr="00FE4590">
              <w:rPr>
                <w:rStyle w:val="Hyperlink"/>
                <w:rFonts w:ascii="Times New Roman" w:hAnsi="Times New Roman" w:cs="Times New Roman"/>
                <w:noProof/>
                <w:sz w:val="24"/>
                <w:szCs w:val="24"/>
              </w:rPr>
              <w:t>2.4.2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 xml:space="preserve">Faktor penentu yang menjadi pengaruh ukuran dewan komisaris terhadap </w:t>
            </w:r>
            <w:r w:rsidRPr="00FE4590">
              <w:rPr>
                <w:rStyle w:val="Hyperlink"/>
                <w:rFonts w:ascii="Times New Roman" w:hAnsi="Times New Roman" w:cs="Times New Roman"/>
                <w:i/>
                <w:iCs/>
                <w:noProof/>
                <w:sz w:val="24"/>
                <w:szCs w:val="24"/>
              </w:rPr>
              <w:t>tax avoidance</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_Toc217330747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30</w:t>
            </w:r>
            <w:r w:rsidRPr="00FE4590">
              <w:rPr>
                <w:rFonts w:ascii="Times New Roman" w:hAnsi="Times New Roman" w:cs="Times New Roman"/>
                <w:noProof/>
                <w:webHidden/>
                <w:sz w:val="24"/>
                <w:szCs w:val="24"/>
              </w:rPr>
              <w:fldChar w:fldCharType="end"/>
            </w:r>
          </w:hyperlink>
        </w:p>
        <w:p w14:paraId="51DB2A09" w14:textId="397ED6DD"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8" w:history="1">
            <w:r w:rsidRPr="00FE4590">
              <w:rPr>
                <w:rStyle w:val="Hyperlink"/>
                <w:rFonts w:ascii="Times New Roman" w:hAnsi="Times New Roman" w:cs="Times New Roman"/>
                <w:noProof/>
                <w:sz w:val="24"/>
                <w:szCs w:val="24"/>
              </w:rPr>
              <w:t>2.4.3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 xml:space="preserve">Faktor penentu yang menjadi pengaruh direktur komisaris independen terhadap </w:t>
            </w:r>
            <w:r w:rsidRPr="00FE4590">
              <w:rPr>
                <w:rStyle w:val="Hyperlink"/>
                <w:rFonts w:ascii="Times New Roman" w:hAnsi="Times New Roman" w:cs="Times New Roman"/>
                <w:i/>
                <w:iCs/>
                <w:noProof/>
                <w:sz w:val="24"/>
                <w:szCs w:val="24"/>
              </w:rPr>
              <w:t>tax avoidance</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_Toc217330748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32</w:t>
            </w:r>
            <w:r w:rsidRPr="00FE4590">
              <w:rPr>
                <w:rFonts w:ascii="Times New Roman" w:hAnsi="Times New Roman" w:cs="Times New Roman"/>
                <w:noProof/>
                <w:webHidden/>
                <w:sz w:val="24"/>
                <w:szCs w:val="24"/>
              </w:rPr>
              <w:fldChar w:fldCharType="end"/>
            </w:r>
          </w:hyperlink>
        </w:p>
        <w:p w14:paraId="5FE88045" w14:textId="410EB0F3"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49" w:history="1">
            <w:r w:rsidRPr="00FE4590">
              <w:rPr>
                <w:rStyle w:val="Hyperlink"/>
                <w:rFonts w:ascii="Times New Roman" w:hAnsi="Times New Roman" w:cs="Times New Roman"/>
                <w:noProof/>
                <w:sz w:val="24"/>
                <w:szCs w:val="24"/>
              </w:rPr>
              <w:t>2.4.4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 xml:space="preserve">Faktor penentu yang menjadi pengaruh ukuran perusahaan terhadap </w:t>
            </w:r>
            <w:r w:rsidRPr="00FE4590">
              <w:rPr>
                <w:rStyle w:val="Hyperlink"/>
                <w:rFonts w:ascii="Times New Roman" w:hAnsi="Times New Roman" w:cs="Times New Roman"/>
                <w:i/>
                <w:iCs/>
                <w:noProof/>
                <w:sz w:val="24"/>
                <w:szCs w:val="24"/>
              </w:rPr>
              <w:t>tax avoidance</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_Toc217330749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34</w:t>
            </w:r>
            <w:r w:rsidRPr="00FE4590">
              <w:rPr>
                <w:rFonts w:ascii="Times New Roman" w:hAnsi="Times New Roman" w:cs="Times New Roman"/>
                <w:noProof/>
                <w:webHidden/>
                <w:sz w:val="24"/>
                <w:szCs w:val="24"/>
              </w:rPr>
              <w:fldChar w:fldCharType="end"/>
            </w:r>
          </w:hyperlink>
        </w:p>
        <w:p w14:paraId="758DD192" w14:textId="0ACBDA73"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0" w:history="1">
            <w:r w:rsidRPr="00FE4590">
              <w:rPr>
                <w:rStyle w:val="Hyperlink"/>
                <w:rFonts w:ascii="Times New Roman" w:hAnsi="Times New Roman" w:cs="Times New Roman"/>
                <w:noProof/>
                <w:sz w:val="24"/>
                <w:szCs w:val="24"/>
              </w:rPr>
              <w:t>2.4.5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 xml:space="preserve">Faktor penentu yang menjadi pengaruh corporate social responsibility terhadap </w:t>
            </w:r>
            <w:r w:rsidRPr="00FE4590">
              <w:rPr>
                <w:rStyle w:val="Hyperlink"/>
                <w:rFonts w:ascii="Times New Roman" w:hAnsi="Times New Roman" w:cs="Times New Roman"/>
                <w:i/>
                <w:iCs/>
                <w:noProof/>
                <w:sz w:val="24"/>
                <w:szCs w:val="24"/>
              </w:rPr>
              <w:t>tax avoidance</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_Toc217330750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36</w:t>
            </w:r>
            <w:r w:rsidRPr="00FE4590">
              <w:rPr>
                <w:rFonts w:ascii="Times New Roman" w:hAnsi="Times New Roman" w:cs="Times New Roman"/>
                <w:noProof/>
                <w:webHidden/>
                <w:sz w:val="24"/>
                <w:szCs w:val="24"/>
              </w:rPr>
              <w:fldChar w:fldCharType="end"/>
            </w:r>
          </w:hyperlink>
        </w:p>
        <w:p w14:paraId="5CADCD91" w14:textId="0819F926" w:rsidR="00BE56E9" w:rsidRPr="00FE4590" w:rsidRDefault="00BE56E9">
          <w:pPr>
            <w:pStyle w:val="TOC2"/>
            <w:rPr>
              <w:rFonts w:ascii="Times New Roman" w:eastAsiaTheme="minorEastAsia" w:hAnsi="Times New Roman" w:cs="Times New Roman"/>
              <w:noProof/>
              <w:sz w:val="24"/>
              <w:szCs w:val="24"/>
              <w:lang w:eastAsia="en-ID"/>
            </w:rPr>
          </w:pPr>
          <w:hyperlink w:anchor="_Toc217330751" w:history="1">
            <w:r w:rsidRPr="00FE4590">
              <w:rPr>
                <w:rStyle w:val="Hyperlink"/>
                <w:rFonts w:ascii="Times New Roman" w:hAnsi="Times New Roman" w:cs="Times New Roman"/>
                <w:noProof/>
                <w:sz w:val="24"/>
                <w:szCs w:val="24"/>
              </w:rPr>
              <w:t>2.5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Model Penelitian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_Toc217330751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38</w:t>
            </w:r>
            <w:r w:rsidRPr="00FE4590">
              <w:rPr>
                <w:rFonts w:ascii="Times New Roman" w:hAnsi="Times New Roman" w:cs="Times New Roman"/>
                <w:noProof/>
                <w:webHidden/>
                <w:sz w:val="24"/>
                <w:szCs w:val="24"/>
              </w:rPr>
              <w:fldChar w:fldCharType="end"/>
            </w:r>
          </w:hyperlink>
        </w:p>
        <w:p w14:paraId="12B41383" w14:textId="7C8207E0" w:rsidR="00BE56E9" w:rsidRPr="00FE4590" w:rsidRDefault="00BE56E9">
          <w:pPr>
            <w:pStyle w:val="TOC1"/>
            <w:rPr>
              <w:rFonts w:eastAsiaTheme="minorEastAsia"/>
              <w:b w:val="0"/>
              <w:bCs w:val="0"/>
              <w:lang w:eastAsia="en-ID"/>
            </w:rPr>
          </w:pPr>
          <w:hyperlink w:anchor="_Toc217330752" w:history="1">
            <w:r w:rsidRPr="00FE4590">
              <w:rPr>
                <w:rStyle w:val="Hyperlink"/>
              </w:rPr>
              <w:t>BAB III METODE PENELITIAN</w:t>
            </w:r>
            <w:r w:rsidRPr="00FE4590">
              <w:rPr>
                <w:webHidden/>
              </w:rPr>
              <w:tab/>
            </w:r>
            <w:r w:rsidRPr="00FE4590">
              <w:rPr>
                <w:webHidden/>
              </w:rPr>
              <w:fldChar w:fldCharType="begin"/>
            </w:r>
            <w:r w:rsidRPr="00FE4590">
              <w:rPr>
                <w:webHidden/>
              </w:rPr>
              <w:instrText xml:space="preserve"> PAGEREF _Toc217330752 \h </w:instrText>
            </w:r>
            <w:r w:rsidRPr="00FE4590">
              <w:rPr>
                <w:webHidden/>
              </w:rPr>
            </w:r>
            <w:r w:rsidRPr="00FE4590">
              <w:rPr>
                <w:webHidden/>
              </w:rPr>
              <w:fldChar w:fldCharType="separate"/>
            </w:r>
            <w:r w:rsidR="007B0C6E">
              <w:rPr>
                <w:webHidden/>
              </w:rPr>
              <w:t>39</w:t>
            </w:r>
            <w:r w:rsidRPr="00FE4590">
              <w:rPr>
                <w:webHidden/>
              </w:rPr>
              <w:fldChar w:fldCharType="end"/>
            </w:r>
          </w:hyperlink>
        </w:p>
        <w:p w14:paraId="215D4848" w14:textId="5F1B2868" w:rsidR="00BE56E9" w:rsidRPr="00FE4590" w:rsidRDefault="00BE56E9">
          <w:pPr>
            <w:pStyle w:val="TOC2"/>
            <w:rPr>
              <w:rFonts w:ascii="Times New Roman" w:eastAsiaTheme="minorEastAsia" w:hAnsi="Times New Roman" w:cs="Times New Roman"/>
              <w:noProof/>
              <w:sz w:val="24"/>
              <w:szCs w:val="24"/>
              <w:lang w:eastAsia="en-ID"/>
            </w:rPr>
          </w:pPr>
          <w:hyperlink w:anchor="_Toc217330753" w:history="1">
            <w:r w:rsidRPr="00FE4590">
              <w:rPr>
                <w:rStyle w:val="Hyperlink"/>
                <w:rFonts w:ascii="Times New Roman" w:hAnsi="Times New Roman" w:cs="Times New Roman"/>
                <w:noProof/>
                <w:sz w:val="24"/>
                <w:szCs w:val="24"/>
              </w:rPr>
              <w:t>3.1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Definisi Operasional Dan Pengukuran Variabel Penelitian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_Toc217330753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39</w:t>
            </w:r>
            <w:r w:rsidRPr="00FE4590">
              <w:rPr>
                <w:rFonts w:ascii="Times New Roman" w:hAnsi="Times New Roman" w:cs="Times New Roman"/>
                <w:noProof/>
                <w:webHidden/>
                <w:sz w:val="24"/>
                <w:szCs w:val="24"/>
              </w:rPr>
              <w:fldChar w:fldCharType="end"/>
            </w:r>
          </w:hyperlink>
        </w:p>
        <w:p w14:paraId="12AAB4C5" w14:textId="41345940"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4" w:history="1">
            <w:r w:rsidRPr="00FE4590">
              <w:rPr>
                <w:rStyle w:val="Hyperlink"/>
                <w:rFonts w:ascii="Times New Roman" w:hAnsi="Times New Roman" w:cs="Times New Roman"/>
                <w:noProof/>
                <w:sz w:val="24"/>
                <w:szCs w:val="24"/>
              </w:rPr>
              <w:t>3.1.1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Tax Avoidance</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_Toc217330754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39</w:t>
            </w:r>
            <w:r w:rsidRPr="00FE4590">
              <w:rPr>
                <w:rFonts w:ascii="Times New Roman" w:hAnsi="Times New Roman" w:cs="Times New Roman"/>
                <w:noProof/>
                <w:webHidden/>
                <w:sz w:val="24"/>
                <w:szCs w:val="24"/>
              </w:rPr>
              <w:fldChar w:fldCharType="end"/>
            </w:r>
          </w:hyperlink>
        </w:p>
        <w:p w14:paraId="39E5AF66" w14:textId="02933726"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5" w:history="1">
            <w:r w:rsidRPr="00FE4590">
              <w:rPr>
                <w:rStyle w:val="Hyperlink"/>
                <w:rFonts w:ascii="Times New Roman" w:hAnsi="Times New Roman" w:cs="Times New Roman"/>
                <w:noProof/>
                <w:sz w:val="24"/>
                <w:szCs w:val="24"/>
              </w:rPr>
              <w:t>3.1.2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Profitabilitas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_Toc217330755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40</w:t>
            </w:r>
            <w:r w:rsidRPr="00FE4590">
              <w:rPr>
                <w:rFonts w:ascii="Times New Roman" w:hAnsi="Times New Roman" w:cs="Times New Roman"/>
                <w:noProof/>
                <w:webHidden/>
                <w:sz w:val="24"/>
                <w:szCs w:val="24"/>
              </w:rPr>
              <w:fldChar w:fldCharType="end"/>
            </w:r>
          </w:hyperlink>
        </w:p>
        <w:p w14:paraId="3B86C0FC" w14:textId="68EA27DB"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6" w:history="1">
            <w:r w:rsidRPr="00FE4590">
              <w:rPr>
                <w:rStyle w:val="Hyperlink"/>
                <w:rFonts w:ascii="Times New Roman" w:hAnsi="Times New Roman" w:cs="Times New Roman"/>
                <w:noProof/>
                <w:sz w:val="24"/>
                <w:szCs w:val="24"/>
              </w:rPr>
              <w:t>3.1.3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Ukuran Dewan Komisaris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_Toc217330756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41</w:t>
            </w:r>
            <w:r w:rsidRPr="00FE4590">
              <w:rPr>
                <w:rFonts w:ascii="Times New Roman" w:hAnsi="Times New Roman" w:cs="Times New Roman"/>
                <w:noProof/>
                <w:webHidden/>
                <w:sz w:val="24"/>
                <w:szCs w:val="24"/>
              </w:rPr>
              <w:fldChar w:fldCharType="end"/>
            </w:r>
          </w:hyperlink>
        </w:p>
        <w:p w14:paraId="3BA650B9" w14:textId="1D0BB273"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7" w:history="1">
            <w:r w:rsidRPr="00FE4590">
              <w:rPr>
                <w:rStyle w:val="Hyperlink"/>
                <w:rFonts w:ascii="Times New Roman" w:hAnsi="Times New Roman" w:cs="Times New Roman"/>
                <w:noProof/>
                <w:sz w:val="24"/>
                <w:szCs w:val="24"/>
              </w:rPr>
              <w:t>3.1.4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Direktur Komisaris Independen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_Toc217330757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41</w:t>
            </w:r>
            <w:r w:rsidRPr="00FE4590">
              <w:rPr>
                <w:rFonts w:ascii="Times New Roman" w:hAnsi="Times New Roman" w:cs="Times New Roman"/>
                <w:noProof/>
                <w:webHidden/>
                <w:sz w:val="24"/>
                <w:szCs w:val="24"/>
              </w:rPr>
              <w:fldChar w:fldCharType="end"/>
            </w:r>
          </w:hyperlink>
        </w:p>
        <w:p w14:paraId="7673A67D" w14:textId="2628975B"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8" w:history="1">
            <w:r w:rsidRPr="00FE4590">
              <w:rPr>
                <w:rStyle w:val="Hyperlink"/>
                <w:rFonts w:ascii="Times New Roman" w:hAnsi="Times New Roman" w:cs="Times New Roman"/>
                <w:noProof/>
                <w:sz w:val="24"/>
                <w:szCs w:val="24"/>
              </w:rPr>
              <w:t>3.1.5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Ukuran Perusahaan (</w:t>
            </w:r>
            <w:r w:rsidRPr="00FE4590">
              <w:rPr>
                <w:rStyle w:val="Hyperlink"/>
                <w:rFonts w:ascii="Times New Roman" w:hAnsi="Times New Roman" w:cs="Times New Roman"/>
                <w:i/>
                <w:iCs/>
                <w:noProof/>
                <w:sz w:val="24"/>
                <w:szCs w:val="24"/>
              </w:rPr>
              <w:t>Firm Size</w:t>
            </w:r>
            <w:r w:rsidRPr="00FE4590">
              <w:rPr>
                <w:rStyle w:val="Hyperlink"/>
                <w:rFonts w:ascii="Times New Roman" w:hAnsi="Times New Roman" w:cs="Times New Roman"/>
                <w:noProof/>
                <w:sz w:val="24"/>
                <w:szCs w:val="24"/>
              </w:rPr>
              <w:t>)</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_Toc217330758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42</w:t>
            </w:r>
            <w:r w:rsidRPr="00FE4590">
              <w:rPr>
                <w:rFonts w:ascii="Times New Roman" w:hAnsi="Times New Roman" w:cs="Times New Roman"/>
                <w:noProof/>
                <w:webHidden/>
                <w:sz w:val="24"/>
                <w:szCs w:val="24"/>
              </w:rPr>
              <w:fldChar w:fldCharType="end"/>
            </w:r>
          </w:hyperlink>
        </w:p>
        <w:p w14:paraId="4DC70F15" w14:textId="743A5625"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59" w:history="1">
            <w:r w:rsidRPr="00FE4590">
              <w:rPr>
                <w:rStyle w:val="Hyperlink"/>
                <w:rFonts w:ascii="Times New Roman" w:hAnsi="Times New Roman" w:cs="Times New Roman"/>
                <w:noProof/>
                <w:sz w:val="24"/>
                <w:szCs w:val="24"/>
              </w:rPr>
              <w:t>3.1.6</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Corporate Social Responsibility</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_Toc217330759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43</w:t>
            </w:r>
            <w:r w:rsidRPr="00FE4590">
              <w:rPr>
                <w:rFonts w:ascii="Times New Roman" w:hAnsi="Times New Roman" w:cs="Times New Roman"/>
                <w:noProof/>
                <w:webHidden/>
                <w:sz w:val="24"/>
                <w:szCs w:val="24"/>
              </w:rPr>
              <w:fldChar w:fldCharType="end"/>
            </w:r>
          </w:hyperlink>
        </w:p>
        <w:p w14:paraId="689A7444" w14:textId="2BAAB4E7" w:rsidR="00BE56E9" w:rsidRPr="00FE4590" w:rsidRDefault="00BE56E9">
          <w:pPr>
            <w:pStyle w:val="TOC2"/>
            <w:rPr>
              <w:rFonts w:ascii="Times New Roman" w:eastAsiaTheme="minorEastAsia" w:hAnsi="Times New Roman" w:cs="Times New Roman"/>
              <w:noProof/>
              <w:sz w:val="24"/>
              <w:szCs w:val="24"/>
              <w:lang w:eastAsia="en-ID"/>
            </w:rPr>
          </w:pPr>
          <w:hyperlink w:anchor="_Toc217330760" w:history="1">
            <w:r w:rsidRPr="00FE4590">
              <w:rPr>
                <w:rStyle w:val="Hyperlink"/>
                <w:rFonts w:ascii="Times New Roman" w:hAnsi="Times New Roman" w:cs="Times New Roman"/>
                <w:noProof/>
                <w:sz w:val="24"/>
                <w:szCs w:val="24"/>
              </w:rPr>
              <w:t>3.2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Populasi Dan Sampel</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_Toc217330760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44</w:t>
            </w:r>
            <w:r w:rsidRPr="00FE4590">
              <w:rPr>
                <w:rFonts w:ascii="Times New Roman" w:hAnsi="Times New Roman" w:cs="Times New Roman"/>
                <w:noProof/>
                <w:webHidden/>
                <w:sz w:val="24"/>
                <w:szCs w:val="24"/>
              </w:rPr>
              <w:fldChar w:fldCharType="end"/>
            </w:r>
          </w:hyperlink>
        </w:p>
        <w:p w14:paraId="086B342A" w14:textId="1EADA4D0" w:rsidR="00BE56E9" w:rsidRPr="00FE4590" w:rsidRDefault="00BE56E9">
          <w:pPr>
            <w:pStyle w:val="TOC2"/>
            <w:rPr>
              <w:rFonts w:ascii="Times New Roman" w:eastAsiaTheme="minorEastAsia" w:hAnsi="Times New Roman" w:cs="Times New Roman"/>
              <w:noProof/>
              <w:sz w:val="24"/>
              <w:szCs w:val="24"/>
              <w:lang w:eastAsia="en-ID"/>
            </w:rPr>
          </w:pPr>
          <w:hyperlink w:anchor="_Toc217330761" w:history="1">
            <w:r w:rsidRPr="00FE4590">
              <w:rPr>
                <w:rStyle w:val="Hyperlink"/>
                <w:rFonts w:ascii="Times New Roman" w:hAnsi="Times New Roman" w:cs="Times New Roman"/>
                <w:noProof/>
                <w:sz w:val="24"/>
                <w:szCs w:val="24"/>
              </w:rPr>
              <w:t>3.3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Jenis Dan Sumber Data</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_Toc217330761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47</w:t>
            </w:r>
            <w:r w:rsidRPr="00FE4590">
              <w:rPr>
                <w:rFonts w:ascii="Times New Roman" w:hAnsi="Times New Roman" w:cs="Times New Roman"/>
                <w:noProof/>
                <w:webHidden/>
                <w:sz w:val="24"/>
                <w:szCs w:val="24"/>
              </w:rPr>
              <w:fldChar w:fldCharType="end"/>
            </w:r>
          </w:hyperlink>
        </w:p>
        <w:p w14:paraId="13BCF279" w14:textId="22E0C887" w:rsidR="00BE56E9" w:rsidRPr="00FE4590" w:rsidRDefault="00BE56E9">
          <w:pPr>
            <w:pStyle w:val="TOC2"/>
            <w:rPr>
              <w:rFonts w:ascii="Times New Roman" w:eastAsiaTheme="minorEastAsia" w:hAnsi="Times New Roman" w:cs="Times New Roman"/>
              <w:noProof/>
              <w:sz w:val="24"/>
              <w:szCs w:val="24"/>
              <w:lang w:eastAsia="en-ID"/>
            </w:rPr>
          </w:pPr>
          <w:hyperlink w:anchor="_Toc217330762" w:history="1">
            <w:r w:rsidRPr="00FE4590">
              <w:rPr>
                <w:rStyle w:val="Hyperlink"/>
                <w:rFonts w:ascii="Times New Roman" w:hAnsi="Times New Roman" w:cs="Times New Roman"/>
                <w:noProof/>
                <w:sz w:val="24"/>
                <w:szCs w:val="24"/>
              </w:rPr>
              <w:t>3.4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Metode Pengumpulan Data</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_Toc217330762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47</w:t>
            </w:r>
            <w:r w:rsidRPr="00FE4590">
              <w:rPr>
                <w:rFonts w:ascii="Times New Roman" w:hAnsi="Times New Roman" w:cs="Times New Roman"/>
                <w:noProof/>
                <w:webHidden/>
                <w:sz w:val="24"/>
                <w:szCs w:val="24"/>
              </w:rPr>
              <w:fldChar w:fldCharType="end"/>
            </w:r>
          </w:hyperlink>
        </w:p>
        <w:p w14:paraId="52AEBCCF" w14:textId="6CA38388" w:rsidR="00BE56E9" w:rsidRPr="00FE4590" w:rsidRDefault="00BE56E9">
          <w:pPr>
            <w:pStyle w:val="TOC2"/>
            <w:rPr>
              <w:rFonts w:ascii="Times New Roman" w:eastAsiaTheme="minorEastAsia" w:hAnsi="Times New Roman" w:cs="Times New Roman"/>
              <w:noProof/>
              <w:sz w:val="24"/>
              <w:szCs w:val="24"/>
              <w:lang w:eastAsia="en-ID"/>
            </w:rPr>
          </w:pPr>
          <w:hyperlink w:anchor="_Toc217330763" w:history="1">
            <w:r w:rsidRPr="00FE4590">
              <w:rPr>
                <w:rStyle w:val="Hyperlink"/>
                <w:rFonts w:ascii="Times New Roman" w:hAnsi="Times New Roman" w:cs="Times New Roman"/>
                <w:noProof/>
                <w:sz w:val="24"/>
                <w:szCs w:val="24"/>
              </w:rPr>
              <w:t>3.5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Metode Analisis Data</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_Toc217330763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48</w:t>
            </w:r>
            <w:r w:rsidRPr="00FE4590">
              <w:rPr>
                <w:rFonts w:ascii="Times New Roman" w:hAnsi="Times New Roman" w:cs="Times New Roman"/>
                <w:noProof/>
                <w:webHidden/>
                <w:sz w:val="24"/>
                <w:szCs w:val="24"/>
              </w:rPr>
              <w:fldChar w:fldCharType="end"/>
            </w:r>
          </w:hyperlink>
        </w:p>
        <w:p w14:paraId="148E3B87" w14:textId="2881AFED"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64" w:history="1">
            <w:r w:rsidRPr="00FE4590">
              <w:rPr>
                <w:rStyle w:val="Hyperlink"/>
                <w:rFonts w:ascii="Times New Roman" w:hAnsi="Times New Roman" w:cs="Times New Roman"/>
                <w:noProof/>
                <w:sz w:val="24"/>
                <w:szCs w:val="24"/>
              </w:rPr>
              <w:t>3.5.1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Analisis Statistik Deskriptif</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_Toc217330764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48</w:t>
            </w:r>
            <w:r w:rsidRPr="00FE4590">
              <w:rPr>
                <w:rFonts w:ascii="Times New Roman" w:hAnsi="Times New Roman" w:cs="Times New Roman"/>
                <w:noProof/>
                <w:webHidden/>
                <w:sz w:val="24"/>
                <w:szCs w:val="24"/>
              </w:rPr>
              <w:fldChar w:fldCharType="end"/>
            </w:r>
          </w:hyperlink>
        </w:p>
        <w:p w14:paraId="2F8E53DB" w14:textId="42B085BC"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65" w:history="1">
            <w:r w:rsidRPr="00FE4590">
              <w:rPr>
                <w:rStyle w:val="Hyperlink"/>
                <w:rFonts w:ascii="Times New Roman" w:hAnsi="Times New Roman" w:cs="Times New Roman"/>
                <w:noProof/>
                <w:sz w:val="24"/>
                <w:szCs w:val="24"/>
              </w:rPr>
              <w:t>3.5.2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Model Regresi Data Panel</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_Toc217330765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48</w:t>
            </w:r>
            <w:r w:rsidRPr="00FE4590">
              <w:rPr>
                <w:rFonts w:ascii="Times New Roman" w:hAnsi="Times New Roman" w:cs="Times New Roman"/>
                <w:noProof/>
                <w:webHidden/>
                <w:sz w:val="24"/>
                <w:szCs w:val="24"/>
              </w:rPr>
              <w:fldChar w:fldCharType="end"/>
            </w:r>
          </w:hyperlink>
        </w:p>
        <w:p w14:paraId="0233B9AD" w14:textId="7B2AB9ED"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66" w:history="1">
            <w:r w:rsidRPr="00FE4590">
              <w:rPr>
                <w:rStyle w:val="Hyperlink"/>
                <w:rFonts w:ascii="Times New Roman" w:hAnsi="Times New Roman" w:cs="Times New Roman"/>
                <w:noProof/>
                <w:sz w:val="24"/>
                <w:szCs w:val="24"/>
              </w:rPr>
              <w:t>3.5.3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Pemilihan Model Regresi Data Panel</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_Toc217330766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50</w:t>
            </w:r>
            <w:r w:rsidRPr="00FE4590">
              <w:rPr>
                <w:rFonts w:ascii="Times New Roman" w:hAnsi="Times New Roman" w:cs="Times New Roman"/>
                <w:noProof/>
                <w:webHidden/>
                <w:sz w:val="24"/>
                <w:szCs w:val="24"/>
              </w:rPr>
              <w:fldChar w:fldCharType="end"/>
            </w:r>
          </w:hyperlink>
        </w:p>
        <w:p w14:paraId="1566CF68" w14:textId="727C92A8"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67" w:history="1">
            <w:r w:rsidRPr="00FE4590">
              <w:rPr>
                <w:rStyle w:val="Hyperlink"/>
                <w:rFonts w:ascii="Times New Roman" w:hAnsi="Times New Roman" w:cs="Times New Roman"/>
                <w:noProof/>
                <w:sz w:val="24"/>
                <w:szCs w:val="24"/>
              </w:rPr>
              <w:t>3.5.4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Uji Asumsi Klasik</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_Toc217330767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52</w:t>
            </w:r>
            <w:r w:rsidRPr="00FE4590">
              <w:rPr>
                <w:rFonts w:ascii="Times New Roman" w:hAnsi="Times New Roman" w:cs="Times New Roman"/>
                <w:noProof/>
                <w:webHidden/>
                <w:sz w:val="24"/>
                <w:szCs w:val="24"/>
              </w:rPr>
              <w:fldChar w:fldCharType="end"/>
            </w:r>
          </w:hyperlink>
        </w:p>
        <w:p w14:paraId="242F8D0C" w14:textId="67DC9CED"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68" w:history="1">
            <w:r w:rsidRPr="00FE4590">
              <w:rPr>
                <w:rStyle w:val="Hyperlink"/>
                <w:rFonts w:ascii="Times New Roman" w:hAnsi="Times New Roman" w:cs="Times New Roman"/>
                <w:noProof/>
                <w:sz w:val="24"/>
                <w:szCs w:val="24"/>
              </w:rPr>
              <w:t>3.5.5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Uji Hipotesis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_Toc217330768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55</w:t>
            </w:r>
            <w:r w:rsidRPr="00FE4590">
              <w:rPr>
                <w:rFonts w:ascii="Times New Roman" w:hAnsi="Times New Roman" w:cs="Times New Roman"/>
                <w:noProof/>
                <w:webHidden/>
                <w:sz w:val="24"/>
                <w:szCs w:val="24"/>
              </w:rPr>
              <w:fldChar w:fldCharType="end"/>
            </w:r>
          </w:hyperlink>
        </w:p>
        <w:p w14:paraId="4F42BBAF" w14:textId="79BF24AD" w:rsidR="00BE56E9" w:rsidRPr="00FE4590" w:rsidRDefault="00BE56E9">
          <w:pPr>
            <w:pStyle w:val="TOC1"/>
            <w:rPr>
              <w:rFonts w:eastAsiaTheme="minorEastAsia"/>
              <w:b w:val="0"/>
              <w:bCs w:val="0"/>
              <w:lang w:eastAsia="en-ID"/>
            </w:rPr>
          </w:pPr>
          <w:hyperlink w:anchor="_Toc217330769" w:history="1">
            <w:r w:rsidRPr="00FE4590">
              <w:rPr>
                <w:rStyle w:val="Hyperlink"/>
              </w:rPr>
              <w:t>BAB IV HASIL DAN PEMBAHASAN</w:t>
            </w:r>
            <w:r w:rsidRPr="00FE4590">
              <w:rPr>
                <w:webHidden/>
              </w:rPr>
              <w:tab/>
            </w:r>
            <w:r w:rsidRPr="00FE4590">
              <w:rPr>
                <w:webHidden/>
              </w:rPr>
              <w:fldChar w:fldCharType="begin"/>
            </w:r>
            <w:r w:rsidRPr="00FE4590">
              <w:rPr>
                <w:webHidden/>
              </w:rPr>
              <w:instrText xml:space="preserve"> PAGEREF _Toc217330769 \h </w:instrText>
            </w:r>
            <w:r w:rsidRPr="00FE4590">
              <w:rPr>
                <w:webHidden/>
              </w:rPr>
            </w:r>
            <w:r w:rsidRPr="00FE4590">
              <w:rPr>
                <w:webHidden/>
              </w:rPr>
              <w:fldChar w:fldCharType="separate"/>
            </w:r>
            <w:r w:rsidR="007B0C6E">
              <w:rPr>
                <w:webHidden/>
              </w:rPr>
              <w:t>58</w:t>
            </w:r>
            <w:r w:rsidRPr="00FE4590">
              <w:rPr>
                <w:webHidden/>
              </w:rPr>
              <w:fldChar w:fldCharType="end"/>
            </w:r>
          </w:hyperlink>
        </w:p>
        <w:p w14:paraId="4E26F680" w14:textId="4C5C2BAF" w:rsidR="00BE56E9" w:rsidRPr="00FE4590" w:rsidRDefault="00BE56E9">
          <w:pPr>
            <w:pStyle w:val="TOC2"/>
            <w:rPr>
              <w:rFonts w:ascii="Times New Roman" w:eastAsiaTheme="minorEastAsia" w:hAnsi="Times New Roman" w:cs="Times New Roman"/>
              <w:noProof/>
              <w:sz w:val="24"/>
              <w:szCs w:val="24"/>
              <w:lang w:eastAsia="en-ID"/>
            </w:rPr>
          </w:pPr>
          <w:hyperlink w:anchor="_Toc217330770" w:history="1">
            <w:r w:rsidRPr="00FE4590">
              <w:rPr>
                <w:rStyle w:val="Hyperlink"/>
                <w:rFonts w:ascii="Times New Roman" w:hAnsi="Times New Roman" w:cs="Times New Roman"/>
                <w:noProof/>
                <w:sz w:val="24"/>
                <w:szCs w:val="24"/>
              </w:rPr>
              <w:t>4.1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Gambaran Umum Objek Penelitian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_Toc217330770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58</w:t>
            </w:r>
            <w:r w:rsidRPr="00FE4590">
              <w:rPr>
                <w:rFonts w:ascii="Times New Roman" w:hAnsi="Times New Roman" w:cs="Times New Roman"/>
                <w:noProof/>
                <w:webHidden/>
                <w:sz w:val="24"/>
                <w:szCs w:val="24"/>
              </w:rPr>
              <w:fldChar w:fldCharType="end"/>
            </w:r>
          </w:hyperlink>
        </w:p>
        <w:p w14:paraId="47CB62BE" w14:textId="5AE6F68C" w:rsidR="00BE56E9" w:rsidRPr="00FE4590" w:rsidRDefault="00BE56E9">
          <w:pPr>
            <w:pStyle w:val="TOC2"/>
            <w:rPr>
              <w:rFonts w:ascii="Times New Roman" w:eastAsiaTheme="minorEastAsia" w:hAnsi="Times New Roman" w:cs="Times New Roman"/>
              <w:noProof/>
              <w:sz w:val="24"/>
              <w:szCs w:val="24"/>
              <w:lang w:eastAsia="en-ID"/>
            </w:rPr>
          </w:pPr>
          <w:hyperlink w:anchor="_Toc217330771" w:history="1">
            <w:r w:rsidRPr="00FE4590">
              <w:rPr>
                <w:rStyle w:val="Hyperlink"/>
                <w:rFonts w:ascii="Times New Roman" w:hAnsi="Times New Roman" w:cs="Times New Roman"/>
                <w:noProof/>
                <w:sz w:val="24"/>
                <w:szCs w:val="24"/>
              </w:rPr>
              <w:t>4.2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Hasil Penelitian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_Toc217330771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60</w:t>
            </w:r>
            <w:r w:rsidRPr="00FE4590">
              <w:rPr>
                <w:rFonts w:ascii="Times New Roman" w:hAnsi="Times New Roman" w:cs="Times New Roman"/>
                <w:noProof/>
                <w:webHidden/>
                <w:sz w:val="24"/>
                <w:szCs w:val="24"/>
              </w:rPr>
              <w:fldChar w:fldCharType="end"/>
            </w:r>
          </w:hyperlink>
        </w:p>
        <w:p w14:paraId="6097EF7C" w14:textId="6C9C03A2"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72" w:history="1">
            <w:r w:rsidRPr="00FE4590">
              <w:rPr>
                <w:rStyle w:val="Hyperlink"/>
                <w:rFonts w:ascii="Times New Roman" w:hAnsi="Times New Roman" w:cs="Times New Roman"/>
                <w:noProof/>
                <w:sz w:val="24"/>
                <w:szCs w:val="24"/>
              </w:rPr>
              <w:t>4.2.1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Analisis Statistik Deskriptif</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_Toc217330772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60</w:t>
            </w:r>
            <w:r w:rsidRPr="00FE4590">
              <w:rPr>
                <w:rFonts w:ascii="Times New Roman" w:hAnsi="Times New Roman" w:cs="Times New Roman"/>
                <w:noProof/>
                <w:webHidden/>
                <w:sz w:val="24"/>
                <w:szCs w:val="24"/>
              </w:rPr>
              <w:fldChar w:fldCharType="end"/>
            </w:r>
          </w:hyperlink>
        </w:p>
        <w:p w14:paraId="3FCB476E" w14:textId="2D5864C5"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73" w:history="1">
            <w:r w:rsidRPr="00FE4590">
              <w:rPr>
                <w:rStyle w:val="Hyperlink"/>
                <w:rFonts w:ascii="Times New Roman" w:hAnsi="Times New Roman" w:cs="Times New Roman"/>
                <w:noProof/>
                <w:sz w:val="24"/>
                <w:szCs w:val="24"/>
              </w:rPr>
              <w:t>4.2.2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Uji Penelitian Model</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_Toc217330773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64</w:t>
            </w:r>
            <w:r w:rsidRPr="00FE4590">
              <w:rPr>
                <w:rFonts w:ascii="Times New Roman" w:hAnsi="Times New Roman" w:cs="Times New Roman"/>
                <w:noProof/>
                <w:webHidden/>
                <w:sz w:val="24"/>
                <w:szCs w:val="24"/>
              </w:rPr>
              <w:fldChar w:fldCharType="end"/>
            </w:r>
          </w:hyperlink>
        </w:p>
        <w:p w14:paraId="74802990" w14:textId="388B3459"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74" w:history="1">
            <w:r w:rsidRPr="00FE4590">
              <w:rPr>
                <w:rStyle w:val="Hyperlink"/>
                <w:rFonts w:ascii="Times New Roman" w:hAnsi="Times New Roman" w:cs="Times New Roman"/>
                <w:noProof/>
                <w:sz w:val="24"/>
                <w:szCs w:val="24"/>
              </w:rPr>
              <w:t>4.2.3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Uji Asumsi Klasik</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_Toc217330774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68</w:t>
            </w:r>
            <w:r w:rsidRPr="00FE4590">
              <w:rPr>
                <w:rFonts w:ascii="Times New Roman" w:hAnsi="Times New Roman" w:cs="Times New Roman"/>
                <w:noProof/>
                <w:webHidden/>
                <w:sz w:val="24"/>
                <w:szCs w:val="24"/>
              </w:rPr>
              <w:fldChar w:fldCharType="end"/>
            </w:r>
          </w:hyperlink>
        </w:p>
        <w:p w14:paraId="73C77B03" w14:textId="4A503138" w:rsidR="00BE56E9" w:rsidRPr="00FE4590" w:rsidRDefault="00BE56E9">
          <w:pPr>
            <w:pStyle w:val="TOC3"/>
            <w:tabs>
              <w:tab w:val="left" w:pos="1680"/>
            </w:tabs>
            <w:rPr>
              <w:rFonts w:ascii="Times New Roman" w:eastAsiaTheme="minorEastAsia" w:hAnsi="Times New Roman" w:cs="Times New Roman"/>
              <w:noProof/>
              <w:sz w:val="24"/>
              <w:szCs w:val="24"/>
              <w:lang w:eastAsia="en-ID"/>
            </w:rPr>
          </w:pPr>
          <w:hyperlink w:anchor="_Toc217330775" w:history="1">
            <w:r w:rsidRPr="00FE4590">
              <w:rPr>
                <w:rStyle w:val="Hyperlink"/>
                <w:rFonts w:ascii="Times New Roman" w:hAnsi="Times New Roman" w:cs="Times New Roman"/>
                <w:noProof/>
                <w:sz w:val="24"/>
                <w:szCs w:val="24"/>
              </w:rPr>
              <w:t>4.2.4</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Analisis Regresi Linear Berganda</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_Toc217330775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70</w:t>
            </w:r>
            <w:r w:rsidRPr="00FE4590">
              <w:rPr>
                <w:rFonts w:ascii="Times New Roman" w:hAnsi="Times New Roman" w:cs="Times New Roman"/>
                <w:noProof/>
                <w:webHidden/>
                <w:sz w:val="24"/>
                <w:szCs w:val="24"/>
              </w:rPr>
              <w:fldChar w:fldCharType="end"/>
            </w:r>
          </w:hyperlink>
        </w:p>
        <w:p w14:paraId="46C70C1D" w14:textId="382DD8B3" w:rsidR="00BE56E9" w:rsidRPr="00FE4590" w:rsidRDefault="00BE56E9">
          <w:pPr>
            <w:pStyle w:val="TOC3"/>
            <w:tabs>
              <w:tab w:val="left" w:pos="1680"/>
            </w:tabs>
            <w:rPr>
              <w:rFonts w:ascii="Times New Roman" w:hAnsi="Times New Roman" w:cs="Times New Roman"/>
              <w:noProof/>
              <w:sz w:val="24"/>
              <w:szCs w:val="24"/>
            </w:rPr>
          </w:pPr>
          <w:hyperlink w:anchor="_Toc217330776" w:history="1">
            <w:r w:rsidRPr="00FE4590">
              <w:rPr>
                <w:rStyle w:val="Hyperlink"/>
                <w:rFonts w:ascii="Times New Roman" w:hAnsi="Times New Roman" w:cs="Times New Roman"/>
                <w:noProof/>
                <w:sz w:val="24"/>
                <w:szCs w:val="24"/>
              </w:rPr>
              <w:t>4.2.5</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Uji Hipotesis</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_Toc217330776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72</w:t>
            </w:r>
            <w:r w:rsidRPr="00FE4590">
              <w:rPr>
                <w:rFonts w:ascii="Times New Roman" w:hAnsi="Times New Roman" w:cs="Times New Roman"/>
                <w:noProof/>
                <w:webHidden/>
                <w:sz w:val="24"/>
                <w:szCs w:val="24"/>
              </w:rPr>
              <w:fldChar w:fldCharType="end"/>
            </w:r>
          </w:hyperlink>
        </w:p>
        <w:p w14:paraId="348C54AE" w14:textId="30BE43E1" w:rsidR="004B73BE" w:rsidRPr="00FE4590" w:rsidRDefault="004B73BE" w:rsidP="004B73BE">
          <w:pPr>
            <w:pStyle w:val="Sub425"/>
            <w:numPr>
              <w:ilvl w:val="0"/>
              <w:numId w:val="0"/>
            </w:numPr>
            <w:ind w:left="360" w:hanging="360"/>
            <w:rPr>
              <w:rFonts w:cs="Times New Roman"/>
              <w:b w:val="0"/>
              <w:bCs/>
              <w:noProof/>
              <w:szCs w:val="24"/>
            </w:rPr>
          </w:pPr>
          <w:r w:rsidRPr="00FE4590">
            <w:rPr>
              <w:rFonts w:cs="Times New Roman"/>
              <w:noProof/>
              <w:szCs w:val="24"/>
            </w:rPr>
            <w:t xml:space="preserve">                        </w:t>
          </w:r>
          <w:r w:rsidRPr="00FE4590">
            <w:rPr>
              <w:rFonts w:cs="Times New Roman"/>
              <w:b w:val="0"/>
              <w:bCs/>
              <w:noProof/>
              <w:szCs w:val="24"/>
            </w:rPr>
            <w:t xml:space="preserve"> 4.2.5.1 Uji R2 (Uji Koefisien Determinasi)</w:t>
          </w:r>
          <w:r w:rsidR="00FE4590" w:rsidRPr="00FE4590">
            <w:rPr>
              <w:rFonts w:cs="Times New Roman"/>
              <w:b w:val="0"/>
              <w:bCs/>
              <w:noProof/>
              <w:szCs w:val="24"/>
            </w:rPr>
            <w:t xml:space="preserve"> …………………….</w:t>
          </w:r>
          <w:r w:rsidR="00FB1BB6">
            <w:rPr>
              <w:rFonts w:cs="Times New Roman"/>
              <w:b w:val="0"/>
              <w:bCs/>
              <w:noProof/>
              <w:szCs w:val="24"/>
            </w:rPr>
            <w:t>72</w:t>
          </w:r>
        </w:p>
        <w:p w14:paraId="114FF364" w14:textId="271FF783" w:rsidR="004B73BE" w:rsidRPr="00FE4590" w:rsidRDefault="004B73BE" w:rsidP="004B73BE">
          <w:pPr>
            <w:pStyle w:val="Heading4"/>
            <w:numPr>
              <w:ilvl w:val="0"/>
              <w:numId w:val="0"/>
            </w:numPr>
            <w:ind w:left="567"/>
            <w:rPr>
              <w:rFonts w:cs="Times New Roman"/>
              <w:b w:val="0"/>
              <w:bCs/>
              <w:noProof/>
              <w:szCs w:val="24"/>
            </w:rPr>
          </w:pPr>
          <w:r w:rsidRPr="00FE4590">
            <w:rPr>
              <w:rFonts w:cs="Times New Roman"/>
              <w:noProof/>
              <w:szCs w:val="24"/>
            </w:rPr>
            <w:t xml:space="preserve">                </w:t>
          </w:r>
          <w:r w:rsidRPr="00FE4590">
            <w:rPr>
              <w:rFonts w:cs="Times New Roman"/>
              <w:b w:val="0"/>
              <w:bCs/>
              <w:noProof/>
              <w:szCs w:val="24"/>
            </w:rPr>
            <w:t>4.2.5.2 Hasil Uji F (Uji Simultan)</w:t>
          </w:r>
          <w:r w:rsidR="00FE4590" w:rsidRPr="00FE4590">
            <w:rPr>
              <w:rFonts w:cs="Times New Roman"/>
              <w:b w:val="0"/>
              <w:bCs/>
              <w:noProof/>
              <w:szCs w:val="24"/>
            </w:rPr>
            <w:t xml:space="preserve"> ……………………………</w:t>
          </w:r>
          <w:r w:rsidR="00FB1BB6">
            <w:rPr>
              <w:rFonts w:cs="Times New Roman"/>
              <w:b w:val="0"/>
              <w:bCs/>
              <w:noProof/>
              <w:szCs w:val="24"/>
            </w:rPr>
            <w:t>...73</w:t>
          </w:r>
        </w:p>
        <w:p w14:paraId="4BBFF45D" w14:textId="35311D47" w:rsidR="004B73BE" w:rsidRPr="00FE4590" w:rsidRDefault="00FE4590" w:rsidP="004B73BE">
          <w:pPr>
            <w:rPr>
              <w:rFonts w:ascii="Times New Roman" w:hAnsi="Times New Roman" w:cs="Times New Roman"/>
              <w:noProof/>
              <w:sz w:val="24"/>
              <w:szCs w:val="24"/>
            </w:rPr>
          </w:pPr>
          <w:r w:rsidRPr="00FE4590">
            <w:rPr>
              <w:rFonts w:ascii="Times New Roman" w:hAnsi="Times New Roman" w:cs="Times New Roman"/>
              <w:noProof/>
              <w:sz w:val="24"/>
              <w:szCs w:val="24"/>
            </w:rPr>
            <w:t xml:space="preserve">                          4.2.5.3 Hasil Uji T (Uji Parsial) ……………………………</w:t>
          </w:r>
          <w:r w:rsidR="00FB1BB6">
            <w:rPr>
              <w:rFonts w:ascii="Times New Roman" w:hAnsi="Times New Roman" w:cs="Times New Roman"/>
              <w:noProof/>
              <w:sz w:val="24"/>
              <w:szCs w:val="24"/>
            </w:rPr>
            <w:t>…..74</w:t>
          </w:r>
        </w:p>
        <w:p w14:paraId="5D288F46" w14:textId="77E11DEE" w:rsidR="00BE56E9" w:rsidRPr="00FE4590" w:rsidRDefault="00BE56E9">
          <w:pPr>
            <w:pStyle w:val="TOC2"/>
            <w:rPr>
              <w:rFonts w:ascii="Times New Roman" w:eastAsiaTheme="minorEastAsia" w:hAnsi="Times New Roman" w:cs="Times New Roman"/>
              <w:noProof/>
              <w:sz w:val="24"/>
              <w:szCs w:val="24"/>
              <w:lang w:eastAsia="en-ID"/>
            </w:rPr>
          </w:pPr>
          <w:hyperlink w:anchor="_Toc217330777" w:history="1">
            <w:r w:rsidRPr="00FE4590">
              <w:rPr>
                <w:rStyle w:val="Hyperlink"/>
                <w:rFonts w:ascii="Times New Roman" w:hAnsi="Times New Roman" w:cs="Times New Roman"/>
                <w:noProof/>
                <w:sz w:val="24"/>
                <w:szCs w:val="24"/>
              </w:rPr>
              <w:t>4.3</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Pembahasan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_Toc217330777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76</w:t>
            </w:r>
            <w:r w:rsidRPr="00FE4590">
              <w:rPr>
                <w:rFonts w:ascii="Times New Roman" w:hAnsi="Times New Roman" w:cs="Times New Roman"/>
                <w:noProof/>
                <w:webHidden/>
                <w:sz w:val="24"/>
                <w:szCs w:val="24"/>
              </w:rPr>
              <w:fldChar w:fldCharType="end"/>
            </w:r>
          </w:hyperlink>
        </w:p>
        <w:p w14:paraId="780D48FE" w14:textId="279DF083" w:rsidR="00BE56E9" w:rsidRPr="00FE4590" w:rsidRDefault="00BE56E9">
          <w:pPr>
            <w:pStyle w:val="TOC1"/>
            <w:rPr>
              <w:rFonts w:eastAsiaTheme="minorEastAsia"/>
              <w:b w:val="0"/>
              <w:bCs w:val="0"/>
              <w:lang w:eastAsia="en-ID"/>
            </w:rPr>
          </w:pPr>
          <w:hyperlink w:anchor="_Toc217330778" w:history="1">
            <w:r w:rsidRPr="00FE4590">
              <w:rPr>
                <w:rStyle w:val="Hyperlink"/>
              </w:rPr>
              <w:t>BAB V PENUTUP</w:t>
            </w:r>
            <w:r w:rsidRPr="00FE4590">
              <w:rPr>
                <w:webHidden/>
              </w:rPr>
              <w:tab/>
            </w:r>
            <w:r w:rsidRPr="00FE4590">
              <w:rPr>
                <w:webHidden/>
              </w:rPr>
              <w:fldChar w:fldCharType="begin"/>
            </w:r>
            <w:r w:rsidRPr="00FE4590">
              <w:rPr>
                <w:webHidden/>
              </w:rPr>
              <w:instrText xml:space="preserve"> PAGEREF _Toc217330778 \h </w:instrText>
            </w:r>
            <w:r w:rsidRPr="00FE4590">
              <w:rPr>
                <w:webHidden/>
              </w:rPr>
            </w:r>
            <w:r w:rsidRPr="00FE4590">
              <w:rPr>
                <w:webHidden/>
              </w:rPr>
              <w:fldChar w:fldCharType="separate"/>
            </w:r>
            <w:r w:rsidR="007B0C6E">
              <w:rPr>
                <w:webHidden/>
              </w:rPr>
              <w:t>83</w:t>
            </w:r>
            <w:r w:rsidRPr="00FE4590">
              <w:rPr>
                <w:webHidden/>
              </w:rPr>
              <w:fldChar w:fldCharType="end"/>
            </w:r>
          </w:hyperlink>
        </w:p>
        <w:p w14:paraId="30B62CF0" w14:textId="0824C8C6" w:rsidR="00BE56E9" w:rsidRPr="00FE4590" w:rsidRDefault="00BE56E9">
          <w:pPr>
            <w:pStyle w:val="TOC2"/>
            <w:rPr>
              <w:rFonts w:ascii="Times New Roman" w:eastAsiaTheme="minorEastAsia" w:hAnsi="Times New Roman" w:cs="Times New Roman"/>
              <w:noProof/>
              <w:sz w:val="24"/>
              <w:szCs w:val="24"/>
              <w:lang w:eastAsia="en-ID"/>
            </w:rPr>
          </w:pPr>
          <w:hyperlink w:anchor="_Toc217330779" w:history="1">
            <w:r w:rsidRPr="00FE4590">
              <w:rPr>
                <w:rStyle w:val="Hyperlink"/>
                <w:rFonts w:ascii="Times New Roman" w:hAnsi="Times New Roman" w:cs="Times New Roman"/>
                <w:bCs/>
                <w:noProof/>
                <w:sz w:val="24"/>
                <w:szCs w:val="24"/>
              </w:rPr>
              <w:t>5.1</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Kesimpulan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_Toc217330779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83</w:t>
            </w:r>
            <w:r w:rsidRPr="00FE4590">
              <w:rPr>
                <w:rFonts w:ascii="Times New Roman" w:hAnsi="Times New Roman" w:cs="Times New Roman"/>
                <w:noProof/>
                <w:webHidden/>
                <w:sz w:val="24"/>
                <w:szCs w:val="24"/>
              </w:rPr>
              <w:fldChar w:fldCharType="end"/>
            </w:r>
          </w:hyperlink>
        </w:p>
        <w:p w14:paraId="57E6C5FB" w14:textId="07CDB656" w:rsidR="00BE56E9" w:rsidRPr="00FE4590" w:rsidRDefault="00BE56E9">
          <w:pPr>
            <w:pStyle w:val="TOC2"/>
            <w:rPr>
              <w:rFonts w:ascii="Times New Roman" w:eastAsiaTheme="minorEastAsia" w:hAnsi="Times New Roman" w:cs="Times New Roman"/>
              <w:noProof/>
              <w:sz w:val="24"/>
              <w:szCs w:val="24"/>
              <w:lang w:eastAsia="en-ID"/>
            </w:rPr>
          </w:pPr>
          <w:hyperlink w:anchor="_Toc217330780" w:history="1">
            <w:r w:rsidRPr="00FE4590">
              <w:rPr>
                <w:rStyle w:val="Hyperlink"/>
                <w:rFonts w:ascii="Times New Roman" w:hAnsi="Times New Roman" w:cs="Times New Roman"/>
                <w:bCs/>
                <w:noProof/>
                <w:sz w:val="24"/>
                <w:szCs w:val="24"/>
              </w:rPr>
              <w:t>5.2</w:t>
            </w:r>
            <w:r w:rsidRPr="00FE4590">
              <w:rPr>
                <w:rFonts w:ascii="Times New Roman" w:eastAsiaTheme="minorEastAsia" w:hAnsi="Times New Roman" w:cs="Times New Roman"/>
                <w:noProof/>
                <w:sz w:val="24"/>
                <w:szCs w:val="24"/>
                <w:lang w:eastAsia="en-ID"/>
              </w:rPr>
              <w:tab/>
            </w:r>
            <w:r w:rsidRPr="00FE4590">
              <w:rPr>
                <w:rStyle w:val="Hyperlink"/>
                <w:rFonts w:ascii="Times New Roman" w:hAnsi="Times New Roman" w:cs="Times New Roman"/>
                <w:noProof/>
                <w:sz w:val="24"/>
                <w:szCs w:val="24"/>
              </w:rPr>
              <w:t>Saran</w:t>
            </w:r>
            <w:r w:rsidRPr="00FE4590">
              <w:rPr>
                <w:rFonts w:ascii="Times New Roman" w:hAnsi="Times New Roman" w:cs="Times New Roman"/>
                <w:noProof/>
                <w:webHidden/>
                <w:sz w:val="24"/>
                <w:szCs w:val="24"/>
              </w:rPr>
              <w:tab/>
            </w:r>
            <w:r w:rsidRPr="00FE4590">
              <w:rPr>
                <w:rFonts w:ascii="Times New Roman" w:hAnsi="Times New Roman" w:cs="Times New Roman"/>
                <w:noProof/>
                <w:webHidden/>
                <w:sz w:val="24"/>
                <w:szCs w:val="24"/>
              </w:rPr>
              <w:fldChar w:fldCharType="begin"/>
            </w:r>
            <w:r w:rsidRPr="00FE4590">
              <w:rPr>
                <w:rFonts w:ascii="Times New Roman" w:hAnsi="Times New Roman" w:cs="Times New Roman"/>
                <w:noProof/>
                <w:webHidden/>
                <w:sz w:val="24"/>
                <w:szCs w:val="24"/>
              </w:rPr>
              <w:instrText xml:space="preserve"> PAGEREF _Toc217330780 \h </w:instrText>
            </w:r>
            <w:r w:rsidRPr="00FE4590">
              <w:rPr>
                <w:rFonts w:ascii="Times New Roman" w:hAnsi="Times New Roman" w:cs="Times New Roman"/>
                <w:noProof/>
                <w:webHidden/>
                <w:sz w:val="24"/>
                <w:szCs w:val="24"/>
              </w:rPr>
            </w:r>
            <w:r w:rsidRPr="00FE459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85</w:t>
            </w:r>
            <w:r w:rsidRPr="00FE4590">
              <w:rPr>
                <w:rFonts w:ascii="Times New Roman" w:hAnsi="Times New Roman" w:cs="Times New Roman"/>
                <w:noProof/>
                <w:webHidden/>
                <w:sz w:val="24"/>
                <w:szCs w:val="24"/>
              </w:rPr>
              <w:fldChar w:fldCharType="end"/>
            </w:r>
          </w:hyperlink>
        </w:p>
        <w:p w14:paraId="4B46235F" w14:textId="0AD03A8D" w:rsidR="00BE56E9" w:rsidRPr="00FE4590" w:rsidRDefault="00BE56E9">
          <w:pPr>
            <w:pStyle w:val="TOC1"/>
            <w:rPr>
              <w:rFonts w:eastAsiaTheme="minorEastAsia"/>
              <w:b w:val="0"/>
              <w:bCs w:val="0"/>
              <w:lang w:eastAsia="en-ID"/>
            </w:rPr>
          </w:pPr>
          <w:hyperlink w:anchor="_Toc217330781" w:history="1">
            <w:r w:rsidRPr="00FE4590">
              <w:rPr>
                <w:rStyle w:val="Hyperlink"/>
              </w:rPr>
              <w:t>DAFTAR PUSTAKA</w:t>
            </w:r>
            <w:r w:rsidRPr="00FE4590">
              <w:rPr>
                <w:webHidden/>
              </w:rPr>
              <w:tab/>
            </w:r>
            <w:r w:rsidRPr="00FE4590">
              <w:rPr>
                <w:webHidden/>
              </w:rPr>
              <w:fldChar w:fldCharType="begin"/>
            </w:r>
            <w:r w:rsidRPr="00FE4590">
              <w:rPr>
                <w:webHidden/>
              </w:rPr>
              <w:instrText xml:space="preserve"> PAGEREF _Toc217330781 \h </w:instrText>
            </w:r>
            <w:r w:rsidRPr="00FE4590">
              <w:rPr>
                <w:webHidden/>
              </w:rPr>
            </w:r>
            <w:r w:rsidRPr="00FE4590">
              <w:rPr>
                <w:webHidden/>
              </w:rPr>
              <w:fldChar w:fldCharType="separate"/>
            </w:r>
            <w:r w:rsidR="007B0C6E">
              <w:rPr>
                <w:webHidden/>
              </w:rPr>
              <w:t>88</w:t>
            </w:r>
            <w:r w:rsidRPr="00FE4590">
              <w:rPr>
                <w:webHidden/>
              </w:rPr>
              <w:fldChar w:fldCharType="end"/>
            </w:r>
          </w:hyperlink>
        </w:p>
        <w:p w14:paraId="5CC7D0A5" w14:textId="7C7818D5" w:rsidR="00BE56E9" w:rsidRDefault="00BE56E9">
          <w:pPr>
            <w:pStyle w:val="TOC1"/>
            <w:rPr>
              <w:rFonts w:asciiTheme="minorHAnsi" w:eastAsiaTheme="minorEastAsia" w:hAnsiTheme="minorHAnsi" w:cstheme="minorBidi"/>
              <w:b w:val="0"/>
              <w:bCs w:val="0"/>
              <w:lang w:eastAsia="en-ID"/>
            </w:rPr>
          </w:pPr>
          <w:hyperlink w:anchor="_Toc217330782" w:history="1">
            <w:r w:rsidRPr="00FE4590">
              <w:rPr>
                <w:rStyle w:val="Hyperlink"/>
              </w:rPr>
              <w:t>DAFTAR LAMPIRAN</w:t>
            </w:r>
            <w:r w:rsidRPr="00FE4590">
              <w:rPr>
                <w:webHidden/>
              </w:rPr>
              <w:tab/>
            </w:r>
            <w:r w:rsidRPr="00FE4590">
              <w:rPr>
                <w:webHidden/>
              </w:rPr>
              <w:fldChar w:fldCharType="begin"/>
            </w:r>
            <w:r w:rsidRPr="00FE4590">
              <w:rPr>
                <w:webHidden/>
              </w:rPr>
              <w:instrText xml:space="preserve"> PAGEREF _Toc217330782 \h </w:instrText>
            </w:r>
            <w:r w:rsidRPr="00FE4590">
              <w:rPr>
                <w:webHidden/>
              </w:rPr>
            </w:r>
            <w:r w:rsidRPr="00FE4590">
              <w:rPr>
                <w:webHidden/>
              </w:rPr>
              <w:fldChar w:fldCharType="separate"/>
            </w:r>
            <w:r w:rsidR="007B0C6E">
              <w:rPr>
                <w:webHidden/>
              </w:rPr>
              <w:t>98</w:t>
            </w:r>
            <w:r w:rsidRPr="00FE4590">
              <w:rPr>
                <w:webHidden/>
              </w:rPr>
              <w:fldChar w:fldCharType="end"/>
            </w:r>
          </w:hyperlink>
        </w:p>
        <w:p w14:paraId="2A450BF1" w14:textId="7FDE0E7E" w:rsidR="00BE56E9" w:rsidRDefault="00BE56E9">
          <w:r>
            <w:rPr>
              <w:b/>
              <w:bCs/>
              <w:noProof/>
            </w:rPr>
            <w:fldChar w:fldCharType="end"/>
          </w:r>
        </w:p>
      </w:sdtContent>
    </w:sdt>
    <w:p w14:paraId="1C9227FA" w14:textId="187F8533" w:rsidR="002B7B08" w:rsidRPr="00BC647F" w:rsidRDefault="002B7B08" w:rsidP="002B7B08">
      <w:pPr>
        <w:rPr>
          <w:rFonts w:ascii="Times New Roman" w:hAnsi="Times New Roman" w:cs="Times New Roman"/>
          <w:sz w:val="24"/>
          <w:szCs w:val="24"/>
        </w:rPr>
      </w:pPr>
    </w:p>
    <w:p w14:paraId="2E146D93" w14:textId="77777777" w:rsidR="002B7B08" w:rsidRDefault="002B7B08" w:rsidP="002B7B08">
      <w:pPr>
        <w:rPr>
          <w:rFonts w:ascii="Times New Roman" w:hAnsi="Times New Roman" w:cs="Times New Roman"/>
          <w:b/>
          <w:bCs/>
          <w:sz w:val="28"/>
          <w:szCs w:val="28"/>
        </w:rPr>
      </w:pPr>
      <w:r>
        <w:br w:type="page"/>
      </w:r>
    </w:p>
    <w:p w14:paraId="60BC6C61" w14:textId="77777777" w:rsidR="002B7B08" w:rsidRPr="002B7B08" w:rsidRDefault="002B7B08" w:rsidP="002B7B08">
      <w:pPr>
        <w:pStyle w:val="Heading1"/>
      </w:pPr>
      <w:bookmarkStart w:id="11" w:name="_Toc217248515"/>
      <w:bookmarkStart w:id="12" w:name="_Toc217330725"/>
      <w:r w:rsidRPr="002B7B08">
        <w:lastRenderedPageBreak/>
        <w:t>DAFTAR TABEL</w:t>
      </w:r>
      <w:bookmarkEnd w:id="10"/>
      <w:bookmarkEnd w:id="11"/>
      <w:bookmarkEnd w:id="12"/>
    </w:p>
    <w:p w14:paraId="3796A61F" w14:textId="34CE1A1A" w:rsidR="002B7B08" w:rsidRPr="005F0CC0" w:rsidRDefault="002B7B08" w:rsidP="002B7B08">
      <w:pPr>
        <w:pStyle w:val="TableofFigures"/>
        <w:tabs>
          <w:tab w:val="right" w:leader="dot" w:pos="7927"/>
        </w:tabs>
        <w:rPr>
          <w:rFonts w:ascii="Times New Roman" w:eastAsiaTheme="minorEastAsia" w:hAnsi="Times New Roman" w:cs="Times New Roman"/>
          <w:noProof/>
          <w:sz w:val="24"/>
          <w:szCs w:val="24"/>
          <w:lang w:eastAsia="en-ID"/>
        </w:rPr>
      </w:pPr>
      <w:r w:rsidRPr="005F0CC0">
        <w:rPr>
          <w:rFonts w:ascii="Times New Roman" w:hAnsi="Times New Roman" w:cs="Times New Roman"/>
          <w:sz w:val="24"/>
          <w:szCs w:val="24"/>
        </w:rPr>
        <w:fldChar w:fldCharType="begin"/>
      </w:r>
      <w:r w:rsidRPr="005F0CC0">
        <w:rPr>
          <w:rFonts w:ascii="Times New Roman" w:hAnsi="Times New Roman" w:cs="Times New Roman"/>
          <w:sz w:val="24"/>
          <w:szCs w:val="24"/>
        </w:rPr>
        <w:instrText xml:space="preserve"> TOC \h \z \c "Tabel 2." </w:instrText>
      </w:r>
      <w:r w:rsidRPr="005F0CC0">
        <w:rPr>
          <w:rFonts w:ascii="Times New Roman" w:hAnsi="Times New Roman" w:cs="Times New Roman"/>
          <w:sz w:val="24"/>
          <w:szCs w:val="24"/>
        </w:rPr>
        <w:fldChar w:fldCharType="separate"/>
      </w:r>
      <w:hyperlink w:anchor="_Toc215844329" w:history="1">
        <w:r w:rsidRPr="005F0CC0">
          <w:rPr>
            <w:rStyle w:val="Hyperlink"/>
            <w:rFonts w:ascii="Times New Roman" w:hAnsi="Times New Roman" w:cs="Times New Roman"/>
            <w:noProof/>
            <w:sz w:val="24"/>
            <w:szCs w:val="24"/>
          </w:rPr>
          <w:t>Tabel 2. 1 Penelitian Terdahulu</w:t>
        </w:r>
        <w:r w:rsidRPr="005F0CC0">
          <w:rPr>
            <w:rFonts w:ascii="Times New Roman" w:hAnsi="Times New Roman" w:cs="Times New Roman"/>
            <w:noProof/>
            <w:webHidden/>
            <w:sz w:val="24"/>
            <w:szCs w:val="24"/>
          </w:rPr>
          <w:tab/>
        </w:r>
        <w:r w:rsidRPr="005F0CC0">
          <w:rPr>
            <w:rFonts w:ascii="Times New Roman" w:hAnsi="Times New Roman" w:cs="Times New Roman"/>
            <w:noProof/>
            <w:webHidden/>
            <w:sz w:val="24"/>
            <w:szCs w:val="24"/>
          </w:rPr>
          <w:fldChar w:fldCharType="begin"/>
        </w:r>
        <w:r w:rsidRPr="005F0CC0">
          <w:rPr>
            <w:rFonts w:ascii="Times New Roman" w:hAnsi="Times New Roman" w:cs="Times New Roman"/>
            <w:noProof/>
            <w:webHidden/>
            <w:sz w:val="24"/>
            <w:szCs w:val="24"/>
          </w:rPr>
          <w:instrText xml:space="preserve"> PAGEREF _Toc215844329 \h </w:instrText>
        </w:r>
        <w:r w:rsidRPr="005F0CC0">
          <w:rPr>
            <w:rFonts w:ascii="Times New Roman" w:hAnsi="Times New Roman" w:cs="Times New Roman"/>
            <w:noProof/>
            <w:webHidden/>
            <w:sz w:val="24"/>
            <w:szCs w:val="24"/>
          </w:rPr>
        </w:r>
        <w:r w:rsidRPr="005F0CC0">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22</w:t>
        </w:r>
        <w:r w:rsidRPr="005F0CC0">
          <w:rPr>
            <w:rFonts w:ascii="Times New Roman" w:hAnsi="Times New Roman" w:cs="Times New Roman"/>
            <w:noProof/>
            <w:webHidden/>
            <w:sz w:val="24"/>
            <w:szCs w:val="24"/>
          </w:rPr>
          <w:fldChar w:fldCharType="end"/>
        </w:r>
      </w:hyperlink>
    </w:p>
    <w:p w14:paraId="359340CA" w14:textId="71AE0DA3" w:rsidR="00FB4E43" w:rsidRPr="00FB4E43" w:rsidRDefault="002B7B08">
      <w:pPr>
        <w:pStyle w:val="TableofFigures"/>
        <w:tabs>
          <w:tab w:val="right" w:leader="dot" w:pos="7927"/>
        </w:tabs>
        <w:rPr>
          <w:noProof/>
        </w:rPr>
      </w:pPr>
      <w:r w:rsidRPr="005F0CC0">
        <w:rPr>
          <w:rFonts w:ascii="Times New Roman" w:hAnsi="Times New Roman" w:cs="Times New Roman"/>
          <w:sz w:val="24"/>
          <w:szCs w:val="24"/>
        </w:rPr>
        <w:fldChar w:fldCharType="end"/>
      </w:r>
      <w:r w:rsidRPr="005F0CC0">
        <w:rPr>
          <w:rFonts w:ascii="Times New Roman" w:hAnsi="Times New Roman" w:cs="Times New Roman"/>
          <w:sz w:val="24"/>
          <w:szCs w:val="24"/>
        </w:rPr>
        <w:fldChar w:fldCharType="begin"/>
      </w:r>
      <w:r w:rsidRPr="005F0CC0">
        <w:rPr>
          <w:rFonts w:ascii="Times New Roman" w:hAnsi="Times New Roman" w:cs="Times New Roman"/>
          <w:sz w:val="24"/>
          <w:szCs w:val="24"/>
        </w:rPr>
        <w:instrText xml:space="preserve"> TOC \h \z \c "Tabel 3." </w:instrText>
      </w:r>
      <w:r w:rsidRPr="005F0CC0">
        <w:rPr>
          <w:rFonts w:ascii="Times New Roman" w:hAnsi="Times New Roman" w:cs="Times New Roman"/>
          <w:sz w:val="24"/>
          <w:szCs w:val="24"/>
        </w:rPr>
        <w:fldChar w:fldCharType="separate"/>
      </w:r>
      <w:hyperlink w:anchor="_Toc217402909" w:history="1">
        <w:r w:rsidR="00FB4E43" w:rsidRPr="00451FCC">
          <w:rPr>
            <w:rStyle w:val="Hyperlink"/>
            <w:rFonts w:ascii="Times New Roman" w:hAnsi="Times New Roman" w:cs="Times New Roman"/>
            <w:noProof/>
          </w:rPr>
          <w:t>Tabel 3. 1 Sampel Penelitian</w:t>
        </w:r>
        <w:r w:rsidR="00FB4E43">
          <w:rPr>
            <w:noProof/>
            <w:webHidden/>
          </w:rPr>
          <w:tab/>
        </w:r>
        <w:r w:rsidR="00FB4E43">
          <w:rPr>
            <w:noProof/>
            <w:webHidden/>
          </w:rPr>
          <w:fldChar w:fldCharType="begin"/>
        </w:r>
        <w:r w:rsidR="00FB4E43">
          <w:rPr>
            <w:noProof/>
            <w:webHidden/>
          </w:rPr>
          <w:instrText xml:space="preserve"> PAGEREF _Toc217402909 \h </w:instrText>
        </w:r>
        <w:r w:rsidR="00FB4E43">
          <w:rPr>
            <w:noProof/>
            <w:webHidden/>
          </w:rPr>
        </w:r>
        <w:r w:rsidR="00FB4E43">
          <w:rPr>
            <w:noProof/>
            <w:webHidden/>
          </w:rPr>
          <w:fldChar w:fldCharType="separate"/>
        </w:r>
        <w:r w:rsidR="007B0C6E">
          <w:rPr>
            <w:noProof/>
            <w:webHidden/>
          </w:rPr>
          <w:t>45</w:t>
        </w:r>
        <w:r w:rsidR="00FB4E43">
          <w:rPr>
            <w:noProof/>
            <w:webHidden/>
          </w:rPr>
          <w:fldChar w:fldCharType="end"/>
        </w:r>
      </w:hyperlink>
    </w:p>
    <w:p w14:paraId="6D295507" w14:textId="7869FC88" w:rsidR="00FB4E43" w:rsidRDefault="00FB4E43">
      <w:pPr>
        <w:pStyle w:val="TableofFigures"/>
        <w:tabs>
          <w:tab w:val="right" w:leader="dot" w:pos="7927"/>
        </w:tabs>
        <w:rPr>
          <w:rFonts w:eastAsiaTheme="minorEastAsia"/>
          <w:noProof/>
          <w:sz w:val="24"/>
          <w:szCs w:val="24"/>
          <w:lang w:eastAsia="en-ID"/>
        </w:rPr>
      </w:pPr>
      <w:hyperlink w:anchor="_Toc217402910" w:history="1">
        <w:r w:rsidRPr="00451FCC">
          <w:rPr>
            <w:rStyle w:val="Hyperlink"/>
            <w:rFonts w:ascii="Times New Roman" w:hAnsi="Times New Roman" w:cs="Times New Roman"/>
            <w:noProof/>
          </w:rPr>
          <w:t>Tabel 3. 2 Daftar Sampel Penelitian</w:t>
        </w:r>
        <w:r>
          <w:rPr>
            <w:noProof/>
            <w:webHidden/>
          </w:rPr>
          <w:tab/>
        </w:r>
        <w:r>
          <w:rPr>
            <w:noProof/>
            <w:webHidden/>
          </w:rPr>
          <w:fldChar w:fldCharType="begin"/>
        </w:r>
        <w:r>
          <w:rPr>
            <w:noProof/>
            <w:webHidden/>
          </w:rPr>
          <w:instrText xml:space="preserve"> PAGEREF _Toc217402910 \h </w:instrText>
        </w:r>
        <w:r>
          <w:rPr>
            <w:noProof/>
            <w:webHidden/>
          </w:rPr>
        </w:r>
        <w:r>
          <w:rPr>
            <w:noProof/>
            <w:webHidden/>
          </w:rPr>
          <w:fldChar w:fldCharType="separate"/>
        </w:r>
        <w:r w:rsidR="007B0C6E">
          <w:rPr>
            <w:noProof/>
            <w:webHidden/>
          </w:rPr>
          <w:t>46</w:t>
        </w:r>
        <w:r>
          <w:rPr>
            <w:noProof/>
            <w:webHidden/>
          </w:rPr>
          <w:fldChar w:fldCharType="end"/>
        </w:r>
      </w:hyperlink>
    </w:p>
    <w:p w14:paraId="0B07BB11" w14:textId="3746BE5B" w:rsidR="00FB4E43" w:rsidRPr="00FB4E43" w:rsidRDefault="002B7B08">
      <w:pPr>
        <w:pStyle w:val="TableofFigures"/>
        <w:tabs>
          <w:tab w:val="right" w:leader="dot" w:pos="7927"/>
        </w:tabs>
        <w:rPr>
          <w:noProof/>
        </w:rPr>
      </w:pPr>
      <w:r w:rsidRPr="005F0CC0">
        <w:rPr>
          <w:rFonts w:ascii="Times New Roman" w:hAnsi="Times New Roman" w:cs="Times New Roman"/>
          <w:sz w:val="24"/>
          <w:szCs w:val="24"/>
        </w:rPr>
        <w:fldChar w:fldCharType="end"/>
      </w:r>
      <w:r w:rsidRPr="005F0CC0">
        <w:rPr>
          <w:rFonts w:ascii="Times New Roman" w:hAnsi="Times New Roman" w:cs="Times New Roman"/>
          <w:sz w:val="24"/>
          <w:szCs w:val="24"/>
        </w:rPr>
        <w:fldChar w:fldCharType="begin"/>
      </w:r>
      <w:r w:rsidRPr="005F0CC0">
        <w:rPr>
          <w:rFonts w:ascii="Times New Roman" w:hAnsi="Times New Roman" w:cs="Times New Roman"/>
          <w:sz w:val="24"/>
          <w:szCs w:val="24"/>
        </w:rPr>
        <w:instrText xml:space="preserve"> TOC \h \z \c "Tabel 4." </w:instrText>
      </w:r>
      <w:r w:rsidRPr="005F0CC0">
        <w:rPr>
          <w:rFonts w:ascii="Times New Roman" w:hAnsi="Times New Roman" w:cs="Times New Roman"/>
          <w:sz w:val="24"/>
          <w:szCs w:val="24"/>
        </w:rPr>
        <w:fldChar w:fldCharType="separate"/>
      </w:r>
      <w:hyperlink w:anchor="_Toc217402911" w:history="1">
        <w:r w:rsidR="00FB4E43" w:rsidRPr="00703969">
          <w:rPr>
            <w:rStyle w:val="Hyperlink"/>
            <w:rFonts w:ascii="Times New Roman" w:hAnsi="Times New Roman" w:cs="Times New Roman"/>
            <w:noProof/>
          </w:rPr>
          <w:t>Tabel 4. 1 Rincian Sampel Perusahaan</w:t>
        </w:r>
        <w:r w:rsidR="00FB4E43">
          <w:rPr>
            <w:noProof/>
            <w:webHidden/>
          </w:rPr>
          <w:tab/>
        </w:r>
        <w:r w:rsidR="00FB4E43">
          <w:rPr>
            <w:noProof/>
            <w:webHidden/>
          </w:rPr>
          <w:fldChar w:fldCharType="begin"/>
        </w:r>
        <w:r w:rsidR="00FB4E43">
          <w:rPr>
            <w:noProof/>
            <w:webHidden/>
          </w:rPr>
          <w:instrText xml:space="preserve"> PAGEREF _Toc217402911 \h </w:instrText>
        </w:r>
        <w:r w:rsidR="00FB4E43">
          <w:rPr>
            <w:noProof/>
            <w:webHidden/>
          </w:rPr>
        </w:r>
        <w:r w:rsidR="00FB4E43">
          <w:rPr>
            <w:noProof/>
            <w:webHidden/>
          </w:rPr>
          <w:fldChar w:fldCharType="separate"/>
        </w:r>
        <w:r w:rsidR="007B0C6E">
          <w:rPr>
            <w:noProof/>
            <w:webHidden/>
          </w:rPr>
          <w:t>59</w:t>
        </w:r>
        <w:r w:rsidR="00FB4E43">
          <w:rPr>
            <w:noProof/>
            <w:webHidden/>
          </w:rPr>
          <w:fldChar w:fldCharType="end"/>
        </w:r>
      </w:hyperlink>
    </w:p>
    <w:p w14:paraId="42A02343" w14:textId="43C2B1D7" w:rsidR="00FB4E43" w:rsidRDefault="00FB4E43">
      <w:pPr>
        <w:pStyle w:val="TableofFigures"/>
        <w:tabs>
          <w:tab w:val="right" w:leader="dot" w:pos="7927"/>
        </w:tabs>
        <w:rPr>
          <w:rFonts w:eastAsiaTheme="minorEastAsia"/>
          <w:noProof/>
          <w:sz w:val="24"/>
          <w:szCs w:val="24"/>
          <w:lang w:eastAsia="en-ID"/>
        </w:rPr>
      </w:pPr>
      <w:hyperlink w:anchor="_Toc217402912" w:history="1">
        <w:r w:rsidRPr="00703969">
          <w:rPr>
            <w:rStyle w:val="Hyperlink"/>
            <w:rFonts w:ascii="Times New Roman" w:hAnsi="Times New Roman" w:cs="Times New Roman"/>
            <w:noProof/>
          </w:rPr>
          <w:t>Tabel 4. 2 Hasil Uji Statistik Deskriptif</w:t>
        </w:r>
        <w:r>
          <w:rPr>
            <w:noProof/>
            <w:webHidden/>
          </w:rPr>
          <w:tab/>
        </w:r>
        <w:r>
          <w:rPr>
            <w:noProof/>
            <w:webHidden/>
          </w:rPr>
          <w:fldChar w:fldCharType="begin"/>
        </w:r>
        <w:r>
          <w:rPr>
            <w:noProof/>
            <w:webHidden/>
          </w:rPr>
          <w:instrText xml:space="preserve"> PAGEREF _Toc217402912 \h </w:instrText>
        </w:r>
        <w:r>
          <w:rPr>
            <w:noProof/>
            <w:webHidden/>
          </w:rPr>
        </w:r>
        <w:r>
          <w:rPr>
            <w:noProof/>
            <w:webHidden/>
          </w:rPr>
          <w:fldChar w:fldCharType="separate"/>
        </w:r>
        <w:r w:rsidR="007B0C6E">
          <w:rPr>
            <w:noProof/>
            <w:webHidden/>
          </w:rPr>
          <w:t>60</w:t>
        </w:r>
        <w:r>
          <w:rPr>
            <w:noProof/>
            <w:webHidden/>
          </w:rPr>
          <w:fldChar w:fldCharType="end"/>
        </w:r>
      </w:hyperlink>
    </w:p>
    <w:p w14:paraId="1475A200" w14:textId="2B5B132E" w:rsidR="00FB4E43" w:rsidRDefault="00FB4E43">
      <w:pPr>
        <w:pStyle w:val="TableofFigures"/>
        <w:tabs>
          <w:tab w:val="right" w:leader="dot" w:pos="7927"/>
        </w:tabs>
        <w:rPr>
          <w:rFonts w:eastAsiaTheme="minorEastAsia"/>
          <w:noProof/>
          <w:sz w:val="24"/>
          <w:szCs w:val="24"/>
          <w:lang w:eastAsia="en-ID"/>
        </w:rPr>
      </w:pPr>
      <w:hyperlink w:anchor="_Toc217402913" w:history="1">
        <w:r w:rsidRPr="00703969">
          <w:rPr>
            <w:rStyle w:val="Hyperlink"/>
            <w:rFonts w:ascii="Times New Roman" w:hAnsi="Times New Roman" w:cs="Times New Roman"/>
            <w:noProof/>
          </w:rPr>
          <w:t>Tabel 4. 3 Hasil Uji Chow</w:t>
        </w:r>
        <w:r>
          <w:rPr>
            <w:noProof/>
            <w:webHidden/>
          </w:rPr>
          <w:tab/>
        </w:r>
        <w:r>
          <w:rPr>
            <w:noProof/>
            <w:webHidden/>
          </w:rPr>
          <w:fldChar w:fldCharType="begin"/>
        </w:r>
        <w:r>
          <w:rPr>
            <w:noProof/>
            <w:webHidden/>
          </w:rPr>
          <w:instrText xml:space="preserve"> PAGEREF _Toc217402913 \h </w:instrText>
        </w:r>
        <w:r>
          <w:rPr>
            <w:noProof/>
            <w:webHidden/>
          </w:rPr>
        </w:r>
        <w:r>
          <w:rPr>
            <w:noProof/>
            <w:webHidden/>
          </w:rPr>
          <w:fldChar w:fldCharType="separate"/>
        </w:r>
        <w:r w:rsidR="007B0C6E">
          <w:rPr>
            <w:noProof/>
            <w:webHidden/>
          </w:rPr>
          <w:t>65</w:t>
        </w:r>
        <w:r>
          <w:rPr>
            <w:noProof/>
            <w:webHidden/>
          </w:rPr>
          <w:fldChar w:fldCharType="end"/>
        </w:r>
      </w:hyperlink>
    </w:p>
    <w:p w14:paraId="7FD4999C" w14:textId="54138381" w:rsidR="00FB4E43" w:rsidRDefault="00FB4E43">
      <w:pPr>
        <w:pStyle w:val="TableofFigures"/>
        <w:tabs>
          <w:tab w:val="right" w:leader="dot" w:pos="7927"/>
        </w:tabs>
        <w:rPr>
          <w:rFonts w:eastAsiaTheme="minorEastAsia"/>
          <w:noProof/>
          <w:sz w:val="24"/>
          <w:szCs w:val="24"/>
          <w:lang w:eastAsia="en-ID"/>
        </w:rPr>
      </w:pPr>
      <w:hyperlink w:anchor="_Toc217402914" w:history="1">
        <w:r w:rsidRPr="00703969">
          <w:rPr>
            <w:rStyle w:val="Hyperlink"/>
            <w:rFonts w:ascii="Times New Roman" w:hAnsi="Times New Roman" w:cs="Times New Roman"/>
            <w:noProof/>
          </w:rPr>
          <w:t>Tabel 4. 4 Hasil Uji Hausman</w:t>
        </w:r>
        <w:r>
          <w:rPr>
            <w:noProof/>
            <w:webHidden/>
          </w:rPr>
          <w:tab/>
        </w:r>
        <w:r>
          <w:rPr>
            <w:noProof/>
            <w:webHidden/>
          </w:rPr>
          <w:fldChar w:fldCharType="begin"/>
        </w:r>
        <w:r>
          <w:rPr>
            <w:noProof/>
            <w:webHidden/>
          </w:rPr>
          <w:instrText xml:space="preserve"> PAGEREF _Toc217402914 \h </w:instrText>
        </w:r>
        <w:r>
          <w:rPr>
            <w:noProof/>
            <w:webHidden/>
          </w:rPr>
        </w:r>
        <w:r>
          <w:rPr>
            <w:noProof/>
            <w:webHidden/>
          </w:rPr>
          <w:fldChar w:fldCharType="separate"/>
        </w:r>
        <w:r w:rsidR="007B0C6E">
          <w:rPr>
            <w:noProof/>
            <w:webHidden/>
          </w:rPr>
          <w:t>66</w:t>
        </w:r>
        <w:r>
          <w:rPr>
            <w:noProof/>
            <w:webHidden/>
          </w:rPr>
          <w:fldChar w:fldCharType="end"/>
        </w:r>
      </w:hyperlink>
    </w:p>
    <w:p w14:paraId="1A15FE0B" w14:textId="68898FF6" w:rsidR="00FB4E43" w:rsidRDefault="00FB4E43">
      <w:pPr>
        <w:pStyle w:val="TableofFigures"/>
        <w:tabs>
          <w:tab w:val="right" w:leader="dot" w:pos="7927"/>
        </w:tabs>
        <w:rPr>
          <w:rFonts w:eastAsiaTheme="minorEastAsia"/>
          <w:noProof/>
          <w:sz w:val="24"/>
          <w:szCs w:val="24"/>
          <w:lang w:eastAsia="en-ID"/>
        </w:rPr>
      </w:pPr>
      <w:hyperlink w:anchor="_Toc217402915" w:history="1">
        <w:r w:rsidRPr="00703969">
          <w:rPr>
            <w:rStyle w:val="Hyperlink"/>
            <w:rFonts w:ascii="Times New Roman" w:hAnsi="Times New Roman" w:cs="Times New Roman"/>
            <w:noProof/>
          </w:rPr>
          <w:t>Tabel 4. 5 Hasil Uji Lagrange Multiplier (LM)</w:t>
        </w:r>
        <w:r>
          <w:rPr>
            <w:noProof/>
            <w:webHidden/>
          </w:rPr>
          <w:tab/>
        </w:r>
        <w:r>
          <w:rPr>
            <w:noProof/>
            <w:webHidden/>
          </w:rPr>
          <w:fldChar w:fldCharType="begin"/>
        </w:r>
        <w:r>
          <w:rPr>
            <w:noProof/>
            <w:webHidden/>
          </w:rPr>
          <w:instrText xml:space="preserve"> PAGEREF _Toc217402915 \h </w:instrText>
        </w:r>
        <w:r>
          <w:rPr>
            <w:noProof/>
            <w:webHidden/>
          </w:rPr>
        </w:r>
        <w:r>
          <w:rPr>
            <w:noProof/>
            <w:webHidden/>
          </w:rPr>
          <w:fldChar w:fldCharType="separate"/>
        </w:r>
        <w:r w:rsidR="007B0C6E">
          <w:rPr>
            <w:noProof/>
            <w:webHidden/>
          </w:rPr>
          <w:t>67</w:t>
        </w:r>
        <w:r>
          <w:rPr>
            <w:noProof/>
            <w:webHidden/>
          </w:rPr>
          <w:fldChar w:fldCharType="end"/>
        </w:r>
      </w:hyperlink>
    </w:p>
    <w:p w14:paraId="58BFB5F3" w14:textId="32F08D43" w:rsidR="00FB4E43" w:rsidRDefault="00FB4E43">
      <w:pPr>
        <w:pStyle w:val="TableofFigures"/>
        <w:tabs>
          <w:tab w:val="right" w:leader="dot" w:pos="7927"/>
        </w:tabs>
        <w:rPr>
          <w:rFonts w:eastAsiaTheme="minorEastAsia"/>
          <w:noProof/>
          <w:sz w:val="24"/>
          <w:szCs w:val="24"/>
          <w:lang w:eastAsia="en-ID"/>
        </w:rPr>
      </w:pPr>
      <w:hyperlink w:anchor="_Toc217402916" w:history="1">
        <w:r w:rsidRPr="00703969">
          <w:rPr>
            <w:rStyle w:val="Hyperlink"/>
            <w:rFonts w:ascii="Times New Roman" w:hAnsi="Times New Roman" w:cs="Times New Roman"/>
            <w:noProof/>
          </w:rPr>
          <w:t>Tabel 4. 6 Kesimpulan Pemilihan Model Regresi Data Panel</w:t>
        </w:r>
        <w:r>
          <w:rPr>
            <w:noProof/>
            <w:webHidden/>
          </w:rPr>
          <w:tab/>
        </w:r>
        <w:r>
          <w:rPr>
            <w:noProof/>
            <w:webHidden/>
          </w:rPr>
          <w:fldChar w:fldCharType="begin"/>
        </w:r>
        <w:r>
          <w:rPr>
            <w:noProof/>
            <w:webHidden/>
          </w:rPr>
          <w:instrText xml:space="preserve"> PAGEREF _Toc217402916 \h </w:instrText>
        </w:r>
        <w:r>
          <w:rPr>
            <w:noProof/>
            <w:webHidden/>
          </w:rPr>
        </w:r>
        <w:r>
          <w:rPr>
            <w:noProof/>
            <w:webHidden/>
          </w:rPr>
          <w:fldChar w:fldCharType="separate"/>
        </w:r>
        <w:r w:rsidR="007B0C6E">
          <w:rPr>
            <w:noProof/>
            <w:webHidden/>
          </w:rPr>
          <w:t>67</w:t>
        </w:r>
        <w:r>
          <w:rPr>
            <w:noProof/>
            <w:webHidden/>
          </w:rPr>
          <w:fldChar w:fldCharType="end"/>
        </w:r>
      </w:hyperlink>
    </w:p>
    <w:p w14:paraId="4DB40FD5" w14:textId="1E5A5A21" w:rsidR="00FB4E43" w:rsidRDefault="00FB4E43">
      <w:pPr>
        <w:pStyle w:val="TableofFigures"/>
        <w:tabs>
          <w:tab w:val="right" w:leader="dot" w:pos="7927"/>
        </w:tabs>
        <w:rPr>
          <w:rFonts w:eastAsiaTheme="minorEastAsia"/>
          <w:noProof/>
          <w:sz w:val="24"/>
          <w:szCs w:val="24"/>
          <w:lang w:eastAsia="en-ID"/>
        </w:rPr>
      </w:pPr>
      <w:hyperlink w:anchor="_Toc217402917" w:history="1">
        <w:r w:rsidRPr="00703969">
          <w:rPr>
            <w:rStyle w:val="Hyperlink"/>
            <w:rFonts w:ascii="Times New Roman" w:hAnsi="Times New Roman" w:cs="Times New Roman"/>
            <w:noProof/>
          </w:rPr>
          <w:t>Tabel 4. 7 Hasil Uji Multikolinearitas</w:t>
        </w:r>
        <w:r>
          <w:rPr>
            <w:noProof/>
            <w:webHidden/>
          </w:rPr>
          <w:tab/>
        </w:r>
        <w:r>
          <w:rPr>
            <w:noProof/>
            <w:webHidden/>
          </w:rPr>
          <w:fldChar w:fldCharType="begin"/>
        </w:r>
        <w:r>
          <w:rPr>
            <w:noProof/>
            <w:webHidden/>
          </w:rPr>
          <w:instrText xml:space="preserve"> PAGEREF _Toc217402917 \h </w:instrText>
        </w:r>
        <w:r>
          <w:rPr>
            <w:noProof/>
            <w:webHidden/>
          </w:rPr>
        </w:r>
        <w:r>
          <w:rPr>
            <w:noProof/>
            <w:webHidden/>
          </w:rPr>
          <w:fldChar w:fldCharType="separate"/>
        </w:r>
        <w:r w:rsidR="007B0C6E">
          <w:rPr>
            <w:noProof/>
            <w:webHidden/>
          </w:rPr>
          <w:t>68</w:t>
        </w:r>
        <w:r>
          <w:rPr>
            <w:noProof/>
            <w:webHidden/>
          </w:rPr>
          <w:fldChar w:fldCharType="end"/>
        </w:r>
      </w:hyperlink>
    </w:p>
    <w:p w14:paraId="0FD02F14" w14:textId="427BB2F5" w:rsidR="00FB4E43" w:rsidRDefault="00FB4E43">
      <w:pPr>
        <w:pStyle w:val="TableofFigures"/>
        <w:tabs>
          <w:tab w:val="right" w:leader="dot" w:pos="7927"/>
        </w:tabs>
        <w:rPr>
          <w:rFonts w:eastAsiaTheme="minorEastAsia"/>
          <w:noProof/>
          <w:sz w:val="24"/>
          <w:szCs w:val="24"/>
          <w:lang w:eastAsia="en-ID"/>
        </w:rPr>
      </w:pPr>
      <w:hyperlink w:anchor="_Toc217402918" w:history="1">
        <w:r w:rsidRPr="00703969">
          <w:rPr>
            <w:rStyle w:val="Hyperlink"/>
            <w:rFonts w:ascii="Times New Roman" w:hAnsi="Times New Roman" w:cs="Times New Roman"/>
            <w:noProof/>
          </w:rPr>
          <w:t>Tabel 4. 8 Hasil Uji Heteroskedastisitas</w:t>
        </w:r>
        <w:r>
          <w:rPr>
            <w:noProof/>
            <w:webHidden/>
          </w:rPr>
          <w:tab/>
        </w:r>
        <w:r>
          <w:rPr>
            <w:noProof/>
            <w:webHidden/>
          </w:rPr>
          <w:fldChar w:fldCharType="begin"/>
        </w:r>
        <w:r>
          <w:rPr>
            <w:noProof/>
            <w:webHidden/>
          </w:rPr>
          <w:instrText xml:space="preserve"> PAGEREF _Toc217402918 \h </w:instrText>
        </w:r>
        <w:r>
          <w:rPr>
            <w:noProof/>
            <w:webHidden/>
          </w:rPr>
        </w:r>
        <w:r>
          <w:rPr>
            <w:noProof/>
            <w:webHidden/>
          </w:rPr>
          <w:fldChar w:fldCharType="separate"/>
        </w:r>
        <w:r w:rsidR="007B0C6E">
          <w:rPr>
            <w:noProof/>
            <w:webHidden/>
          </w:rPr>
          <w:t>69</w:t>
        </w:r>
        <w:r>
          <w:rPr>
            <w:noProof/>
            <w:webHidden/>
          </w:rPr>
          <w:fldChar w:fldCharType="end"/>
        </w:r>
      </w:hyperlink>
    </w:p>
    <w:p w14:paraId="40AADDCB" w14:textId="2B0EA288" w:rsidR="00FB4E43" w:rsidRDefault="00FB4E43">
      <w:pPr>
        <w:pStyle w:val="TableofFigures"/>
        <w:tabs>
          <w:tab w:val="right" w:leader="dot" w:pos="7927"/>
        </w:tabs>
        <w:rPr>
          <w:rFonts w:eastAsiaTheme="minorEastAsia"/>
          <w:noProof/>
          <w:sz w:val="24"/>
          <w:szCs w:val="24"/>
          <w:lang w:eastAsia="en-ID"/>
        </w:rPr>
      </w:pPr>
      <w:hyperlink w:anchor="_Toc217402919" w:history="1">
        <w:r w:rsidRPr="00703969">
          <w:rPr>
            <w:rStyle w:val="Hyperlink"/>
            <w:rFonts w:ascii="Times New Roman" w:hAnsi="Times New Roman" w:cs="Times New Roman"/>
            <w:noProof/>
          </w:rPr>
          <w:t>Tabel 4. 9 Hasil Regresi Common Effect Model (CEM)</w:t>
        </w:r>
        <w:r>
          <w:rPr>
            <w:noProof/>
            <w:webHidden/>
          </w:rPr>
          <w:tab/>
        </w:r>
        <w:r>
          <w:rPr>
            <w:noProof/>
            <w:webHidden/>
          </w:rPr>
          <w:fldChar w:fldCharType="begin"/>
        </w:r>
        <w:r>
          <w:rPr>
            <w:noProof/>
            <w:webHidden/>
          </w:rPr>
          <w:instrText xml:space="preserve"> PAGEREF _Toc217402919 \h </w:instrText>
        </w:r>
        <w:r>
          <w:rPr>
            <w:noProof/>
            <w:webHidden/>
          </w:rPr>
        </w:r>
        <w:r>
          <w:rPr>
            <w:noProof/>
            <w:webHidden/>
          </w:rPr>
          <w:fldChar w:fldCharType="separate"/>
        </w:r>
        <w:r w:rsidR="007B0C6E">
          <w:rPr>
            <w:noProof/>
            <w:webHidden/>
          </w:rPr>
          <w:t>70</w:t>
        </w:r>
        <w:r>
          <w:rPr>
            <w:noProof/>
            <w:webHidden/>
          </w:rPr>
          <w:fldChar w:fldCharType="end"/>
        </w:r>
      </w:hyperlink>
    </w:p>
    <w:p w14:paraId="760B922E" w14:textId="5B0B3136" w:rsidR="00FB4E43" w:rsidRDefault="00FB4E43">
      <w:pPr>
        <w:pStyle w:val="TableofFigures"/>
        <w:tabs>
          <w:tab w:val="right" w:leader="dot" w:pos="7927"/>
        </w:tabs>
        <w:rPr>
          <w:rFonts w:eastAsiaTheme="minorEastAsia"/>
          <w:noProof/>
          <w:sz w:val="24"/>
          <w:szCs w:val="24"/>
          <w:lang w:eastAsia="en-ID"/>
        </w:rPr>
      </w:pPr>
      <w:hyperlink w:anchor="_Toc217402920" w:history="1">
        <w:r w:rsidRPr="00703969">
          <w:rPr>
            <w:rStyle w:val="Hyperlink"/>
            <w:rFonts w:ascii="Times New Roman" w:hAnsi="Times New Roman" w:cs="Times New Roman"/>
            <w:noProof/>
          </w:rPr>
          <w:t>Tabel 4. 10 Hasil Uji R2 (Uji Koefisien Determinasi)</w:t>
        </w:r>
        <w:r>
          <w:rPr>
            <w:noProof/>
            <w:webHidden/>
          </w:rPr>
          <w:tab/>
        </w:r>
        <w:r>
          <w:rPr>
            <w:noProof/>
            <w:webHidden/>
          </w:rPr>
          <w:fldChar w:fldCharType="begin"/>
        </w:r>
        <w:r>
          <w:rPr>
            <w:noProof/>
            <w:webHidden/>
          </w:rPr>
          <w:instrText xml:space="preserve"> PAGEREF _Toc217402920 \h </w:instrText>
        </w:r>
        <w:r>
          <w:rPr>
            <w:noProof/>
            <w:webHidden/>
          </w:rPr>
        </w:r>
        <w:r>
          <w:rPr>
            <w:noProof/>
            <w:webHidden/>
          </w:rPr>
          <w:fldChar w:fldCharType="separate"/>
        </w:r>
        <w:r w:rsidR="007B0C6E">
          <w:rPr>
            <w:noProof/>
            <w:webHidden/>
          </w:rPr>
          <w:t>72</w:t>
        </w:r>
        <w:r>
          <w:rPr>
            <w:noProof/>
            <w:webHidden/>
          </w:rPr>
          <w:fldChar w:fldCharType="end"/>
        </w:r>
      </w:hyperlink>
    </w:p>
    <w:p w14:paraId="34F3DBF5" w14:textId="5AF22620" w:rsidR="00FB4E43" w:rsidRDefault="00FB4E43">
      <w:pPr>
        <w:pStyle w:val="TableofFigures"/>
        <w:tabs>
          <w:tab w:val="right" w:leader="dot" w:pos="7927"/>
        </w:tabs>
        <w:rPr>
          <w:rFonts w:eastAsiaTheme="minorEastAsia"/>
          <w:noProof/>
          <w:sz w:val="24"/>
          <w:szCs w:val="24"/>
          <w:lang w:eastAsia="en-ID"/>
        </w:rPr>
      </w:pPr>
      <w:hyperlink w:anchor="_Toc217402921" w:history="1">
        <w:r w:rsidRPr="00703969">
          <w:rPr>
            <w:rStyle w:val="Hyperlink"/>
            <w:rFonts w:ascii="Times New Roman" w:hAnsi="Times New Roman" w:cs="Times New Roman"/>
            <w:noProof/>
          </w:rPr>
          <w:t>Tabel 4. 11 Hasil Uji F (Uji Simultan)</w:t>
        </w:r>
        <w:r>
          <w:rPr>
            <w:noProof/>
            <w:webHidden/>
          </w:rPr>
          <w:tab/>
        </w:r>
        <w:r>
          <w:rPr>
            <w:noProof/>
            <w:webHidden/>
          </w:rPr>
          <w:fldChar w:fldCharType="begin"/>
        </w:r>
        <w:r>
          <w:rPr>
            <w:noProof/>
            <w:webHidden/>
          </w:rPr>
          <w:instrText xml:space="preserve"> PAGEREF _Toc217402921 \h </w:instrText>
        </w:r>
        <w:r>
          <w:rPr>
            <w:noProof/>
            <w:webHidden/>
          </w:rPr>
        </w:r>
        <w:r>
          <w:rPr>
            <w:noProof/>
            <w:webHidden/>
          </w:rPr>
          <w:fldChar w:fldCharType="separate"/>
        </w:r>
        <w:r w:rsidR="007B0C6E">
          <w:rPr>
            <w:noProof/>
            <w:webHidden/>
          </w:rPr>
          <w:t>73</w:t>
        </w:r>
        <w:r>
          <w:rPr>
            <w:noProof/>
            <w:webHidden/>
          </w:rPr>
          <w:fldChar w:fldCharType="end"/>
        </w:r>
      </w:hyperlink>
    </w:p>
    <w:p w14:paraId="0A4A198D" w14:textId="16CBF290" w:rsidR="00FB4E43" w:rsidRDefault="00FB4E43">
      <w:pPr>
        <w:pStyle w:val="TableofFigures"/>
        <w:tabs>
          <w:tab w:val="right" w:leader="dot" w:pos="7927"/>
        </w:tabs>
        <w:rPr>
          <w:rFonts w:eastAsiaTheme="minorEastAsia"/>
          <w:noProof/>
          <w:sz w:val="24"/>
          <w:szCs w:val="24"/>
          <w:lang w:eastAsia="en-ID"/>
        </w:rPr>
      </w:pPr>
      <w:hyperlink w:anchor="_Toc217402922" w:history="1">
        <w:r w:rsidRPr="00703969">
          <w:rPr>
            <w:rStyle w:val="Hyperlink"/>
            <w:rFonts w:ascii="Times New Roman" w:hAnsi="Times New Roman" w:cs="Times New Roman"/>
            <w:noProof/>
          </w:rPr>
          <w:t>Tabel 4. 12 Hasil Uji T (Uji Parsial)</w:t>
        </w:r>
        <w:r>
          <w:rPr>
            <w:noProof/>
            <w:webHidden/>
          </w:rPr>
          <w:tab/>
        </w:r>
        <w:r>
          <w:rPr>
            <w:noProof/>
            <w:webHidden/>
          </w:rPr>
          <w:fldChar w:fldCharType="begin"/>
        </w:r>
        <w:r>
          <w:rPr>
            <w:noProof/>
            <w:webHidden/>
          </w:rPr>
          <w:instrText xml:space="preserve"> PAGEREF _Toc217402922 \h </w:instrText>
        </w:r>
        <w:r>
          <w:rPr>
            <w:noProof/>
            <w:webHidden/>
          </w:rPr>
        </w:r>
        <w:r>
          <w:rPr>
            <w:noProof/>
            <w:webHidden/>
          </w:rPr>
          <w:fldChar w:fldCharType="separate"/>
        </w:r>
        <w:r w:rsidR="007B0C6E">
          <w:rPr>
            <w:noProof/>
            <w:webHidden/>
          </w:rPr>
          <w:t>74</w:t>
        </w:r>
        <w:r>
          <w:rPr>
            <w:noProof/>
            <w:webHidden/>
          </w:rPr>
          <w:fldChar w:fldCharType="end"/>
        </w:r>
      </w:hyperlink>
    </w:p>
    <w:p w14:paraId="6FB85427" w14:textId="77777777" w:rsidR="002B7B08" w:rsidRDefault="002B7B08" w:rsidP="002B7B08">
      <w:pPr>
        <w:rPr>
          <w:rFonts w:ascii="Times New Roman" w:hAnsi="Times New Roman" w:cs="Times New Roman"/>
          <w:b/>
          <w:bCs/>
          <w:sz w:val="28"/>
          <w:szCs w:val="28"/>
        </w:rPr>
      </w:pPr>
      <w:r w:rsidRPr="005F0CC0">
        <w:rPr>
          <w:rFonts w:ascii="Times New Roman" w:hAnsi="Times New Roman" w:cs="Times New Roman"/>
          <w:sz w:val="24"/>
          <w:szCs w:val="24"/>
        </w:rPr>
        <w:fldChar w:fldCharType="end"/>
      </w:r>
    </w:p>
    <w:p w14:paraId="0D814512" w14:textId="77777777" w:rsidR="002B7B08" w:rsidRPr="00190ABC" w:rsidRDefault="002B7B08" w:rsidP="002B7B08">
      <w:pPr>
        <w:tabs>
          <w:tab w:val="center" w:pos="3968"/>
        </w:tabs>
        <w:rPr>
          <w:rFonts w:ascii="Times New Roman" w:hAnsi="Times New Roman" w:cs="Times New Roman"/>
          <w:sz w:val="28"/>
          <w:szCs w:val="28"/>
        </w:rPr>
        <w:sectPr w:rsidR="002B7B08" w:rsidRPr="00190ABC" w:rsidSect="002B7B08">
          <w:pgSz w:w="11906" w:h="16838"/>
          <w:pgMar w:top="2268" w:right="1701" w:bottom="1701" w:left="2268" w:header="709" w:footer="709" w:gutter="0"/>
          <w:pgNumType w:fmt="lowerRoman" w:start="1"/>
          <w:cols w:space="708"/>
          <w:docGrid w:linePitch="360"/>
        </w:sectPr>
      </w:pPr>
      <w:r>
        <w:rPr>
          <w:rFonts w:ascii="Times New Roman" w:hAnsi="Times New Roman" w:cs="Times New Roman"/>
          <w:sz w:val="28"/>
          <w:szCs w:val="28"/>
        </w:rPr>
        <w:tab/>
      </w:r>
    </w:p>
    <w:p w14:paraId="33438268" w14:textId="77777777" w:rsidR="002B7B08" w:rsidRPr="002B7B08" w:rsidRDefault="002B7B08" w:rsidP="002B7B08">
      <w:pPr>
        <w:pStyle w:val="Heading1"/>
      </w:pPr>
      <w:bookmarkStart w:id="13" w:name="_Toc196819091"/>
      <w:bookmarkStart w:id="14" w:name="_Toc200139812"/>
      <w:bookmarkStart w:id="15" w:name="_Toc202735429"/>
      <w:bookmarkStart w:id="16" w:name="_Toc217248516"/>
      <w:bookmarkStart w:id="17" w:name="_Toc217330726"/>
      <w:r w:rsidRPr="002B7B08">
        <w:lastRenderedPageBreak/>
        <w:t>DAFTAR GAMBAR</w:t>
      </w:r>
      <w:bookmarkEnd w:id="13"/>
      <w:bookmarkEnd w:id="14"/>
      <w:bookmarkEnd w:id="15"/>
      <w:bookmarkEnd w:id="16"/>
      <w:bookmarkEnd w:id="17"/>
      <w:r>
        <w:fldChar w:fldCharType="begin"/>
      </w:r>
      <w:r w:rsidRPr="002B7B08">
        <w:instrText xml:space="preserve"> TOC \h \z \c "Gambar 2." </w:instrText>
      </w:r>
      <w:r>
        <w:fldChar w:fldCharType="separate"/>
      </w:r>
      <w:r w:rsidRPr="002B7B08">
        <w:tab/>
      </w:r>
    </w:p>
    <w:p w14:paraId="3FEE9278" w14:textId="77777777" w:rsidR="002B7B08" w:rsidRPr="004C61B6" w:rsidRDefault="002B7B08" w:rsidP="002B7B08">
      <w:pPr>
        <w:ind w:right="521"/>
        <w:rPr>
          <w:rFonts w:ascii="Times New Roman" w:hAnsi="Times New Roman" w:cs="Times New Roman"/>
          <w:noProof/>
          <w:sz w:val="24"/>
          <w:szCs w:val="24"/>
        </w:rPr>
      </w:pPr>
      <w:r>
        <w:rPr>
          <w:rFonts w:ascii="Times New Roman" w:hAnsi="Times New Roman" w:cs="Times New Roman"/>
          <w:b/>
          <w:bCs/>
          <w:sz w:val="28"/>
          <w:szCs w:val="28"/>
        </w:rPr>
        <w:fldChar w:fldCharType="end"/>
      </w:r>
      <w:r w:rsidRPr="004C61B6">
        <w:rPr>
          <w:rFonts w:ascii="Times New Roman" w:hAnsi="Times New Roman" w:cs="Times New Roman"/>
          <w:b/>
          <w:bCs/>
          <w:sz w:val="24"/>
          <w:szCs w:val="24"/>
        </w:rPr>
        <w:fldChar w:fldCharType="begin"/>
      </w:r>
      <w:r w:rsidRPr="004C61B6">
        <w:rPr>
          <w:rFonts w:ascii="Times New Roman" w:hAnsi="Times New Roman" w:cs="Times New Roman"/>
          <w:b/>
          <w:bCs/>
          <w:sz w:val="24"/>
          <w:szCs w:val="24"/>
        </w:rPr>
        <w:instrText xml:space="preserve"> TOC \h \z \c "Gambar 1" </w:instrText>
      </w:r>
      <w:r w:rsidRPr="004C61B6">
        <w:rPr>
          <w:rFonts w:ascii="Times New Roman" w:hAnsi="Times New Roman" w:cs="Times New Roman"/>
          <w:b/>
          <w:bCs/>
          <w:sz w:val="24"/>
          <w:szCs w:val="24"/>
        </w:rPr>
        <w:fldChar w:fldCharType="separate"/>
      </w:r>
    </w:p>
    <w:p w14:paraId="3E75D265" w14:textId="121F2DA1" w:rsidR="002B7B08" w:rsidRPr="004C61B6" w:rsidRDefault="002B7B08" w:rsidP="002B7B08">
      <w:pPr>
        <w:pStyle w:val="TableofFigures"/>
        <w:tabs>
          <w:tab w:val="right" w:leader="dot" w:pos="7927"/>
        </w:tabs>
        <w:rPr>
          <w:rFonts w:ascii="Times New Roman" w:hAnsi="Times New Roman" w:cs="Times New Roman"/>
          <w:noProof/>
          <w:sz w:val="24"/>
          <w:szCs w:val="24"/>
        </w:rPr>
      </w:pPr>
      <w:hyperlink w:anchor="_Toc214985204" w:history="1">
        <w:r w:rsidRPr="004C61B6">
          <w:rPr>
            <w:rStyle w:val="Hyperlink"/>
            <w:rFonts w:ascii="Times New Roman" w:hAnsi="Times New Roman" w:cs="Times New Roman"/>
            <w:noProof/>
            <w:sz w:val="24"/>
            <w:szCs w:val="24"/>
          </w:rPr>
          <w:t>Gambar 1. 1 Realisasi Pendapatan Negara</w:t>
        </w:r>
        <w:r w:rsidRPr="004C61B6">
          <w:rPr>
            <w:rFonts w:ascii="Times New Roman" w:hAnsi="Times New Roman" w:cs="Times New Roman"/>
            <w:noProof/>
            <w:webHidden/>
            <w:sz w:val="24"/>
            <w:szCs w:val="24"/>
          </w:rPr>
          <w:tab/>
        </w:r>
        <w:r w:rsidRPr="004C61B6">
          <w:rPr>
            <w:rFonts w:ascii="Times New Roman" w:hAnsi="Times New Roman" w:cs="Times New Roman"/>
            <w:noProof/>
            <w:webHidden/>
            <w:sz w:val="24"/>
            <w:szCs w:val="24"/>
          </w:rPr>
          <w:fldChar w:fldCharType="begin"/>
        </w:r>
        <w:r w:rsidRPr="004C61B6">
          <w:rPr>
            <w:rFonts w:ascii="Times New Roman" w:hAnsi="Times New Roman" w:cs="Times New Roman"/>
            <w:noProof/>
            <w:webHidden/>
            <w:sz w:val="24"/>
            <w:szCs w:val="24"/>
          </w:rPr>
          <w:instrText xml:space="preserve"> PAGEREF _Toc214985204 \h </w:instrText>
        </w:r>
        <w:r w:rsidRPr="004C61B6">
          <w:rPr>
            <w:rFonts w:ascii="Times New Roman" w:hAnsi="Times New Roman" w:cs="Times New Roman"/>
            <w:noProof/>
            <w:webHidden/>
            <w:sz w:val="24"/>
            <w:szCs w:val="24"/>
          </w:rPr>
        </w:r>
        <w:r w:rsidRPr="004C61B6">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w:t>
        </w:r>
        <w:r w:rsidRPr="004C61B6">
          <w:rPr>
            <w:rFonts w:ascii="Times New Roman" w:hAnsi="Times New Roman" w:cs="Times New Roman"/>
            <w:noProof/>
            <w:webHidden/>
            <w:sz w:val="24"/>
            <w:szCs w:val="24"/>
          </w:rPr>
          <w:fldChar w:fldCharType="end"/>
        </w:r>
      </w:hyperlink>
      <w:r w:rsidRPr="004C61B6">
        <w:rPr>
          <w:rFonts w:ascii="Times New Roman" w:hAnsi="Times New Roman" w:cs="Times New Roman"/>
          <w:b/>
          <w:bCs/>
          <w:sz w:val="24"/>
          <w:szCs w:val="24"/>
        </w:rPr>
        <w:fldChar w:fldCharType="end"/>
      </w:r>
      <w:r w:rsidRPr="004C61B6">
        <w:rPr>
          <w:rFonts w:ascii="Times New Roman" w:hAnsi="Times New Roman" w:cs="Times New Roman"/>
          <w:b/>
          <w:bCs/>
          <w:sz w:val="24"/>
          <w:szCs w:val="24"/>
        </w:rPr>
        <w:fldChar w:fldCharType="begin"/>
      </w:r>
      <w:r w:rsidRPr="004C61B6">
        <w:rPr>
          <w:rFonts w:ascii="Times New Roman" w:hAnsi="Times New Roman" w:cs="Times New Roman"/>
          <w:b/>
          <w:bCs/>
          <w:sz w:val="24"/>
          <w:szCs w:val="24"/>
        </w:rPr>
        <w:instrText xml:space="preserve"> TOC \h \z \c "Gambar 2" </w:instrText>
      </w:r>
      <w:r w:rsidRPr="004C61B6">
        <w:rPr>
          <w:rFonts w:ascii="Times New Roman" w:hAnsi="Times New Roman" w:cs="Times New Roman"/>
          <w:b/>
          <w:bCs/>
          <w:sz w:val="24"/>
          <w:szCs w:val="24"/>
        </w:rPr>
        <w:fldChar w:fldCharType="separate"/>
      </w:r>
    </w:p>
    <w:p w14:paraId="49154D80" w14:textId="403BD58B" w:rsidR="002B7B08" w:rsidRPr="004C61B6" w:rsidRDefault="002B7B08" w:rsidP="002B7B08">
      <w:pPr>
        <w:pStyle w:val="TableofFigures"/>
        <w:tabs>
          <w:tab w:val="right" w:leader="dot" w:pos="7927"/>
        </w:tabs>
        <w:rPr>
          <w:rFonts w:ascii="Times New Roman" w:eastAsiaTheme="minorEastAsia" w:hAnsi="Times New Roman" w:cs="Times New Roman"/>
          <w:noProof/>
          <w:sz w:val="24"/>
          <w:szCs w:val="24"/>
          <w:lang w:eastAsia="en-ID"/>
        </w:rPr>
      </w:pPr>
      <w:hyperlink w:anchor="_Toc214985232" w:history="1">
        <w:r w:rsidRPr="004C61B6">
          <w:rPr>
            <w:rStyle w:val="Hyperlink"/>
            <w:rFonts w:ascii="Times New Roman" w:hAnsi="Times New Roman" w:cs="Times New Roman"/>
            <w:noProof/>
            <w:sz w:val="24"/>
            <w:szCs w:val="24"/>
          </w:rPr>
          <w:t>Gambar 2. 1 Kerangka Konseptual</w:t>
        </w:r>
        <w:r w:rsidRPr="004C61B6">
          <w:rPr>
            <w:rFonts w:ascii="Times New Roman" w:hAnsi="Times New Roman" w:cs="Times New Roman"/>
            <w:noProof/>
            <w:webHidden/>
            <w:sz w:val="24"/>
            <w:szCs w:val="24"/>
          </w:rPr>
          <w:tab/>
        </w:r>
        <w:r w:rsidRPr="004C61B6">
          <w:rPr>
            <w:rFonts w:ascii="Times New Roman" w:hAnsi="Times New Roman" w:cs="Times New Roman"/>
            <w:noProof/>
            <w:webHidden/>
            <w:sz w:val="24"/>
            <w:szCs w:val="24"/>
          </w:rPr>
          <w:fldChar w:fldCharType="begin"/>
        </w:r>
        <w:r w:rsidRPr="004C61B6">
          <w:rPr>
            <w:rFonts w:ascii="Times New Roman" w:hAnsi="Times New Roman" w:cs="Times New Roman"/>
            <w:noProof/>
            <w:webHidden/>
            <w:sz w:val="24"/>
            <w:szCs w:val="24"/>
          </w:rPr>
          <w:instrText xml:space="preserve"> PAGEREF _Toc214985232 \h </w:instrText>
        </w:r>
        <w:r w:rsidRPr="004C61B6">
          <w:rPr>
            <w:rFonts w:ascii="Times New Roman" w:hAnsi="Times New Roman" w:cs="Times New Roman"/>
            <w:noProof/>
            <w:webHidden/>
            <w:sz w:val="24"/>
            <w:szCs w:val="24"/>
          </w:rPr>
        </w:r>
        <w:r w:rsidRPr="004C61B6">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28</w:t>
        </w:r>
        <w:r w:rsidRPr="004C61B6">
          <w:rPr>
            <w:rFonts w:ascii="Times New Roman" w:hAnsi="Times New Roman" w:cs="Times New Roman"/>
            <w:noProof/>
            <w:webHidden/>
            <w:sz w:val="24"/>
            <w:szCs w:val="24"/>
          </w:rPr>
          <w:fldChar w:fldCharType="end"/>
        </w:r>
      </w:hyperlink>
    </w:p>
    <w:p w14:paraId="514AF50D" w14:textId="79180DEF" w:rsidR="002B7B08" w:rsidRPr="004C61B6" w:rsidRDefault="002B7B08" w:rsidP="002B7B08">
      <w:pPr>
        <w:pStyle w:val="TableofFigures"/>
        <w:tabs>
          <w:tab w:val="right" w:leader="dot" w:pos="7927"/>
        </w:tabs>
        <w:rPr>
          <w:rFonts w:ascii="Times New Roman" w:eastAsiaTheme="minorEastAsia" w:hAnsi="Times New Roman" w:cs="Times New Roman"/>
          <w:noProof/>
          <w:sz w:val="24"/>
          <w:szCs w:val="24"/>
          <w:lang w:eastAsia="en-ID"/>
        </w:rPr>
      </w:pPr>
      <w:hyperlink w:anchor="_Toc214985233" w:history="1">
        <w:r w:rsidRPr="004C61B6">
          <w:rPr>
            <w:rStyle w:val="Hyperlink"/>
            <w:rFonts w:ascii="Times New Roman" w:hAnsi="Times New Roman" w:cs="Times New Roman"/>
            <w:noProof/>
            <w:sz w:val="24"/>
            <w:szCs w:val="24"/>
          </w:rPr>
          <w:t>Gambar 2. 2 Model Penelitian</w:t>
        </w:r>
        <w:r w:rsidRPr="004C61B6">
          <w:rPr>
            <w:rFonts w:ascii="Times New Roman" w:hAnsi="Times New Roman" w:cs="Times New Roman"/>
            <w:noProof/>
            <w:webHidden/>
            <w:sz w:val="24"/>
            <w:szCs w:val="24"/>
          </w:rPr>
          <w:tab/>
        </w:r>
        <w:r w:rsidRPr="004C61B6">
          <w:rPr>
            <w:rFonts w:ascii="Times New Roman" w:hAnsi="Times New Roman" w:cs="Times New Roman"/>
            <w:noProof/>
            <w:webHidden/>
            <w:sz w:val="24"/>
            <w:szCs w:val="24"/>
          </w:rPr>
          <w:fldChar w:fldCharType="begin"/>
        </w:r>
        <w:r w:rsidRPr="004C61B6">
          <w:rPr>
            <w:rFonts w:ascii="Times New Roman" w:hAnsi="Times New Roman" w:cs="Times New Roman"/>
            <w:noProof/>
            <w:webHidden/>
            <w:sz w:val="24"/>
            <w:szCs w:val="24"/>
          </w:rPr>
          <w:instrText xml:space="preserve"> PAGEREF _Toc214985233 \h </w:instrText>
        </w:r>
        <w:r w:rsidRPr="004C61B6">
          <w:rPr>
            <w:rFonts w:ascii="Times New Roman" w:hAnsi="Times New Roman" w:cs="Times New Roman"/>
            <w:noProof/>
            <w:webHidden/>
            <w:sz w:val="24"/>
            <w:szCs w:val="24"/>
          </w:rPr>
        </w:r>
        <w:r w:rsidRPr="004C61B6">
          <w:rPr>
            <w:rFonts w:ascii="Times New Roman" w:hAnsi="Times New Roman" w:cs="Times New Roman"/>
            <w:noProof/>
            <w:webHidden/>
            <w:sz w:val="24"/>
            <w:szCs w:val="24"/>
          </w:rPr>
          <w:fldChar w:fldCharType="separate"/>
        </w:r>
        <w:r w:rsidR="007B0C6E">
          <w:rPr>
            <w:rFonts w:ascii="Times New Roman" w:hAnsi="Times New Roman" w:cs="Times New Roman"/>
            <w:noProof/>
            <w:webHidden/>
            <w:sz w:val="24"/>
            <w:szCs w:val="24"/>
          </w:rPr>
          <w:t>38</w:t>
        </w:r>
        <w:r w:rsidRPr="004C61B6">
          <w:rPr>
            <w:rFonts w:ascii="Times New Roman" w:hAnsi="Times New Roman" w:cs="Times New Roman"/>
            <w:noProof/>
            <w:webHidden/>
            <w:sz w:val="24"/>
            <w:szCs w:val="24"/>
          </w:rPr>
          <w:fldChar w:fldCharType="end"/>
        </w:r>
      </w:hyperlink>
    </w:p>
    <w:p w14:paraId="43A7CD7D" w14:textId="77777777" w:rsidR="002B7B08" w:rsidRPr="004C61B6" w:rsidRDefault="002B7B08" w:rsidP="002B7B08">
      <w:pPr>
        <w:ind w:right="521"/>
        <w:rPr>
          <w:rFonts w:ascii="Times New Roman" w:hAnsi="Times New Roman" w:cs="Times New Roman"/>
          <w:b/>
          <w:bCs/>
          <w:sz w:val="24"/>
          <w:szCs w:val="24"/>
        </w:rPr>
      </w:pPr>
      <w:r w:rsidRPr="004C61B6">
        <w:rPr>
          <w:rFonts w:ascii="Times New Roman" w:hAnsi="Times New Roman" w:cs="Times New Roman"/>
          <w:b/>
          <w:bCs/>
          <w:sz w:val="24"/>
          <w:szCs w:val="24"/>
        </w:rPr>
        <w:fldChar w:fldCharType="end"/>
      </w:r>
    </w:p>
    <w:p w14:paraId="1782FF1E" w14:textId="77777777" w:rsidR="002B7B08" w:rsidRDefault="002B7B08" w:rsidP="002B7B08">
      <w:pPr>
        <w:ind w:right="521"/>
        <w:rPr>
          <w:rFonts w:ascii="Times New Roman" w:hAnsi="Times New Roman" w:cs="Times New Roman"/>
          <w:b/>
          <w:bCs/>
          <w:sz w:val="28"/>
          <w:szCs w:val="28"/>
        </w:rPr>
      </w:pPr>
    </w:p>
    <w:p w14:paraId="1781D90C" w14:textId="77777777" w:rsidR="002B7B08" w:rsidRDefault="002B7B08" w:rsidP="002B7B08">
      <w:pPr>
        <w:ind w:right="521"/>
        <w:jc w:val="center"/>
        <w:rPr>
          <w:rFonts w:ascii="Times New Roman" w:hAnsi="Times New Roman" w:cs="Times New Roman"/>
          <w:b/>
          <w:bCs/>
          <w:sz w:val="28"/>
          <w:szCs w:val="28"/>
        </w:rPr>
      </w:pPr>
    </w:p>
    <w:p w14:paraId="6B706F35" w14:textId="77777777" w:rsidR="002B7B08" w:rsidRDefault="002B7B08" w:rsidP="002B7B08">
      <w:pPr>
        <w:ind w:right="521"/>
        <w:jc w:val="center"/>
        <w:rPr>
          <w:rFonts w:ascii="Times New Roman" w:hAnsi="Times New Roman" w:cs="Times New Roman"/>
          <w:b/>
          <w:bCs/>
          <w:sz w:val="28"/>
          <w:szCs w:val="28"/>
        </w:rPr>
      </w:pPr>
    </w:p>
    <w:p w14:paraId="536739E4" w14:textId="77777777" w:rsidR="002B7B08" w:rsidRDefault="002B7B08" w:rsidP="002B7B08">
      <w:pPr>
        <w:ind w:right="521"/>
        <w:jc w:val="center"/>
        <w:rPr>
          <w:rFonts w:ascii="Times New Roman" w:hAnsi="Times New Roman" w:cs="Times New Roman"/>
          <w:b/>
          <w:bCs/>
          <w:sz w:val="28"/>
          <w:szCs w:val="28"/>
        </w:rPr>
      </w:pPr>
    </w:p>
    <w:p w14:paraId="3A24C090" w14:textId="77777777" w:rsidR="002B7B08" w:rsidRDefault="002B7B08" w:rsidP="002B7B08">
      <w:pPr>
        <w:ind w:right="521"/>
        <w:jc w:val="center"/>
        <w:rPr>
          <w:rFonts w:ascii="Times New Roman" w:hAnsi="Times New Roman" w:cs="Times New Roman"/>
          <w:b/>
          <w:bCs/>
          <w:sz w:val="28"/>
          <w:szCs w:val="28"/>
        </w:rPr>
      </w:pPr>
    </w:p>
    <w:p w14:paraId="2EFC1AE5" w14:textId="77777777" w:rsidR="002B7B08" w:rsidRDefault="002B7B08" w:rsidP="002B7B08">
      <w:pPr>
        <w:ind w:right="521"/>
        <w:jc w:val="center"/>
        <w:rPr>
          <w:rFonts w:ascii="Times New Roman" w:hAnsi="Times New Roman" w:cs="Times New Roman"/>
          <w:b/>
          <w:bCs/>
          <w:sz w:val="28"/>
          <w:szCs w:val="28"/>
        </w:rPr>
      </w:pPr>
    </w:p>
    <w:p w14:paraId="18A0A114" w14:textId="77777777" w:rsidR="002B7B08" w:rsidRDefault="002B7B08" w:rsidP="002B7B08">
      <w:pPr>
        <w:ind w:right="521"/>
        <w:jc w:val="center"/>
        <w:rPr>
          <w:rFonts w:ascii="Times New Roman" w:hAnsi="Times New Roman" w:cs="Times New Roman"/>
          <w:b/>
          <w:bCs/>
          <w:sz w:val="28"/>
          <w:szCs w:val="28"/>
        </w:rPr>
      </w:pPr>
    </w:p>
    <w:p w14:paraId="65504698" w14:textId="77777777" w:rsidR="002B7B08" w:rsidRDefault="002B7B08" w:rsidP="002B7B08">
      <w:pPr>
        <w:ind w:right="521"/>
        <w:jc w:val="center"/>
        <w:rPr>
          <w:rFonts w:ascii="Times New Roman" w:hAnsi="Times New Roman" w:cs="Times New Roman"/>
          <w:b/>
          <w:bCs/>
          <w:sz w:val="28"/>
          <w:szCs w:val="28"/>
        </w:rPr>
      </w:pPr>
    </w:p>
    <w:p w14:paraId="53B11640" w14:textId="77777777" w:rsidR="002B7B08" w:rsidRDefault="002B7B08" w:rsidP="002B7B08">
      <w:pPr>
        <w:ind w:right="521"/>
        <w:jc w:val="center"/>
        <w:rPr>
          <w:rFonts w:ascii="Times New Roman" w:hAnsi="Times New Roman" w:cs="Times New Roman"/>
          <w:b/>
          <w:bCs/>
          <w:sz w:val="28"/>
          <w:szCs w:val="28"/>
        </w:rPr>
      </w:pPr>
    </w:p>
    <w:p w14:paraId="4BAF77B5" w14:textId="77777777" w:rsidR="002B7B08" w:rsidRDefault="002B7B08" w:rsidP="002B7B08">
      <w:pPr>
        <w:ind w:right="521"/>
        <w:jc w:val="center"/>
        <w:rPr>
          <w:rFonts w:ascii="Times New Roman" w:hAnsi="Times New Roman" w:cs="Times New Roman"/>
          <w:b/>
          <w:bCs/>
          <w:sz w:val="28"/>
          <w:szCs w:val="28"/>
        </w:rPr>
      </w:pPr>
    </w:p>
    <w:p w14:paraId="25902828" w14:textId="77777777" w:rsidR="002B7B08" w:rsidRDefault="002B7B08" w:rsidP="002B7B08">
      <w:pPr>
        <w:ind w:right="521"/>
        <w:jc w:val="center"/>
        <w:rPr>
          <w:rFonts w:ascii="Times New Roman" w:hAnsi="Times New Roman" w:cs="Times New Roman"/>
          <w:b/>
          <w:bCs/>
          <w:sz w:val="28"/>
          <w:szCs w:val="28"/>
        </w:rPr>
      </w:pPr>
    </w:p>
    <w:p w14:paraId="2661525C" w14:textId="77777777" w:rsidR="002B7B08" w:rsidRDefault="002B7B08" w:rsidP="002B7B08">
      <w:pPr>
        <w:ind w:right="521"/>
        <w:jc w:val="center"/>
        <w:rPr>
          <w:rFonts w:ascii="Times New Roman" w:hAnsi="Times New Roman" w:cs="Times New Roman"/>
          <w:b/>
          <w:bCs/>
          <w:sz w:val="28"/>
          <w:szCs w:val="28"/>
        </w:rPr>
      </w:pPr>
    </w:p>
    <w:p w14:paraId="7EA1665D" w14:textId="77777777" w:rsidR="002B7B08" w:rsidRDefault="002B7B08" w:rsidP="002B7B08">
      <w:pPr>
        <w:ind w:right="521"/>
        <w:jc w:val="center"/>
        <w:rPr>
          <w:rFonts w:ascii="Times New Roman" w:hAnsi="Times New Roman" w:cs="Times New Roman"/>
          <w:b/>
          <w:bCs/>
          <w:sz w:val="28"/>
          <w:szCs w:val="28"/>
        </w:rPr>
      </w:pPr>
    </w:p>
    <w:p w14:paraId="10E100EA" w14:textId="77777777" w:rsidR="002B7B08" w:rsidRDefault="002B7B08" w:rsidP="002B7B08">
      <w:pPr>
        <w:ind w:right="521"/>
        <w:jc w:val="center"/>
        <w:rPr>
          <w:rFonts w:ascii="Times New Roman" w:hAnsi="Times New Roman" w:cs="Times New Roman"/>
          <w:b/>
          <w:bCs/>
          <w:sz w:val="28"/>
          <w:szCs w:val="28"/>
        </w:rPr>
      </w:pPr>
    </w:p>
    <w:p w14:paraId="22ECBFB1" w14:textId="77777777" w:rsidR="002B7B08" w:rsidRDefault="002B7B08" w:rsidP="002B7B08">
      <w:pPr>
        <w:ind w:right="521"/>
        <w:jc w:val="center"/>
        <w:rPr>
          <w:rFonts w:ascii="Times New Roman" w:hAnsi="Times New Roman" w:cs="Times New Roman"/>
          <w:b/>
          <w:bCs/>
          <w:sz w:val="28"/>
          <w:szCs w:val="28"/>
        </w:rPr>
      </w:pPr>
    </w:p>
    <w:p w14:paraId="6F82A2FE" w14:textId="77777777" w:rsidR="002B7B08" w:rsidRDefault="002B7B08" w:rsidP="002B7B08">
      <w:pPr>
        <w:ind w:right="521"/>
        <w:jc w:val="center"/>
        <w:rPr>
          <w:rFonts w:ascii="Times New Roman" w:hAnsi="Times New Roman" w:cs="Times New Roman"/>
          <w:b/>
          <w:bCs/>
          <w:sz w:val="28"/>
          <w:szCs w:val="28"/>
        </w:rPr>
      </w:pPr>
    </w:p>
    <w:p w14:paraId="01B3E53C" w14:textId="77777777" w:rsidR="002B7B08" w:rsidRDefault="002B7B08" w:rsidP="002B7B08">
      <w:pPr>
        <w:ind w:right="521"/>
        <w:jc w:val="center"/>
        <w:rPr>
          <w:rFonts w:ascii="Times New Roman" w:hAnsi="Times New Roman" w:cs="Times New Roman"/>
          <w:b/>
          <w:bCs/>
          <w:sz w:val="28"/>
          <w:szCs w:val="28"/>
        </w:rPr>
      </w:pPr>
    </w:p>
    <w:p w14:paraId="6D6DE51E" w14:textId="77777777" w:rsidR="002B7B08" w:rsidRDefault="002B7B08" w:rsidP="002B7B08">
      <w:pPr>
        <w:ind w:right="521"/>
        <w:jc w:val="center"/>
        <w:rPr>
          <w:rFonts w:ascii="Times New Roman" w:hAnsi="Times New Roman" w:cs="Times New Roman"/>
          <w:b/>
          <w:bCs/>
          <w:sz w:val="28"/>
          <w:szCs w:val="28"/>
        </w:rPr>
      </w:pPr>
    </w:p>
    <w:p w14:paraId="2BFBA431" w14:textId="77777777" w:rsidR="002B7B08" w:rsidRDefault="002B7B08" w:rsidP="002B7B08">
      <w:pPr>
        <w:ind w:right="521"/>
        <w:rPr>
          <w:rFonts w:ascii="Times New Roman" w:hAnsi="Times New Roman" w:cs="Times New Roman"/>
          <w:b/>
          <w:bCs/>
          <w:sz w:val="28"/>
          <w:szCs w:val="28"/>
        </w:rPr>
      </w:pPr>
    </w:p>
    <w:p w14:paraId="6FD6B2C1" w14:textId="77777777" w:rsidR="002B7B08" w:rsidRDefault="002B7B08" w:rsidP="002B7B08">
      <w:pPr>
        <w:ind w:right="521"/>
        <w:rPr>
          <w:rFonts w:ascii="Times New Roman" w:hAnsi="Times New Roman" w:cs="Times New Roman"/>
          <w:b/>
          <w:bCs/>
          <w:sz w:val="28"/>
          <w:szCs w:val="28"/>
        </w:rPr>
      </w:pPr>
    </w:p>
    <w:p w14:paraId="1A9496D8" w14:textId="77777777" w:rsidR="002B7B08" w:rsidRPr="002B7B08" w:rsidRDefault="002B7B08" w:rsidP="002B7B08">
      <w:pPr>
        <w:pStyle w:val="Heading1"/>
      </w:pPr>
      <w:bookmarkStart w:id="18" w:name="_Toc196819092"/>
      <w:bookmarkStart w:id="19" w:name="_Toc200139813"/>
      <w:bookmarkStart w:id="20" w:name="_Toc202735430"/>
      <w:bookmarkStart w:id="21" w:name="_Toc217248517"/>
      <w:bookmarkStart w:id="22" w:name="_Toc217330727"/>
      <w:r w:rsidRPr="002B7B08">
        <w:lastRenderedPageBreak/>
        <w:t>DAFTAR SINGKATAN</w:t>
      </w:r>
      <w:bookmarkEnd w:id="18"/>
      <w:bookmarkEnd w:id="19"/>
      <w:bookmarkEnd w:id="20"/>
      <w:bookmarkEnd w:id="21"/>
      <w:bookmarkEnd w:id="22"/>
    </w:p>
    <w:p w14:paraId="516B9257" w14:textId="77777777" w:rsidR="002B7B08" w:rsidRDefault="002B7B08" w:rsidP="002B7B08">
      <w:pPr>
        <w:ind w:right="521"/>
        <w:rPr>
          <w:rFonts w:ascii="Times New Roman" w:hAnsi="Times New Roman" w:cs="Times New Roman"/>
          <w:b/>
          <w:bCs/>
          <w:sz w:val="28"/>
          <w:szCs w:val="28"/>
        </w:rPr>
      </w:pPr>
    </w:p>
    <w:p w14:paraId="26DA0473" w14:textId="77777777" w:rsidR="002B7B08" w:rsidRPr="00F76148" w:rsidRDefault="002B7B08" w:rsidP="002B7B08">
      <w:pPr>
        <w:ind w:right="521"/>
        <w:rPr>
          <w:rFonts w:ascii="Times New Roman" w:hAnsi="Times New Roman" w:cs="Times New Roman"/>
          <w:sz w:val="24"/>
          <w:szCs w:val="24"/>
        </w:rPr>
      </w:pPr>
      <w:r w:rsidRPr="00F76148">
        <w:rPr>
          <w:rFonts w:ascii="Times New Roman" w:hAnsi="Times New Roman" w:cs="Times New Roman"/>
          <w:sz w:val="24"/>
          <w:szCs w:val="24"/>
        </w:rPr>
        <w:t>CSR</w:t>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Pr>
          <w:rFonts w:ascii="Times New Roman" w:hAnsi="Times New Roman" w:cs="Times New Roman"/>
          <w:sz w:val="24"/>
          <w:szCs w:val="24"/>
        </w:rPr>
        <w:tab/>
      </w:r>
      <w:r w:rsidRPr="00F76148">
        <w:rPr>
          <w:rFonts w:ascii="Times New Roman" w:hAnsi="Times New Roman" w:cs="Times New Roman"/>
          <w:i/>
          <w:iCs/>
          <w:sz w:val="24"/>
          <w:szCs w:val="24"/>
        </w:rPr>
        <w:t>Corporate Social Responsibility</w:t>
      </w:r>
    </w:p>
    <w:p w14:paraId="14E97863" w14:textId="77777777" w:rsidR="002B7B08" w:rsidRPr="00F76148" w:rsidRDefault="002B7B08" w:rsidP="002B7B08">
      <w:pPr>
        <w:ind w:right="521"/>
        <w:rPr>
          <w:rFonts w:ascii="Times New Roman" w:hAnsi="Times New Roman" w:cs="Times New Roman"/>
          <w:sz w:val="24"/>
          <w:szCs w:val="24"/>
        </w:rPr>
      </w:pPr>
      <w:r w:rsidRPr="00F76148">
        <w:rPr>
          <w:rFonts w:ascii="Times New Roman" w:hAnsi="Times New Roman" w:cs="Times New Roman"/>
          <w:sz w:val="24"/>
          <w:szCs w:val="24"/>
        </w:rPr>
        <w:t xml:space="preserve">PDB </w:t>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Pr>
          <w:rFonts w:ascii="Times New Roman" w:hAnsi="Times New Roman" w:cs="Times New Roman"/>
          <w:sz w:val="24"/>
          <w:szCs w:val="24"/>
        </w:rPr>
        <w:tab/>
      </w:r>
      <w:proofErr w:type="spellStart"/>
      <w:r w:rsidRPr="00F76148">
        <w:rPr>
          <w:rFonts w:ascii="Times New Roman" w:hAnsi="Times New Roman" w:cs="Times New Roman"/>
          <w:sz w:val="24"/>
          <w:szCs w:val="24"/>
        </w:rPr>
        <w:t>Produk</w:t>
      </w:r>
      <w:proofErr w:type="spellEnd"/>
      <w:r w:rsidRPr="00F76148">
        <w:rPr>
          <w:rFonts w:ascii="Times New Roman" w:hAnsi="Times New Roman" w:cs="Times New Roman"/>
          <w:sz w:val="24"/>
          <w:szCs w:val="24"/>
        </w:rPr>
        <w:t xml:space="preserve"> </w:t>
      </w:r>
      <w:proofErr w:type="spellStart"/>
      <w:r w:rsidRPr="00F76148">
        <w:rPr>
          <w:rFonts w:ascii="Times New Roman" w:hAnsi="Times New Roman" w:cs="Times New Roman"/>
          <w:sz w:val="24"/>
          <w:szCs w:val="24"/>
        </w:rPr>
        <w:t>Domestik</w:t>
      </w:r>
      <w:proofErr w:type="spellEnd"/>
      <w:r w:rsidRPr="00F76148">
        <w:rPr>
          <w:rFonts w:ascii="Times New Roman" w:hAnsi="Times New Roman" w:cs="Times New Roman"/>
          <w:sz w:val="24"/>
          <w:szCs w:val="24"/>
        </w:rPr>
        <w:t xml:space="preserve"> Bruto</w:t>
      </w:r>
    </w:p>
    <w:p w14:paraId="5BBC21D0" w14:textId="77777777" w:rsidR="002B7B08" w:rsidRPr="00F76148" w:rsidRDefault="002B7B08" w:rsidP="002B7B08">
      <w:pPr>
        <w:ind w:right="521"/>
        <w:rPr>
          <w:rFonts w:ascii="Times New Roman" w:hAnsi="Times New Roman" w:cs="Times New Roman"/>
          <w:sz w:val="24"/>
          <w:szCs w:val="24"/>
        </w:rPr>
      </w:pPr>
      <w:r w:rsidRPr="00F76148">
        <w:rPr>
          <w:rFonts w:ascii="Times New Roman" w:hAnsi="Times New Roman" w:cs="Times New Roman"/>
          <w:sz w:val="24"/>
          <w:szCs w:val="24"/>
        </w:rPr>
        <w:t xml:space="preserve">BPS </w:t>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Pr>
          <w:rFonts w:ascii="Times New Roman" w:hAnsi="Times New Roman" w:cs="Times New Roman"/>
          <w:sz w:val="24"/>
          <w:szCs w:val="24"/>
        </w:rPr>
        <w:tab/>
      </w:r>
      <w:r w:rsidRPr="00F76148">
        <w:rPr>
          <w:rFonts w:ascii="Times New Roman" w:hAnsi="Times New Roman" w:cs="Times New Roman"/>
          <w:sz w:val="24"/>
          <w:szCs w:val="24"/>
        </w:rPr>
        <w:t xml:space="preserve">Badan Pusat </w:t>
      </w:r>
      <w:proofErr w:type="spellStart"/>
      <w:r w:rsidRPr="00F76148">
        <w:rPr>
          <w:rFonts w:ascii="Times New Roman" w:hAnsi="Times New Roman" w:cs="Times New Roman"/>
          <w:sz w:val="24"/>
          <w:szCs w:val="24"/>
        </w:rPr>
        <w:t>Statistik</w:t>
      </w:r>
      <w:proofErr w:type="spellEnd"/>
    </w:p>
    <w:p w14:paraId="5B6A1D13" w14:textId="77777777" w:rsidR="002B7B08" w:rsidRPr="00F76148" w:rsidRDefault="002B7B08" w:rsidP="002B7B08">
      <w:pPr>
        <w:ind w:right="521"/>
        <w:rPr>
          <w:rFonts w:ascii="Times New Roman" w:hAnsi="Times New Roman" w:cs="Times New Roman"/>
          <w:sz w:val="24"/>
          <w:szCs w:val="24"/>
        </w:rPr>
      </w:pPr>
      <w:r w:rsidRPr="00F76148">
        <w:rPr>
          <w:rFonts w:ascii="Times New Roman" w:hAnsi="Times New Roman" w:cs="Times New Roman"/>
          <w:sz w:val="24"/>
          <w:szCs w:val="24"/>
        </w:rPr>
        <w:t xml:space="preserve">BEI </w:t>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Pr>
          <w:rFonts w:ascii="Times New Roman" w:hAnsi="Times New Roman" w:cs="Times New Roman"/>
          <w:sz w:val="24"/>
          <w:szCs w:val="24"/>
        </w:rPr>
        <w:tab/>
      </w:r>
      <w:r w:rsidRPr="00F76148">
        <w:rPr>
          <w:rFonts w:ascii="Times New Roman" w:hAnsi="Times New Roman" w:cs="Times New Roman"/>
          <w:sz w:val="24"/>
          <w:szCs w:val="24"/>
        </w:rPr>
        <w:t xml:space="preserve">Bursa </w:t>
      </w:r>
      <w:proofErr w:type="spellStart"/>
      <w:r w:rsidRPr="00F76148">
        <w:rPr>
          <w:rFonts w:ascii="Times New Roman" w:hAnsi="Times New Roman" w:cs="Times New Roman"/>
          <w:sz w:val="24"/>
          <w:szCs w:val="24"/>
        </w:rPr>
        <w:t>Efek</w:t>
      </w:r>
      <w:proofErr w:type="spellEnd"/>
      <w:r w:rsidRPr="00F76148">
        <w:rPr>
          <w:rFonts w:ascii="Times New Roman" w:hAnsi="Times New Roman" w:cs="Times New Roman"/>
          <w:sz w:val="24"/>
          <w:szCs w:val="24"/>
        </w:rPr>
        <w:t xml:space="preserve"> Indonesia</w:t>
      </w:r>
    </w:p>
    <w:p w14:paraId="10EA4D0E" w14:textId="77777777" w:rsidR="002B7B08" w:rsidRPr="00F76148" w:rsidRDefault="002B7B08" w:rsidP="002B7B08">
      <w:pPr>
        <w:ind w:right="521"/>
        <w:rPr>
          <w:rFonts w:ascii="Times New Roman" w:hAnsi="Times New Roman" w:cs="Times New Roman"/>
          <w:sz w:val="24"/>
          <w:szCs w:val="24"/>
        </w:rPr>
      </w:pPr>
      <w:r w:rsidRPr="00F76148">
        <w:rPr>
          <w:rFonts w:ascii="Times New Roman" w:hAnsi="Times New Roman" w:cs="Times New Roman"/>
          <w:sz w:val="24"/>
          <w:szCs w:val="24"/>
        </w:rPr>
        <w:t>KANWIL</w:t>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sidRPr="00F76148">
        <w:rPr>
          <w:rFonts w:ascii="Times New Roman" w:hAnsi="Times New Roman" w:cs="Times New Roman"/>
          <w:sz w:val="24"/>
          <w:szCs w:val="24"/>
        </w:rPr>
        <w:tab/>
      </w:r>
      <w:r>
        <w:rPr>
          <w:rFonts w:ascii="Times New Roman" w:hAnsi="Times New Roman" w:cs="Times New Roman"/>
          <w:sz w:val="24"/>
          <w:szCs w:val="24"/>
        </w:rPr>
        <w:tab/>
      </w:r>
      <w:r w:rsidRPr="00F76148">
        <w:rPr>
          <w:rFonts w:ascii="Times New Roman" w:hAnsi="Times New Roman" w:cs="Times New Roman"/>
          <w:sz w:val="24"/>
          <w:szCs w:val="24"/>
        </w:rPr>
        <w:t>Kantor Wilayah</w:t>
      </w:r>
    </w:p>
    <w:p w14:paraId="079ABBD3" w14:textId="77777777" w:rsidR="002B7B08" w:rsidRDefault="002B7B08" w:rsidP="002B7B08">
      <w:pPr>
        <w:ind w:right="521"/>
        <w:rPr>
          <w:rFonts w:ascii="Times New Roman" w:hAnsi="Times New Roman" w:cs="Times New Roman"/>
          <w:i/>
          <w:iCs/>
          <w:sz w:val="24"/>
          <w:szCs w:val="24"/>
        </w:rPr>
      </w:pPr>
      <w:r w:rsidRPr="00C01775">
        <w:rPr>
          <w:rFonts w:ascii="Times New Roman" w:hAnsi="Times New Roman" w:cs="Times New Roman"/>
          <w:sz w:val="24"/>
          <w:szCs w:val="24"/>
        </w:rPr>
        <w:t>GRI</w:t>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C01775">
        <w:rPr>
          <w:rFonts w:ascii="Times New Roman" w:hAnsi="Times New Roman" w:cs="Times New Roman"/>
          <w:sz w:val="24"/>
          <w:szCs w:val="24"/>
        </w:rPr>
        <w:tab/>
      </w:r>
      <w:r w:rsidRPr="00364FC1">
        <w:rPr>
          <w:rFonts w:ascii="Times New Roman" w:hAnsi="Times New Roman" w:cs="Times New Roman"/>
          <w:i/>
          <w:iCs/>
          <w:sz w:val="24"/>
          <w:szCs w:val="24"/>
        </w:rPr>
        <w:t>Global Reporting Initiative</w:t>
      </w:r>
    </w:p>
    <w:p w14:paraId="562447CC" w14:textId="77777777" w:rsidR="002B7B08" w:rsidRDefault="002B7B08" w:rsidP="002B7B08">
      <w:pPr>
        <w:ind w:right="521"/>
        <w:rPr>
          <w:rFonts w:ascii="Times New Roman" w:hAnsi="Times New Roman" w:cs="Times New Roman"/>
          <w:sz w:val="24"/>
          <w:szCs w:val="24"/>
        </w:rPr>
      </w:pPr>
      <w:r>
        <w:rPr>
          <w:rFonts w:ascii="Times New Roman" w:hAnsi="Times New Roman" w:cs="Times New Roman"/>
          <w:sz w:val="24"/>
          <w:szCs w:val="24"/>
        </w:rPr>
        <w:t>PMA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A60A60">
        <w:rPr>
          <w:rFonts w:ascii="Times New Roman" w:hAnsi="Times New Roman" w:cs="Times New Roman"/>
          <w:sz w:val="24"/>
          <w:szCs w:val="24"/>
        </w:rPr>
        <w:t>Penanaman</w:t>
      </w:r>
      <w:proofErr w:type="spellEnd"/>
      <w:r w:rsidRPr="00A60A60">
        <w:rPr>
          <w:rFonts w:ascii="Times New Roman" w:hAnsi="Times New Roman" w:cs="Times New Roman"/>
          <w:sz w:val="24"/>
          <w:szCs w:val="24"/>
        </w:rPr>
        <w:t xml:space="preserve"> Modal Asing</w:t>
      </w:r>
    </w:p>
    <w:p w14:paraId="48E33526" w14:textId="77777777" w:rsidR="002B7B08" w:rsidRPr="00C01775" w:rsidRDefault="002B7B08" w:rsidP="002B7B08">
      <w:pPr>
        <w:ind w:right="521"/>
        <w:rPr>
          <w:rFonts w:ascii="Times New Roman" w:hAnsi="Times New Roman" w:cs="Times New Roman"/>
          <w:sz w:val="24"/>
          <w:szCs w:val="24"/>
        </w:rPr>
      </w:pPr>
      <w:r>
        <w:rPr>
          <w:rFonts w:ascii="Times New Roman" w:hAnsi="Times New Roman" w:cs="Times New Roman"/>
          <w:sz w:val="24"/>
          <w:szCs w:val="24"/>
        </w:rPr>
        <w:t>ROA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3220">
        <w:rPr>
          <w:rFonts w:ascii="Times New Roman" w:hAnsi="Times New Roman" w:cs="Times New Roman"/>
          <w:i/>
          <w:iCs/>
          <w:sz w:val="24"/>
          <w:szCs w:val="24"/>
        </w:rPr>
        <w:t xml:space="preserve">Return </w:t>
      </w:r>
      <w:r>
        <w:rPr>
          <w:rFonts w:ascii="Times New Roman" w:hAnsi="Times New Roman" w:cs="Times New Roman"/>
          <w:i/>
          <w:iCs/>
          <w:sz w:val="24"/>
          <w:szCs w:val="24"/>
        </w:rPr>
        <w:t>o</w:t>
      </w:r>
      <w:r w:rsidRPr="005D3220">
        <w:rPr>
          <w:rFonts w:ascii="Times New Roman" w:hAnsi="Times New Roman" w:cs="Times New Roman"/>
          <w:i/>
          <w:iCs/>
          <w:sz w:val="24"/>
          <w:szCs w:val="24"/>
        </w:rPr>
        <w:t>n</w:t>
      </w:r>
      <w:r>
        <w:rPr>
          <w:rFonts w:ascii="Times New Roman" w:hAnsi="Times New Roman" w:cs="Times New Roman"/>
          <w:i/>
          <w:iCs/>
          <w:sz w:val="24"/>
          <w:szCs w:val="24"/>
        </w:rPr>
        <w:t xml:space="preserve"> </w:t>
      </w:r>
      <w:r w:rsidRPr="005D3220">
        <w:rPr>
          <w:rFonts w:ascii="Times New Roman" w:hAnsi="Times New Roman" w:cs="Times New Roman"/>
          <w:i/>
          <w:iCs/>
          <w:sz w:val="24"/>
          <w:szCs w:val="24"/>
        </w:rPr>
        <w:t>Assets</w:t>
      </w:r>
    </w:p>
    <w:p w14:paraId="4F7ADD0D" w14:textId="77777777" w:rsidR="002B7B08" w:rsidRPr="00F92DAE" w:rsidRDefault="002B7B08" w:rsidP="002B7B08">
      <w:pPr>
        <w:ind w:right="521"/>
        <w:rPr>
          <w:rFonts w:ascii="Times New Roman" w:hAnsi="Times New Roman" w:cs="Times New Roman"/>
          <w:sz w:val="24"/>
          <w:szCs w:val="24"/>
        </w:rPr>
      </w:pPr>
      <w:r w:rsidRPr="00F92DAE">
        <w:rPr>
          <w:rFonts w:ascii="Times New Roman" w:hAnsi="Times New Roman" w:cs="Times New Roman"/>
          <w:sz w:val="24"/>
          <w:szCs w:val="24"/>
        </w:rPr>
        <w:t>RUPS</w:t>
      </w:r>
      <w:r w:rsidRPr="00F92DAE">
        <w:rPr>
          <w:rFonts w:ascii="Times New Roman" w:hAnsi="Times New Roman" w:cs="Times New Roman"/>
          <w:sz w:val="24"/>
          <w:szCs w:val="24"/>
        </w:rPr>
        <w:tab/>
      </w:r>
      <w:r w:rsidRPr="00F92DAE">
        <w:rPr>
          <w:rFonts w:ascii="Times New Roman" w:hAnsi="Times New Roman" w:cs="Times New Roman"/>
          <w:sz w:val="24"/>
          <w:szCs w:val="24"/>
        </w:rPr>
        <w:tab/>
      </w:r>
      <w:r w:rsidRPr="00F92DAE">
        <w:rPr>
          <w:rFonts w:ascii="Times New Roman" w:hAnsi="Times New Roman" w:cs="Times New Roman"/>
          <w:sz w:val="24"/>
          <w:szCs w:val="24"/>
        </w:rPr>
        <w:tab/>
      </w:r>
      <w:r w:rsidRPr="00F92DAE">
        <w:rPr>
          <w:rFonts w:ascii="Times New Roman" w:hAnsi="Times New Roman" w:cs="Times New Roman"/>
          <w:sz w:val="24"/>
          <w:szCs w:val="24"/>
        </w:rPr>
        <w:tab/>
      </w:r>
      <w:r w:rsidRPr="00F92DAE">
        <w:rPr>
          <w:rFonts w:ascii="Times New Roman" w:hAnsi="Times New Roman" w:cs="Times New Roman"/>
          <w:sz w:val="24"/>
          <w:szCs w:val="24"/>
        </w:rPr>
        <w:tab/>
      </w:r>
      <w:r w:rsidRPr="00F92DAE">
        <w:rPr>
          <w:rFonts w:ascii="Times New Roman" w:hAnsi="Times New Roman" w:cs="Times New Roman"/>
          <w:sz w:val="24"/>
          <w:szCs w:val="24"/>
        </w:rPr>
        <w:tab/>
      </w:r>
      <w:proofErr w:type="spellStart"/>
      <w:r w:rsidRPr="00F92DAE">
        <w:rPr>
          <w:rFonts w:ascii="Times New Roman" w:hAnsi="Times New Roman" w:cs="Times New Roman"/>
          <w:sz w:val="24"/>
          <w:szCs w:val="24"/>
        </w:rPr>
        <w:t>Rapat</w:t>
      </w:r>
      <w:proofErr w:type="spellEnd"/>
      <w:r w:rsidRPr="00F92DAE">
        <w:rPr>
          <w:rFonts w:ascii="Times New Roman" w:hAnsi="Times New Roman" w:cs="Times New Roman"/>
          <w:sz w:val="24"/>
          <w:szCs w:val="24"/>
        </w:rPr>
        <w:t xml:space="preserve"> Umum </w:t>
      </w:r>
      <w:proofErr w:type="spellStart"/>
      <w:r w:rsidRPr="00F92DAE">
        <w:rPr>
          <w:rFonts w:ascii="Times New Roman" w:hAnsi="Times New Roman" w:cs="Times New Roman"/>
          <w:sz w:val="24"/>
          <w:szCs w:val="24"/>
        </w:rPr>
        <w:t>Pemegang</w:t>
      </w:r>
      <w:proofErr w:type="spellEnd"/>
      <w:r w:rsidRPr="00F92DAE">
        <w:rPr>
          <w:rFonts w:ascii="Times New Roman" w:hAnsi="Times New Roman" w:cs="Times New Roman"/>
          <w:sz w:val="24"/>
          <w:szCs w:val="24"/>
        </w:rPr>
        <w:t xml:space="preserve"> Saham</w:t>
      </w:r>
    </w:p>
    <w:p w14:paraId="377F2B4B" w14:textId="77777777" w:rsidR="002B7B08" w:rsidRDefault="002B7B08" w:rsidP="002B7B08">
      <w:pPr>
        <w:ind w:right="521"/>
        <w:jc w:val="center"/>
        <w:rPr>
          <w:rFonts w:ascii="Times New Roman" w:hAnsi="Times New Roman" w:cs="Times New Roman"/>
          <w:b/>
          <w:bCs/>
          <w:sz w:val="28"/>
          <w:szCs w:val="28"/>
        </w:rPr>
      </w:pPr>
    </w:p>
    <w:p w14:paraId="24ACA17B" w14:textId="77777777" w:rsidR="002B7B08" w:rsidRDefault="002B7B08" w:rsidP="002B7B08">
      <w:pPr>
        <w:ind w:right="521"/>
        <w:jc w:val="center"/>
        <w:rPr>
          <w:rFonts w:ascii="Times New Roman" w:hAnsi="Times New Roman" w:cs="Times New Roman"/>
          <w:b/>
          <w:bCs/>
          <w:sz w:val="28"/>
          <w:szCs w:val="28"/>
        </w:rPr>
      </w:pPr>
    </w:p>
    <w:p w14:paraId="0DBBBF3B" w14:textId="77777777" w:rsidR="002B7B08" w:rsidRDefault="002B7B08" w:rsidP="002B7B08">
      <w:pPr>
        <w:ind w:right="521"/>
        <w:jc w:val="center"/>
        <w:rPr>
          <w:rFonts w:ascii="Times New Roman" w:hAnsi="Times New Roman" w:cs="Times New Roman"/>
          <w:b/>
          <w:bCs/>
          <w:sz w:val="28"/>
          <w:szCs w:val="28"/>
        </w:rPr>
      </w:pPr>
    </w:p>
    <w:p w14:paraId="76A40236" w14:textId="77777777" w:rsidR="002B7B08" w:rsidRDefault="002B7B08" w:rsidP="002B7B08">
      <w:pPr>
        <w:ind w:right="521"/>
        <w:jc w:val="center"/>
        <w:rPr>
          <w:rFonts w:ascii="Times New Roman" w:hAnsi="Times New Roman" w:cs="Times New Roman"/>
          <w:b/>
          <w:bCs/>
          <w:sz w:val="28"/>
          <w:szCs w:val="28"/>
        </w:rPr>
      </w:pPr>
    </w:p>
    <w:p w14:paraId="0CF5D246" w14:textId="77777777" w:rsidR="002B7B08" w:rsidRDefault="002B7B08" w:rsidP="002B7B08">
      <w:pPr>
        <w:ind w:right="521"/>
        <w:jc w:val="center"/>
        <w:rPr>
          <w:rFonts w:ascii="Times New Roman" w:hAnsi="Times New Roman" w:cs="Times New Roman"/>
          <w:b/>
          <w:bCs/>
          <w:sz w:val="28"/>
          <w:szCs w:val="28"/>
        </w:rPr>
      </w:pPr>
    </w:p>
    <w:p w14:paraId="4D907642" w14:textId="77777777" w:rsidR="002B7B08" w:rsidRDefault="002B7B08" w:rsidP="002B7B08">
      <w:pPr>
        <w:ind w:right="521"/>
        <w:jc w:val="center"/>
        <w:rPr>
          <w:rFonts w:ascii="Times New Roman" w:hAnsi="Times New Roman" w:cs="Times New Roman"/>
          <w:b/>
          <w:bCs/>
          <w:sz w:val="28"/>
          <w:szCs w:val="28"/>
        </w:rPr>
      </w:pPr>
    </w:p>
    <w:p w14:paraId="3A15AFF9" w14:textId="77777777" w:rsidR="002B7B08" w:rsidRDefault="002B7B08" w:rsidP="002B7B08">
      <w:pPr>
        <w:ind w:right="521"/>
        <w:jc w:val="center"/>
        <w:rPr>
          <w:rFonts w:ascii="Times New Roman" w:hAnsi="Times New Roman" w:cs="Times New Roman"/>
          <w:b/>
          <w:bCs/>
          <w:sz w:val="28"/>
          <w:szCs w:val="28"/>
        </w:rPr>
      </w:pPr>
    </w:p>
    <w:p w14:paraId="6D0CAFCE" w14:textId="77777777" w:rsidR="002B7B08" w:rsidRDefault="002B7B08" w:rsidP="002B7B08">
      <w:pPr>
        <w:ind w:right="521"/>
        <w:jc w:val="center"/>
        <w:rPr>
          <w:rFonts w:ascii="Times New Roman" w:hAnsi="Times New Roman" w:cs="Times New Roman"/>
          <w:b/>
          <w:bCs/>
          <w:sz w:val="28"/>
          <w:szCs w:val="28"/>
        </w:rPr>
      </w:pPr>
    </w:p>
    <w:p w14:paraId="1AC17590" w14:textId="77777777" w:rsidR="002B7B08" w:rsidRDefault="002B7B08" w:rsidP="002B7B08">
      <w:pPr>
        <w:ind w:right="521"/>
        <w:jc w:val="center"/>
        <w:rPr>
          <w:rFonts w:ascii="Times New Roman" w:hAnsi="Times New Roman" w:cs="Times New Roman"/>
          <w:b/>
          <w:bCs/>
          <w:sz w:val="28"/>
          <w:szCs w:val="28"/>
        </w:rPr>
      </w:pPr>
    </w:p>
    <w:p w14:paraId="0AC7D561" w14:textId="77777777" w:rsidR="002B7B08" w:rsidRDefault="002B7B08" w:rsidP="002B7B08">
      <w:pPr>
        <w:ind w:right="521"/>
        <w:jc w:val="center"/>
        <w:rPr>
          <w:rFonts w:ascii="Times New Roman" w:hAnsi="Times New Roman" w:cs="Times New Roman"/>
          <w:b/>
          <w:bCs/>
          <w:sz w:val="28"/>
          <w:szCs w:val="28"/>
        </w:rPr>
      </w:pPr>
    </w:p>
    <w:p w14:paraId="2F51A954" w14:textId="77777777" w:rsidR="002B7B08" w:rsidRDefault="002B7B08" w:rsidP="002B7B08">
      <w:pPr>
        <w:ind w:right="521"/>
        <w:jc w:val="center"/>
        <w:rPr>
          <w:rFonts w:ascii="Times New Roman" w:hAnsi="Times New Roman" w:cs="Times New Roman"/>
          <w:b/>
          <w:bCs/>
          <w:sz w:val="28"/>
          <w:szCs w:val="28"/>
        </w:rPr>
      </w:pPr>
    </w:p>
    <w:p w14:paraId="6AD9D31B" w14:textId="77777777" w:rsidR="002B7B08" w:rsidRDefault="002B7B08" w:rsidP="002B7B08">
      <w:pPr>
        <w:ind w:right="521"/>
        <w:jc w:val="center"/>
        <w:rPr>
          <w:rFonts w:ascii="Times New Roman" w:hAnsi="Times New Roman" w:cs="Times New Roman"/>
          <w:b/>
          <w:bCs/>
          <w:sz w:val="28"/>
          <w:szCs w:val="28"/>
        </w:rPr>
      </w:pPr>
    </w:p>
    <w:p w14:paraId="4184999C" w14:textId="77777777" w:rsidR="002B7B08" w:rsidRDefault="002B7B08" w:rsidP="002B7B08">
      <w:pPr>
        <w:ind w:right="521"/>
        <w:jc w:val="center"/>
        <w:rPr>
          <w:rFonts w:ascii="Times New Roman" w:hAnsi="Times New Roman" w:cs="Times New Roman"/>
          <w:b/>
          <w:bCs/>
          <w:sz w:val="28"/>
          <w:szCs w:val="28"/>
        </w:rPr>
      </w:pPr>
    </w:p>
    <w:p w14:paraId="1705D79B" w14:textId="77777777" w:rsidR="002B7B08" w:rsidRDefault="002B7B08" w:rsidP="002B7B08">
      <w:pPr>
        <w:ind w:right="521"/>
        <w:jc w:val="center"/>
        <w:rPr>
          <w:rFonts w:ascii="Times New Roman" w:hAnsi="Times New Roman" w:cs="Times New Roman"/>
          <w:b/>
          <w:bCs/>
          <w:sz w:val="28"/>
          <w:szCs w:val="28"/>
        </w:rPr>
      </w:pPr>
    </w:p>
    <w:p w14:paraId="562D184B" w14:textId="77777777" w:rsidR="002B7B08" w:rsidRDefault="002B7B08" w:rsidP="002B7B08">
      <w:pPr>
        <w:ind w:right="521"/>
        <w:rPr>
          <w:rFonts w:ascii="Times New Roman" w:hAnsi="Times New Roman" w:cs="Times New Roman"/>
          <w:b/>
          <w:bCs/>
          <w:sz w:val="28"/>
          <w:szCs w:val="28"/>
        </w:rPr>
      </w:pPr>
    </w:p>
    <w:p w14:paraId="1B09DDEC" w14:textId="77777777" w:rsidR="002B7B08" w:rsidRDefault="002B7B08" w:rsidP="002B7B08">
      <w:pPr>
        <w:pStyle w:val="Heading1"/>
        <w:sectPr w:rsidR="002B7B08" w:rsidSect="002B7B08">
          <w:headerReference w:type="default" r:id="rId11"/>
          <w:footerReference w:type="default" r:id="rId12"/>
          <w:pgSz w:w="11906" w:h="16838"/>
          <w:pgMar w:top="2268" w:right="1701" w:bottom="1701" w:left="2268" w:header="709" w:footer="709" w:gutter="0"/>
          <w:pgNumType w:fmt="lowerRoman" w:start="5"/>
          <w:cols w:space="708"/>
          <w:docGrid w:linePitch="360"/>
        </w:sectPr>
      </w:pPr>
      <w:bookmarkStart w:id="23" w:name="_Toc196819093"/>
      <w:bookmarkStart w:id="24" w:name="_Toc200139814"/>
    </w:p>
    <w:p w14:paraId="084B4981" w14:textId="3A249124" w:rsidR="002B7B08" w:rsidRPr="00FE4590" w:rsidRDefault="002B7B08" w:rsidP="00FE4590">
      <w:pPr>
        <w:pStyle w:val="Heading1"/>
        <w:spacing w:line="480" w:lineRule="auto"/>
      </w:pPr>
      <w:bookmarkStart w:id="25" w:name="_Toc214984544"/>
      <w:bookmarkStart w:id="26" w:name="_Toc217248518"/>
      <w:bookmarkStart w:id="27" w:name="_Toc202735431"/>
      <w:bookmarkStart w:id="28" w:name="_Toc217330728"/>
      <w:r w:rsidRPr="002B7B08">
        <w:lastRenderedPageBreak/>
        <w:t>BAB I</w:t>
      </w:r>
      <w:bookmarkStart w:id="29" w:name="_Toc196819094"/>
      <w:bookmarkStart w:id="30" w:name="_Toc200139815"/>
      <w:bookmarkStart w:id="31" w:name="_Toc202735702"/>
      <w:bookmarkStart w:id="32" w:name="_Toc217248519"/>
      <w:bookmarkEnd w:id="23"/>
      <w:bookmarkEnd w:id="24"/>
      <w:bookmarkEnd w:id="25"/>
      <w:bookmarkEnd w:id="26"/>
      <w:r w:rsidRPr="002B7B08">
        <w:br/>
        <w:t>PENDAHULUAN</w:t>
      </w:r>
      <w:bookmarkEnd w:id="27"/>
      <w:bookmarkEnd w:id="28"/>
      <w:bookmarkEnd w:id="29"/>
      <w:bookmarkEnd w:id="30"/>
      <w:bookmarkEnd w:id="31"/>
      <w:bookmarkEnd w:id="32"/>
    </w:p>
    <w:p w14:paraId="4B4F7F2D" w14:textId="4D78A30C" w:rsidR="002B7B08" w:rsidRPr="002B7B08" w:rsidRDefault="002B7B08" w:rsidP="00FE4590">
      <w:pPr>
        <w:pStyle w:val="Heading2"/>
        <w:numPr>
          <w:ilvl w:val="1"/>
          <w:numId w:val="64"/>
        </w:numPr>
        <w:spacing w:line="480" w:lineRule="auto"/>
        <w:ind w:left="567" w:hanging="567"/>
      </w:pPr>
      <w:bookmarkStart w:id="33" w:name="_Toc196819095"/>
      <w:bookmarkStart w:id="34" w:name="_Toc200139816"/>
      <w:bookmarkStart w:id="35" w:name="_Toc202735432"/>
      <w:bookmarkStart w:id="36" w:name="_Toc217248520"/>
      <w:bookmarkStart w:id="37" w:name="_Toc217330729"/>
      <w:r w:rsidRPr="002B7B08">
        <w:t xml:space="preserve">Latar </w:t>
      </w:r>
      <w:proofErr w:type="spellStart"/>
      <w:r w:rsidRPr="002B7B08">
        <w:t>B</w:t>
      </w:r>
      <w:bookmarkEnd w:id="33"/>
      <w:bookmarkEnd w:id="34"/>
      <w:bookmarkEnd w:id="35"/>
      <w:r w:rsidRPr="002B7B08">
        <w:t>elakang</w:t>
      </w:r>
      <w:bookmarkEnd w:id="36"/>
      <w:bookmarkEnd w:id="37"/>
      <w:proofErr w:type="spellEnd"/>
    </w:p>
    <w:p w14:paraId="43CECCB8"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sidRPr="00F7271A">
        <w:rPr>
          <w:rFonts w:ascii="Times New Roman" w:hAnsi="Times New Roman" w:cs="Times New Roman"/>
          <w:sz w:val="24"/>
          <w:szCs w:val="24"/>
        </w:rPr>
        <w:t>Perkembangan</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sektor</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perusahaan</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manufaktur</w:t>
      </w:r>
      <w:proofErr w:type="spellEnd"/>
      <w:r w:rsidRPr="00F7271A">
        <w:rPr>
          <w:rFonts w:ascii="Times New Roman" w:hAnsi="Times New Roman" w:cs="Times New Roman"/>
          <w:sz w:val="24"/>
          <w:szCs w:val="24"/>
        </w:rPr>
        <w:t xml:space="preserve">, </w:t>
      </w:r>
      <w:proofErr w:type="spellStart"/>
      <w:r w:rsidRPr="00856735">
        <w:rPr>
          <w:rFonts w:ascii="Times New Roman" w:hAnsi="Times New Roman" w:cs="Times New Roman"/>
          <w:sz w:val="24"/>
          <w:szCs w:val="24"/>
        </w:rPr>
        <w:t>khususnya</w:t>
      </w:r>
      <w:proofErr w:type="spellEnd"/>
      <w:r w:rsidRPr="00856735">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sidRPr="00856735">
        <w:rPr>
          <w:rFonts w:ascii="Times New Roman" w:hAnsi="Times New Roman" w:cs="Times New Roman"/>
          <w:sz w:val="24"/>
          <w:szCs w:val="24"/>
        </w:rPr>
        <w:t>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sidRPr="00856735">
        <w:rPr>
          <w:rFonts w:ascii="Times New Roman" w:hAnsi="Times New Roman" w:cs="Times New Roman"/>
          <w:sz w:val="24"/>
          <w:szCs w:val="24"/>
        </w:rPr>
        <w:t xml:space="preserve"> yang </w:t>
      </w:r>
      <w:proofErr w:type="spellStart"/>
      <w:r w:rsidRPr="00856735">
        <w:rPr>
          <w:rFonts w:ascii="Times New Roman" w:hAnsi="Times New Roman" w:cs="Times New Roman"/>
          <w:sz w:val="24"/>
          <w:szCs w:val="24"/>
        </w:rPr>
        <w:t>terdaftar</w:t>
      </w:r>
      <w:proofErr w:type="spellEnd"/>
      <w:r w:rsidRPr="00856735">
        <w:rPr>
          <w:rFonts w:ascii="Times New Roman" w:hAnsi="Times New Roman" w:cs="Times New Roman"/>
          <w:sz w:val="24"/>
          <w:szCs w:val="24"/>
        </w:rPr>
        <w:t xml:space="preserve"> di Bursa </w:t>
      </w:r>
      <w:proofErr w:type="spellStart"/>
      <w:r w:rsidRPr="00856735">
        <w:rPr>
          <w:rFonts w:ascii="Times New Roman" w:hAnsi="Times New Roman" w:cs="Times New Roman"/>
          <w:sz w:val="24"/>
          <w:szCs w:val="24"/>
        </w:rPr>
        <w:t>Efek</w:t>
      </w:r>
      <w:proofErr w:type="spellEnd"/>
      <w:r w:rsidRPr="00856735">
        <w:rPr>
          <w:rFonts w:ascii="Times New Roman" w:hAnsi="Times New Roman" w:cs="Times New Roman"/>
          <w:sz w:val="24"/>
          <w:szCs w:val="24"/>
        </w:rPr>
        <w:t xml:space="preserve"> Indonesia (BEI</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sidRPr="00856735">
        <w:rPr>
          <w:rFonts w:ascii="Times New Roman" w:hAnsi="Times New Roman" w:cs="Times New Roman"/>
          <w:sz w:val="24"/>
          <w:szCs w:val="24"/>
        </w:rPr>
        <w:t xml:space="preserve"> </w:t>
      </w:r>
      <w:proofErr w:type="spellStart"/>
      <w:r w:rsidRPr="00856735">
        <w:rPr>
          <w:rFonts w:ascii="Times New Roman" w:hAnsi="Times New Roman" w:cs="Times New Roman"/>
          <w:sz w:val="24"/>
          <w:szCs w:val="24"/>
        </w:rPr>
        <w:t>dalam</w:t>
      </w:r>
      <w:proofErr w:type="spellEnd"/>
      <w:r w:rsidRPr="00856735">
        <w:rPr>
          <w:rFonts w:ascii="Times New Roman" w:hAnsi="Times New Roman" w:cs="Times New Roman"/>
          <w:sz w:val="24"/>
          <w:szCs w:val="24"/>
        </w:rPr>
        <w:t xml:space="preserve"> </w:t>
      </w:r>
      <w:proofErr w:type="spellStart"/>
      <w:r w:rsidRPr="00856735">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sidRPr="00856735">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r w:rsidRPr="00856735">
        <w:rPr>
          <w:rFonts w:ascii="Times New Roman" w:hAnsi="Times New Roman" w:cs="Times New Roman"/>
          <w:sz w:val="24"/>
          <w:szCs w:val="24"/>
        </w:rPr>
        <w:t>di</w:t>
      </w:r>
      <w:r>
        <w:rPr>
          <w:rFonts w:ascii="Times New Roman" w:hAnsi="Times New Roman" w:cs="Times New Roman"/>
          <w:sz w:val="24"/>
          <w:szCs w:val="24"/>
        </w:rPr>
        <w:t xml:space="preserve"> </w:t>
      </w:r>
      <w:r w:rsidRPr="00856735">
        <w:rPr>
          <w:rFonts w:ascii="Times New Roman" w:hAnsi="Times New Roman" w:cs="Times New Roman"/>
          <w:sz w:val="24"/>
          <w:szCs w:val="24"/>
        </w:rPr>
        <w:t>Indonesia</w:t>
      </w:r>
      <w:r w:rsidRPr="00F7271A">
        <w:rPr>
          <w:rFonts w:ascii="Times New Roman" w:hAnsi="Times New Roman" w:cs="Times New Roman"/>
          <w:sz w:val="24"/>
          <w:szCs w:val="24"/>
        </w:rPr>
        <w:t xml:space="preserve">. </w:t>
      </w:r>
      <w:r>
        <w:rPr>
          <w:rFonts w:ascii="Times New Roman" w:hAnsi="Times New Roman" w:cs="Times New Roman"/>
          <w:sz w:val="24"/>
          <w:szCs w:val="24"/>
        </w:rPr>
        <w:t>S</w:t>
      </w:r>
      <w:r w:rsidRPr="00F7271A">
        <w:rPr>
          <w:rFonts w:ascii="Times New Roman" w:hAnsi="Times New Roman" w:cs="Times New Roman"/>
          <w:sz w:val="24"/>
          <w:szCs w:val="24"/>
        </w:rPr>
        <w:t xml:space="preserve">ektor </w:t>
      </w:r>
      <w:proofErr w:type="spellStart"/>
      <w:r w:rsidRPr="00F7271A">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terhadap</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Produk</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Domestik</w:t>
      </w:r>
      <w:proofErr w:type="spellEnd"/>
      <w:r w:rsidRPr="00F7271A">
        <w:rPr>
          <w:rFonts w:ascii="Times New Roman" w:hAnsi="Times New Roman" w:cs="Times New Roman"/>
          <w:sz w:val="24"/>
          <w:szCs w:val="24"/>
        </w:rPr>
        <w:t xml:space="preserve"> Bruto (PDB)</w:t>
      </w:r>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Pr="00F7271A">
        <w:rPr>
          <w:rFonts w:ascii="Times New Roman" w:hAnsi="Times New Roman" w:cs="Times New Roman"/>
          <w:sz w:val="24"/>
          <w:szCs w:val="24"/>
        </w:rPr>
        <w:t xml:space="preserve"> </w:t>
      </w:r>
      <w:r>
        <w:rPr>
          <w:rFonts w:ascii="Times New Roman" w:hAnsi="Times New Roman" w:cs="Times New Roman"/>
          <w:sz w:val="24"/>
          <w:szCs w:val="24"/>
        </w:rPr>
        <w:t>dan</w:t>
      </w:r>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menyerap</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tenaga</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kerja</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dalam</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jumlah</w:t>
      </w:r>
      <w:proofErr w:type="spellEnd"/>
      <w:r w:rsidRPr="00F7271A">
        <w:rPr>
          <w:rFonts w:ascii="Times New Roman" w:hAnsi="Times New Roman" w:cs="Times New Roman"/>
          <w:sz w:val="24"/>
          <w:szCs w:val="24"/>
        </w:rPr>
        <w:t xml:space="preserve"> yang </w:t>
      </w:r>
      <w:proofErr w:type="spellStart"/>
      <w:r w:rsidRPr="00F7271A">
        <w:rPr>
          <w:rFonts w:ascii="Times New Roman" w:hAnsi="Times New Roman" w:cs="Times New Roman"/>
          <w:sz w:val="24"/>
          <w:szCs w:val="24"/>
        </w:rPr>
        <w:t>besar</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{"citationItems":[{"id":"ITEM-1","itemData":{"DOI":"10.61132/menawan.v2i1.141","abstract":"In the development of the world, the manufacturing industry sector continues to develop every year, this results in increased competition in the business world, especially in the economic sector. Therefore, every country is required to be more advanced and developed so that the welfare of the population is evenly guaranteed. In the business world, if the business is growing, the competition between one company and another will increase tighter. To be able to compete with other companies, the company must be able to manage all assets owned and its obligations as much as possible so that the operational activities of the company can run well according to the original plan for the company to be established.","author":[{"dropping-particle":"","family":"Muhammad Syahrul Maulana","given":"","non-dropping-particle":"","parse-names":false,"suffix":""},{"dropping-particle":"","family":"Alif Finno Fidzaky","given":"","non-dropping-particle":"","parse-names":false,"suffix":""},{"dropping-particle":"","family":"Ayunda Febri Kinanti","given":"","non-dropping-particle":"","parse-names":false,"suffix":""},{"dropping-particle":"","family":"Dimas Prayoga","given":"","non-dropping-particle":"","parse-names":false,"suffix":""},{"dropping-particle":"","family":"Muhammad Yasin","given":"","non-dropping-particle":"","parse-names":false,"suffix":""}],"container-title":"MENAWAN : Jurnal Riset dan Publikasi Ilmu Ekonomi","id":"ITEM-1","issue":"1","issued":{"date-parts":[["2023"]]},"page":"101-112","title":"Perkembangan Sektor Industri Manufaktur Terhadap Globalisasi","type":"article-journal","volume":"2"},"uris":["http://www.mendeley.com/documents/?uuid=80decc4c-289d-499c-b1fa-0c71ec159087"]}],"mendeley":{"formattedCitation":"(Muhammad Syahrul Maulana et al., 2023)","manualFormatting":"(Maulana et al., 2023)","plainTextFormattedCitation":"(Muhammad Syahrul Maulana et al., 2023)","previouslyFormattedCitation":"(Muhammad Syahrul Maulana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8A0772">
        <w:rPr>
          <w:rFonts w:ascii="Times New Roman" w:hAnsi="Times New Roman" w:cs="Times New Roman"/>
          <w:noProof/>
          <w:sz w:val="24"/>
          <w:szCs w:val="24"/>
        </w:rPr>
        <w:t xml:space="preserve">Maulana </w:t>
      </w:r>
      <w:r w:rsidRPr="008A0772">
        <w:rPr>
          <w:rFonts w:ascii="Times New Roman" w:hAnsi="Times New Roman" w:cs="Times New Roman"/>
          <w:i/>
          <w:iCs/>
          <w:noProof/>
          <w:sz w:val="24"/>
          <w:szCs w:val="24"/>
        </w:rPr>
        <w:t>et al.</w:t>
      </w:r>
      <w:r w:rsidRPr="008A0772">
        <w:rPr>
          <w:rFonts w:ascii="Times New Roman" w:hAnsi="Times New Roman" w:cs="Times New Roman"/>
          <w:noProof/>
          <w:sz w:val="24"/>
          <w:szCs w:val="24"/>
        </w:rPr>
        <w:t>, 2023)</w:t>
      </w:r>
      <w:r>
        <w:rPr>
          <w:rFonts w:ascii="Times New Roman" w:hAnsi="Times New Roman" w:cs="Times New Roman"/>
          <w:sz w:val="24"/>
          <w:szCs w:val="24"/>
        </w:rPr>
        <w:fldChar w:fldCharType="end"/>
      </w:r>
      <w:r w:rsidRPr="00F7271A">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7271A">
        <w:rPr>
          <w:rFonts w:ascii="Times New Roman" w:hAnsi="Times New Roman" w:cs="Times New Roman"/>
          <w:sz w:val="24"/>
          <w:szCs w:val="24"/>
        </w:rPr>
        <w:t>ajak</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dapat</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diartikan</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dalam</w:t>
      </w:r>
      <w:proofErr w:type="spellEnd"/>
      <w:r w:rsidRPr="00F7271A">
        <w:rPr>
          <w:rFonts w:ascii="Times New Roman" w:hAnsi="Times New Roman" w:cs="Times New Roman"/>
          <w:sz w:val="24"/>
          <w:szCs w:val="24"/>
        </w:rPr>
        <w:t xml:space="preserve"> Pasal 1 </w:t>
      </w:r>
      <w:proofErr w:type="spellStart"/>
      <w:r w:rsidRPr="00F7271A">
        <w:rPr>
          <w:rFonts w:ascii="Times New Roman" w:hAnsi="Times New Roman" w:cs="Times New Roman"/>
          <w:sz w:val="24"/>
          <w:szCs w:val="24"/>
        </w:rPr>
        <w:t>Undang-Undang</w:t>
      </w:r>
      <w:proofErr w:type="spellEnd"/>
      <w:r w:rsidRPr="00F7271A">
        <w:rPr>
          <w:rFonts w:ascii="Times New Roman" w:hAnsi="Times New Roman" w:cs="Times New Roman"/>
          <w:sz w:val="24"/>
          <w:szCs w:val="24"/>
        </w:rPr>
        <w:t xml:space="preserve"> No. 28 </w:t>
      </w:r>
      <w:proofErr w:type="spellStart"/>
      <w:r w:rsidRPr="00F7271A">
        <w:rPr>
          <w:rFonts w:ascii="Times New Roman" w:hAnsi="Times New Roman" w:cs="Times New Roman"/>
          <w:sz w:val="24"/>
          <w:szCs w:val="24"/>
        </w:rPr>
        <w:t>Tahun</w:t>
      </w:r>
      <w:proofErr w:type="spellEnd"/>
      <w:r w:rsidRPr="00F7271A">
        <w:rPr>
          <w:rFonts w:ascii="Times New Roman" w:hAnsi="Times New Roman" w:cs="Times New Roman"/>
          <w:sz w:val="24"/>
          <w:szCs w:val="24"/>
        </w:rPr>
        <w:t xml:space="preserve"> 2007, </w:t>
      </w:r>
      <w:proofErr w:type="spellStart"/>
      <w:r w:rsidRPr="00F7271A">
        <w:rPr>
          <w:rFonts w:ascii="Times New Roman" w:hAnsi="Times New Roman" w:cs="Times New Roman"/>
          <w:sz w:val="24"/>
          <w:szCs w:val="24"/>
        </w:rPr>
        <w:t>sebagai</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i/>
          <w:iCs/>
          <w:sz w:val="24"/>
          <w:szCs w:val="24"/>
        </w:rPr>
        <w:t>sumbangan</w:t>
      </w:r>
      <w:proofErr w:type="spellEnd"/>
      <w:r w:rsidRPr="00F7271A">
        <w:rPr>
          <w:rFonts w:ascii="Times New Roman" w:hAnsi="Times New Roman" w:cs="Times New Roman"/>
          <w:i/>
          <w:iCs/>
          <w:sz w:val="24"/>
          <w:szCs w:val="24"/>
        </w:rPr>
        <w:t xml:space="preserve"> yang </w:t>
      </w:r>
      <w:proofErr w:type="spellStart"/>
      <w:r w:rsidRPr="00F7271A">
        <w:rPr>
          <w:rFonts w:ascii="Times New Roman" w:hAnsi="Times New Roman" w:cs="Times New Roman"/>
          <w:i/>
          <w:iCs/>
          <w:sz w:val="24"/>
          <w:szCs w:val="24"/>
        </w:rPr>
        <w:t>bersifat</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wajib</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kepada</w:t>
      </w:r>
      <w:proofErr w:type="spellEnd"/>
      <w:r w:rsidRPr="00F7271A">
        <w:rPr>
          <w:rFonts w:ascii="Times New Roman" w:hAnsi="Times New Roman" w:cs="Times New Roman"/>
          <w:i/>
          <w:iCs/>
          <w:sz w:val="24"/>
          <w:szCs w:val="24"/>
        </w:rPr>
        <w:t xml:space="preserve"> Negara dan yang </w:t>
      </w:r>
      <w:proofErr w:type="spellStart"/>
      <w:r w:rsidRPr="00F7271A">
        <w:rPr>
          <w:rFonts w:ascii="Times New Roman" w:hAnsi="Times New Roman" w:cs="Times New Roman"/>
          <w:i/>
          <w:iCs/>
          <w:sz w:val="24"/>
          <w:szCs w:val="24"/>
        </w:rPr>
        <w:t>dikenakan</w:t>
      </w:r>
      <w:proofErr w:type="spellEnd"/>
      <w:r w:rsidRPr="00F7271A">
        <w:rPr>
          <w:rFonts w:ascii="Times New Roman" w:hAnsi="Times New Roman" w:cs="Times New Roman"/>
          <w:i/>
          <w:iCs/>
          <w:sz w:val="24"/>
          <w:szCs w:val="24"/>
        </w:rPr>
        <w:t xml:space="preserve"> oleh </w:t>
      </w:r>
      <w:proofErr w:type="spellStart"/>
      <w:r w:rsidRPr="00F7271A">
        <w:rPr>
          <w:rFonts w:ascii="Times New Roman" w:hAnsi="Times New Roman" w:cs="Times New Roman"/>
          <w:i/>
          <w:iCs/>
          <w:sz w:val="24"/>
          <w:szCs w:val="24"/>
        </w:rPr>
        <w:t>individu</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atau</w:t>
      </w:r>
      <w:proofErr w:type="spellEnd"/>
      <w:r w:rsidRPr="00F7271A">
        <w:rPr>
          <w:rFonts w:ascii="Times New Roman" w:hAnsi="Times New Roman" w:cs="Times New Roman"/>
          <w:i/>
          <w:iCs/>
          <w:sz w:val="24"/>
          <w:szCs w:val="24"/>
        </w:rPr>
        <w:t xml:space="preserve"> badan </w:t>
      </w:r>
      <w:proofErr w:type="spellStart"/>
      <w:r w:rsidRPr="00F7271A">
        <w:rPr>
          <w:rFonts w:ascii="Times New Roman" w:hAnsi="Times New Roman" w:cs="Times New Roman"/>
          <w:i/>
          <w:iCs/>
          <w:sz w:val="24"/>
          <w:szCs w:val="24"/>
        </w:rPr>
        <w:t>dengan</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sifat</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wajib</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berdasarkan</w:t>
      </w:r>
      <w:proofErr w:type="spellEnd"/>
      <w:r w:rsidRPr="00F7271A">
        <w:rPr>
          <w:rFonts w:ascii="Times New Roman" w:hAnsi="Times New Roman" w:cs="Times New Roman"/>
          <w:i/>
          <w:iCs/>
          <w:sz w:val="24"/>
          <w:szCs w:val="24"/>
        </w:rPr>
        <w:t xml:space="preserve"> </w:t>
      </w:r>
      <w:proofErr w:type="spellStart"/>
      <w:r w:rsidRPr="00F7271A">
        <w:rPr>
          <w:rFonts w:ascii="Times New Roman" w:hAnsi="Times New Roman" w:cs="Times New Roman"/>
          <w:i/>
          <w:iCs/>
          <w:sz w:val="24"/>
          <w:szCs w:val="24"/>
        </w:rPr>
        <w:t>Undang-undang</w:t>
      </w:r>
      <w:proofErr w:type="spellEnd"/>
      <w:r w:rsidRPr="00F7271A">
        <w:rPr>
          <w:rFonts w:ascii="Times New Roman" w:hAnsi="Times New Roman" w:cs="Times New Roman"/>
          <w:sz w:val="24"/>
          <w:szCs w:val="24"/>
        </w:rPr>
        <w:t xml:space="preserve">,” yang </w:t>
      </w:r>
      <w:proofErr w:type="spellStart"/>
      <w:r w:rsidRPr="00F7271A">
        <w:rPr>
          <w:rFonts w:ascii="Times New Roman" w:hAnsi="Times New Roman" w:cs="Times New Roman"/>
          <w:sz w:val="24"/>
          <w:szCs w:val="24"/>
        </w:rPr>
        <w:t>digunakan</w:t>
      </w:r>
      <w:proofErr w:type="spellEnd"/>
      <w:r w:rsidRPr="00F7271A">
        <w:rPr>
          <w:rFonts w:ascii="Times New Roman" w:hAnsi="Times New Roman" w:cs="Times New Roman"/>
          <w:sz w:val="24"/>
          <w:szCs w:val="24"/>
        </w:rPr>
        <w:t xml:space="preserve"> oleh Negara </w:t>
      </w:r>
      <w:proofErr w:type="spellStart"/>
      <w:r w:rsidRPr="00F7271A">
        <w:rPr>
          <w:rFonts w:ascii="Times New Roman" w:hAnsi="Times New Roman" w:cs="Times New Roman"/>
          <w:sz w:val="24"/>
          <w:szCs w:val="24"/>
        </w:rPr>
        <w:t>untuk</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kebaikan</w:t>
      </w:r>
      <w:proofErr w:type="spellEnd"/>
      <w:r w:rsidRPr="00F7271A">
        <w:rPr>
          <w:rFonts w:ascii="Times New Roman" w:hAnsi="Times New Roman" w:cs="Times New Roman"/>
          <w:sz w:val="24"/>
          <w:szCs w:val="24"/>
        </w:rPr>
        <w:t xml:space="preserve"> rakyat “</w:t>
      </w:r>
      <w:proofErr w:type="spellStart"/>
      <w:r w:rsidRPr="004E464C">
        <w:rPr>
          <w:rFonts w:ascii="Times New Roman" w:hAnsi="Times New Roman" w:cs="Times New Roman"/>
          <w:i/>
          <w:iCs/>
          <w:sz w:val="24"/>
          <w:szCs w:val="24"/>
        </w:rPr>
        <w:t>tanpa</w:t>
      </w:r>
      <w:proofErr w:type="spellEnd"/>
      <w:r w:rsidRPr="004E464C">
        <w:rPr>
          <w:rFonts w:ascii="Times New Roman" w:hAnsi="Times New Roman" w:cs="Times New Roman"/>
          <w:i/>
          <w:iCs/>
          <w:sz w:val="24"/>
          <w:szCs w:val="24"/>
        </w:rPr>
        <w:t xml:space="preserve"> </w:t>
      </w:r>
      <w:proofErr w:type="spellStart"/>
      <w:r w:rsidRPr="004E464C">
        <w:rPr>
          <w:rFonts w:ascii="Times New Roman" w:hAnsi="Times New Roman" w:cs="Times New Roman"/>
          <w:i/>
          <w:iCs/>
          <w:sz w:val="24"/>
          <w:szCs w:val="24"/>
        </w:rPr>
        <w:t>persetujuan</w:t>
      </w:r>
      <w:proofErr w:type="spellEnd"/>
      <w:r w:rsidRPr="004E464C">
        <w:rPr>
          <w:rFonts w:ascii="Times New Roman" w:hAnsi="Times New Roman" w:cs="Times New Roman"/>
          <w:i/>
          <w:iCs/>
          <w:sz w:val="24"/>
          <w:szCs w:val="24"/>
        </w:rPr>
        <w:t xml:space="preserve"> </w:t>
      </w:r>
      <w:proofErr w:type="spellStart"/>
      <w:r w:rsidRPr="004E464C">
        <w:rPr>
          <w:rFonts w:ascii="Times New Roman" w:hAnsi="Times New Roman" w:cs="Times New Roman"/>
          <w:i/>
          <w:iCs/>
          <w:sz w:val="24"/>
          <w:szCs w:val="24"/>
        </w:rPr>
        <w:t>langsung</w:t>
      </w:r>
      <w:proofErr w:type="spellEnd"/>
      <w:r w:rsidRPr="00F7271A">
        <w:rPr>
          <w:rFonts w:ascii="Times New Roman" w:hAnsi="Times New Roman" w:cs="Times New Roman"/>
          <w:sz w:val="24"/>
          <w:szCs w:val="24"/>
        </w:rPr>
        <w:t>.”</w:t>
      </w:r>
      <w:r>
        <w:rPr>
          <w:rFonts w:ascii="Times New Roman" w:hAnsi="Times New Roman" w:cs="Times New Roman"/>
          <w:sz w:val="24"/>
          <w:szCs w:val="24"/>
        </w:rPr>
        <w:t xml:space="preserve"> </w:t>
      </w:r>
    </w:p>
    <w:p w14:paraId="6F9093D8" w14:textId="77777777" w:rsidR="002B7B08" w:rsidRPr="00055FA7"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B3EDF">
        <w:rPr>
          <w:rFonts w:ascii="Times New Roman" w:hAnsi="Times New Roman" w:cs="Times New Roman"/>
          <w:sz w:val="24"/>
          <w:szCs w:val="24"/>
        </w:rPr>
        <w:t>ajak</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sumber</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pendapatan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sidRPr="005B3EDF">
        <w:rPr>
          <w:rFonts w:ascii="Times New Roman" w:hAnsi="Times New Roman" w:cs="Times New Roman"/>
          <w:sz w:val="24"/>
          <w:szCs w:val="24"/>
        </w:rPr>
        <w:t xml:space="preserve">negara </w:t>
      </w:r>
      <w:proofErr w:type="spellStart"/>
      <w:r w:rsidRPr="005B3EDF">
        <w:rPr>
          <w:rFonts w:ascii="Times New Roman" w:hAnsi="Times New Roman" w:cs="Times New Roman"/>
          <w:sz w:val="24"/>
          <w:szCs w:val="24"/>
        </w:rPr>
        <w:t>ini</w:t>
      </w:r>
      <w:proofErr w:type="spellEnd"/>
      <w:r w:rsidRPr="005B3EDF">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dialokasikan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bagi</w:t>
      </w:r>
      <w:proofErr w:type="spellEnd"/>
      <w:r w:rsidRPr="005B3EDF">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{"citationItems":[{"id":"ITEM-1","itemData":{"author":[{"dropping-particle":"","family":"Yusuf","given":"Burhanudin","non-dropping-particle":"","parse-names":false,"suffix":""},{"dropping-particle":"","family":"H","given":"Marsyanda Salsabilah","non-dropping-particle":"","parse-names":false,"suffix":""},{"dropping-particle":"","family":"Purnama","given":"Dias Bintang","non-dropping-particle":"","parse-names":false,"suffix":""},{"dropping-particle":"","family":"Aulya","given":"Putri","non-dropping-particle":"","parse-names":false,"suffix":""}],"id":"ITEM-1","issued":{"date-parts":[["2025"]]},"page":"316-327","title":"Akibat Hukum terhadap Penghindaran Pajak","type":"article-journal"},"uris":["http://www.mendeley.com/documents/?uuid=2ab9173f-4f17-461d-af37-dc038be3c780"]}],"mendeley":{"formattedCitation":"(Yusuf et al., 2025)","plainTextFormattedCitation":"(Yusuf et al., 2025)","previouslyFormattedCitation":"(Yusuf et al., 2025)"},"properties":{"noteIndex":0},"schema":"https://github.com/citation-style-language/schema/raw/master/csl-citation.json"}</w:instrText>
      </w:r>
      <w:r>
        <w:rPr>
          <w:rFonts w:ascii="Times New Roman" w:hAnsi="Times New Roman" w:cs="Times New Roman"/>
          <w:sz w:val="24"/>
          <w:szCs w:val="24"/>
        </w:rPr>
        <w:fldChar w:fldCharType="separate"/>
      </w:r>
      <w:r w:rsidRPr="004530E0">
        <w:rPr>
          <w:rFonts w:ascii="Times New Roman" w:hAnsi="Times New Roman" w:cs="Times New Roman"/>
          <w:noProof/>
          <w:sz w:val="24"/>
          <w:szCs w:val="24"/>
        </w:rPr>
        <w:t xml:space="preserve">(Yusuf </w:t>
      </w:r>
      <w:r w:rsidRPr="004530E0">
        <w:rPr>
          <w:rFonts w:ascii="Times New Roman" w:hAnsi="Times New Roman" w:cs="Times New Roman"/>
          <w:i/>
          <w:iCs/>
          <w:noProof/>
          <w:sz w:val="24"/>
          <w:szCs w:val="24"/>
        </w:rPr>
        <w:t>et al.</w:t>
      </w:r>
      <w:r w:rsidRPr="004530E0">
        <w:rPr>
          <w:rFonts w:ascii="Times New Roman" w:hAnsi="Times New Roman" w:cs="Times New Roman"/>
          <w:noProof/>
          <w:sz w:val="24"/>
          <w:szCs w:val="24"/>
        </w:rPr>
        <w:t>,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Semenjak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besar</w:t>
      </w:r>
      <w:proofErr w:type="spellEnd"/>
      <w:r w:rsidRPr="00415EAE">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ekonomi</w:t>
      </w:r>
      <w:proofErr w:type="spellEnd"/>
      <w:r w:rsidRPr="00415EAE">
        <w:rPr>
          <w:rFonts w:ascii="Times New Roman" w:hAnsi="Times New Roman" w:cs="Times New Roman"/>
          <w:sz w:val="24"/>
          <w:szCs w:val="24"/>
        </w:rPr>
        <w:t xml:space="preserve"> negara</w:t>
      </w:r>
      <w:r>
        <w:rPr>
          <w:rFonts w:ascii="Times New Roman" w:hAnsi="Times New Roman" w:cs="Times New Roman"/>
          <w:sz w:val="24"/>
          <w:szCs w:val="24"/>
        </w:rPr>
        <w:t>.</w:t>
      </w:r>
      <w:r w:rsidRPr="00415EAE">
        <w:rPr>
          <w:rFonts w:ascii="Times New Roman" w:hAnsi="Times New Roman" w:cs="Times New Roman"/>
          <w:sz w:val="24"/>
          <w:szCs w:val="24"/>
        </w:rPr>
        <w:t xml:space="preserve"> </w:t>
      </w:r>
      <w:r>
        <w:rPr>
          <w:rFonts w:ascii="Times New Roman" w:hAnsi="Times New Roman" w:cs="Times New Roman"/>
          <w:sz w:val="24"/>
          <w:szCs w:val="24"/>
        </w:rPr>
        <w:t>Gambar 1.1</w:t>
      </w:r>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dapat</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dilihat</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jumlah</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pajak</w:t>
      </w:r>
      <w:proofErr w:type="spellEnd"/>
      <w:r w:rsidRPr="00415EAE">
        <w:rPr>
          <w:rFonts w:ascii="Times New Roman" w:hAnsi="Times New Roman" w:cs="Times New Roman"/>
          <w:sz w:val="24"/>
          <w:szCs w:val="24"/>
        </w:rPr>
        <w:t xml:space="preserve"> yang </w:t>
      </w:r>
      <w:proofErr w:type="spellStart"/>
      <w:r w:rsidRPr="00415EAE">
        <w:rPr>
          <w:rFonts w:ascii="Times New Roman" w:hAnsi="Times New Roman" w:cs="Times New Roman"/>
          <w:sz w:val="24"/>
          <w:szCs w:val="24"/>
        </w:rPr>
        <w:t>diterima</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pemerintah</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dibandingkan</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d</w:t>
      </w:r>
      <w:r>
        <w:rPr>
          <w:rFonts w:ascii="Times New Roman" w:hAnsi="Times New Roman" w:cs="Times New Roman"/>
          <w:sz w:val="24"/>
          <w:szCs w:val="24"/>
        </w:rPr>
        <w:t>en</w:t>
      </w:r>
      <w:r w:rsidRPr="00415EAE">
        <w:rPr>
          <w:rFonts w:ascii="Times New Roman" w:hAnsi="Times New Roman" w:cs="Times New Roman"/>
          <w:sz w:val="24"/>
          <w:szCs w:val="24"/>
        </w:rPr>
        <w:t>g</w:t>
      </w:r>
      <w:r>
        <w:rPr>
          <w:rFonts w:ascii="Times New Roman" w:hAnsi="Times New Roman" w:cs="Times New Roman"/>
          <w:sz w:val="24"/>
          <w:szCs w:val="24"/>
        </w:rPr>
        <w:t>a</w:t>
      </w:r>
      <w:r w:rsidRPr="00415EAE">
        <w:rPr>
          <w:rFonts w:ascii="Times New Roman" w:hAnsi="Times New Roman" w:cs="Times New Roman"/>
          <w:sz w:val="24"/>
          <w:szCs w:val="24"/>
        </w:rPr>
        <w:t>n</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pendapataan</w:t>
      </w:r>
      <w:proofErr w:type="spellEnd"/>
      <w:r w:rsidRPr="00415EAE">
        <w:rPr>
          <w:rFonts w:ascii="Times New Roman" w:hAnsi="Times New Roman" w:cs="Times New Roman"/>
          <w:sz w:val="24"/>
          <w:szCs w:val="24"/>
        </w:rPr>
        <w:t xml:space="preserve"> y</w:t>
      </w:r>
      <w:r>
        <w:rPr>
          <w:rFonts w:ascii="Times New Roman" w:hAnsi="Times New Roman" w:cs="Times New Roman"/>
          <w:sz w:val="24"/>
          <w:szCs w:val="24"/>
        </w:rPr>
        <w:t>an</w:t>
      </w:r>
      <w:r w:rsidRPr="00415EAE">
        <w:rPr>
          <w:rFonts w:ascii="Times New Roman" w:hAnsi="Times New Roman" w:cs="Times New Roman"/>
          <w:sz w:val="24"/>
          <w:szCs w:val="24"/>
        </w:rPr>
        <w:t xml:space="preserve">g </w:t>
      </w:r>
      <w:proofErr w:type="spellStart"/>
      <w:r w:rsidRPr="00415EAE">
        <w:rPr>
          <w:rFonts w:ascii="Times New Roman" w:hAnsi="Times New Roman" w:cs="Times New Roman"/>
          <w:sz w:val="24"/>
          <w:szCs w:val="24"/>
        </w:rPr>
        <w:t>bukan</w:t>
      </w:r>
      <w:proofErr w:type="spellEnd"/>
      <w:r w:rsidRPr="00415EAE">
        <w:rPr>
          <w:rFonts w:ascii="Times New Roman" w:hAnsi="Times New Roman" w:cs="Times New Roman"/>
          <w:sz w:val="24"/>
          <w:szCs w:val="24"/>
        </w:rPr>
        <w:t xml:space="preserve"> </w:t>
      </w:r>
      <w:proofErr w:type="spellStart"/>
      <w:r w:rsidRPr="00415EAE">
        <w:rPr>
          <w:rFonts w:ascii="Times New Roman" w:hAnsi="Times New Roman" w:cs="Times New Roman"/>
          <w:sz w:val="24"/>
          <w:szCs w:val="24"/>
        </w:rPr>
        <w:t>berasal</w:t>
      </w:r>
      <w:proofErr w:type="spellEnd"/>
      <w:r w:rsidRPr="00415EAE">
        <w:rPr>
          <w:rFonts w:ascii="Times New Roman" w:hAnsi="Times New Roman" w:cs="Times New Roman"/>
          <w:sz w:val="24"/>
          <w:szCs w:val="24"/>
        </w:rPr>
        <w:t> </w:t>
      </w:r>
      <w:proofErr w:type="spellStart"/>
      <w:r w:rsidRPr="00415EAE">
        <w:rPr>
          <w:rFonts w:ascii="Times New Roman" w:hAnsi="Times New Roman" w:cs="Times New Roman"/>
          <w:sz w:val="24"/>
          <w:szCs w:val="24"/>
        </w:rPr>
        <w:t>dari</w:t>
      </w:r>
      <w:proofErr w:type="spellEnd"/>
      <w:r w:rsidRPr="00415EAE">
        <w:rPr>
          <w:rFonts w:ascii="Times New Roman" w:hAnsi="Times New Roman" w:cs="Times New Roman"/>
          <w:sz w:val="24"/>
          <w:szCs w:val="24"/>
        </w:rPr>
        <w:t> </w:t>
      </w:r>
      <w:proofErr w:type="spellStart"/>
      <w:r w:rsidRPr="00415EAE">
        <w:rPr>
          <w:rFonts w:ascii="Times New Roman" w:hAnsi="Times New Roman" w:cs="Times New Roman"/>
          <w:sz w:val="24"/>
          <w:szCs w:val="24"/>
        </w:rPr>
        <w:t>pajak</w:t>
      </w:r>
      <w:proofErr w:type="spellEnd"/>
      <w:r w:rsidRPr="00055FA7">
        <w:rPr>
          <w:rFonts w:ascii="Times New Roman" w:hAnsi="Times New Roman" w:cs="Times New Roman"/>
          <w:sz w:val="24"/>
          <w:szCs w:val="24"/>
        </w:rPr>
        <w:t>:</w:t>
      </w:r>
    </w:p>
    <w:p w14:paraId="1884BFFB" w14:textId="77777777" w:rsidR="002B7B08" w:rsidRPr="000A2EB5" w:rsidRDefault="002B7B08" w:rsidP="00FE4590">
      <w:pPr>
        <w:pStyle w:val="ListParagraph"/>
        <w:spacing w:line="480" w:lineRule="auto"/>
        <w:ind w:left="0" w:right="-1" w:firstLine="567"/>
        <w:jc w:val="both"/>
        <w:rPr>
          <w:rFonts w:ascii="Times New Roman" w:hAnsi="Times New Roman" w:cs="Times New Roman"/>
          <w:b/>
          <w:bCs/>
          <w:sz w:val="24"/>
          <w:szCs w:val="24"/>
        </w:rPr>
      </w:pPr>
      <w:r>
        <w:rPr>
          <w:noProof/>
          <w:lang w:val="en-US"/>
        </w:rPr>
        <w:lastRenderedPageBreak/>
        <w:drawing>
          <wp:inline distT="0" distB="0" distL="0" distR="0" wp14:anchorId="2E1A3B80" wp14:editId="4A18EF9A">
            <wp:extent cx="4135755" cy="2117090"/>
            <wp:effectExtent l="0" t="0" r="17145" b="16510"/>
            <wp:docPr id="2029506488" name="Chart 1">
              <a:extLst xmlns:a="http://schemas.openxmlformats.org/drawingml/2006/main">
                <a:ext uri="{FF2B5EF4-FFF2-40B4-BE49-F238E27FC236}">
                  <a16:creationId xmlns:a16="http://schemas.microsoft.com/office/drawing/2014/main" id="{09D1BBEE-FA1A-80F2-2607-6677932C1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C5B310" w14:textId="60C2E304" w:rsidR="002B7B08" w:rsidRPr="00C21B1B" w:rsidRDefault="002B7B08" w:rsidP="00FE4590">
      <w:pPr>
        <w:pStyle w:val="Caption"/>
        <w:spacing w:line="480" w:lineRule="auto"/>
        <w:rPr>
          <w:rFonts w:ascii="Times New Roman" w:hAnsi="Times New Roman" w:cs="Times New Roman"/>
          <w:color w:val="auto"/>
          <w:sz w:val="24"/>
          <w:szCs w:val="24"/>
        </w:rPr>
      </w:pPr>
      <w:bookmarkStart w:id="38" w:name="_Toc202734127"/>
      <w:bookmarkStart w:id="39" w:name="_Toc197552564"/>
      <w:r>
        <w:rPr>
          <w:rFonts w:ascii="Times New Roman" w:hAnsi="Times New Roman" w:cs="Times New Roman"/>
          <w:color w:val="auto"/>
          <w:sz w:val="24"/>
          <w:szCs w:val="24"/>
        </w:rPr>
        <w:tab/>
      </w:r>
      <w:r>
        <w:rPr>
          <w:rFonts w:ascii="Times New Roman" w:hAnsi="Times New Roman" w:cs="Times New Roman"/>
          <w:color w:val="auto"/>
          <w:sz w:val="24"/>
          <w:szCs w:val="24"/>
        </w:rPr>
        <w:tab/>
      </w:r>
      <w:bookmarkStart w:id="40" w:name="_Toc214985204"/>
      <w:r w:rsidRPr="00510F93">
        <w:rPr>
          <w:rFonts w:ascii="Times New Roman" w:hAnsi="Times New Roman" w:cs="Times New Roman"/>
          <w:color w:val="auto"/>
          <w:sz w:val="24"/>
          <w:szCs w:val="24"/>
        </w:rPr>
        <w:t>Gambar 1</w:t>
      </w:r>
      <w:r>
        <w:rPr>
          <w:rFonts w:ascii="Times New Roman" w:hAnsi="Times New Roman" w:cs="Times New Roman"/>
          <w:color w:val="auto"/>
          <w:sz w:val="24"/>
          <w:szCs w:val="24"/>
        </w:rPr>
        <w:t>.</w:t>
      </w:r>
      <w:r w:rsidRPr="00510F93">
        <w:rPr>
          <w:rFonts w:ascii="Times New Roman" w:hAnsi="Times New Roman" w:cs="Times New Roman"/>
          <w:color w:val="auto"/>
          <w:sz w:val="24"/>
          <w:szCs w:val="24"/>
        </w:rPr>
        <w:t xml:space="preserve"> </w:t>
      </w:r>
      <w:r w:rsidRPr="00510F93">
        <w:rPr>
          <w:rFonts w:ascii="Times New Roman" w:hAnsi="Times New Roman" w:cs="Times New Roman"/>
          <w:color w:val="auto"/>
          <w:sz w:val="24"/>
          <w:szCs w:val="24"/>
        </w:rPr>
        <w:fldChar w:fldCharType="begin"/>
      </w:r>
      <w:r w:rsidRPr="00510F93">
        <w:rPr>
          <w:rFonts w:ascii="Times New Roman" w:hAnsi="Times New Roman" w:cs="Times New Roman"/>
          <w:color w:val="auto"/>
          <w:sz w:val="24"/>
          <w:szCs w:val="24"/>
        </w:rPr>
        <w:instrText xml:space="preserve"> SEQ Gambar_1 \* ARABIC </w:instrText>
      </w:r>
      <w:r w:rsidRPr="00510F9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w:t>
      </w:r>
      <w:r w:rsidRPr="00510F93">
        <w:rPr>
          <w:rFonts w:ascii="Times New Roman" w:hAnsi="Times New Roman" w:cs="Times New Roman"/>
          <w:color w:val="auto"/>
          <w:sz w:val="24"/>
          <w:szCs w:val="24"/>
        </w:rPr>
        <w:fldChar w:fldCharType="end"/>
      </w:r>
      <w:r w:rsidRPr="00510F93">
        <w:rPr>
          <w:color w:val="auto"/>
          <w:sz w:val="24"/>
          <w:szCs w:val="24"/>
        </w:rPr>
        <w:t xml:space="preserve"> </w:t>
      </w:r>
      <w:proofErr w:type="spellStart"/>
      <w:r w:rsidRPr="00C21B1B">
        <w:rPr>
          <w:rFonts w:ascii="Times New Roman" w:hAnsi="Times New Roman" w:cs="Times New Roman"/>
          <w:color w:val="auto"/>
          <w:sz w:val="24"/>
          <w:szCs w:val="24"/>
        </w:rPr>
        <w:t>Realisasi</w:t>
      </w:r>
      <w:proofErr w:type="spellEnd"/>
      <w:r w:rsidRPr="00C21B1B">
        <w:rPr>
          <w:rFonts w:ascii="Times New Roman" w:hAnsi="Times New Roman" w:cs="Times New Roman"/>
          <w:color w:val="auto"/>
          <w:sz w:val="24"/>
          <w:szCs w:val="24"/>
        </w:rPr>
        <w:t xml:space="preserve"> </w:t>
      </w:r>
      <w:proofErr w:type="spellStart"/>
      <w:r w:rsidRPr="00C21B1B">
        <w:rPr>
          <w:rFonts w:ascii="Times New Roman" w:hAnsi="Times New Roman" w:cs="Times New Roman"/>
          <w:color w:val="auto"/>
          <w:sz w:val="24"/>
          <w:szCs w:val="24"/>
        </w:rPr>
        <w:t>Pendapatan</w:t>
      </w:r>
      <w:proofErr w:type="spellEnd"/>
      <w:r w:rsidRPr="00C21B1B">
        <w:rPr>
          <w:rFonts w:ascii="Times New Roman" w:hAnsi="Times New Roman" w:cs="Times New Roman"/>
          <w:color w:val="auto"/>
          <w:sz w:val="24"/>
          <w:szCs w:val="24"/>
        </w:rPr>
        <w:t xml:space="preserve"> Negara</w:t>
      </w:r>
      <w:bookmarkEnd w:id="38"/>
      <w:bookmarkEnd w:id="40"/>
    </w:p>
    <w:bookmarkEnd w:id="39"/>
    <w:p w14:paraId="36732D1A" w14:textId="77777777" w:rsidR="002B7B08" w:rsidRDefault="002B7B08" w:rsidP="00FE4590">
      <w:pPr>
        <w:pStyle w:val="ListParagraph"/>
        <w:spacing w:line="480" w:lineRule="auto"/>
        <w:ind w:left="0" w:right="-1"/>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Badan Pusat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(BPS)</w:t>
      </w:r>
    </w:p>
    <w:p w14:paraId="7B961270"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sidRPr="005B3EDF">
        <w:rPr>
          <w:rFonts w:ascii="Times New Roman" w:hAnsi="Times New Roman" w:cs="Times New Roman"/>
          <w:sz w:val="24"/>
          <w:szCs w:val="24"/>
        </w:rPr>
        <w:t>Berdasarkan</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informasi</w:t>
      </w:r>
      <w:proofErr w:type="spellEnd"/>
      <w:r w:rsidRPr="005B3EDF">
        <w:rPr>
          <w:rFonts w:ascii="Times New Roman" w:hAnsi="Times New Roman" w:cs="Times New Roman"/>
          <w:sz w:val="24"/>
          <w:szCs w:val="24"/>
        </w:rPr>
        <w:t> yang </w:t>
      </w:r>
      <w:proofErr w:type="spellStart"/>
      <w:r w:rsidRPr="005B3EDF">
        <w:rPr>
          <w:rFonts w:ascii="Times New Roman" w:hAnsi="Times New Roman" w:cs="Times New Roman"/>
          <w:sz w:val="24"/>
          <w:szCs w:val="24"/>
        </w:rPr>
        <w:t>terdapat</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dalam</w:t>
      </w:r>
      <w:proofErr w:type="spellEnd"/>
      <w:r w:rsidRPr="005B3EDF">
        <w:rPr>
          <w:rFonts w:ascii="Times New Roman" w:hAnsi="Times New Roman" w:cs="Times New Roman"/>
          <w:sz w:val="24"/>
          <w:szCs w:val="24"/>
        </w:rPr>
        <w:t xml:space="preserve"> Badan Pusat </w:t>
      </w:r>
      <w:proofErr w:type="spellStart"/>
      <w:r w:rsidRPr="005B3EDF">
        <w:rPr>
          <w:rFonts w:ascii="Times New Roman" w:hAnsi="Times New Roman" w:cs="Times New Roman"/>
          <w:sz w:val="24"/>
          <w:szCs w:val="24"/>
        </w:rPr>
        <w:t>Statistik</w:t>
      </w:r>
      <w:proofErr w:type="spellEnd"/>
      <w:r w:rsidRPr="005B3EDF">
        <w:rPr>
          <w:rFonts w:ascii="Times New Roman" w:hAnsi="Times New Roman" w:cs="Times New Roman"/>
          <w:sz w:val="24"/>
          <w:szCs w:val="24"/>
        </w:rPr>
        <w:t xml:space="preserve"> (BPS) di </w:t>
      </w:r>
      <w:proofErr w:type="spellStart"/>
      <w:r w:rsidRPr="005B3EDF">
        <w:rPr>
          <w:rFonts w:ascii="Times New Roman" w:hAnsi="Times New Roman" w:cs="Times New Roman"/>
          <w:sz w:val="24"/>
          <w:szCs w:val="24"/>
        </w:rPr>
        <w:t>atas</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menunjukkan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bahwa</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pendapatan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Pr="005B3EDF">
        <w:rPr>
          <w:rFonts w:ascii="Times New Roman" w:hAnsi="Times New Roman" w:cs="Times New Roman"/>
          <w:sz w:val="24"/>
          <w:szCs w:val="24"/>
        </w:rPr>
        <w:t xml:space="preserve">pada </w:t>
      </w:r>
      <w:proofErr w:type="spellStart"/>
      <w:r w:rsidRPr="005B3EDF">
        <w:rPr>
          <w:rFonts w:ascii="Times New Roman" w:hAnsi="Times New Roman" w:cs="Times New Roman"/>
          <w:sz w:val="24"/>
          <w:szCs w:val="24"/>
        </w:rPr>
        <w:t>tahun</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2021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2021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Rp</w:t>
      </w:r>
      <w:r w:rsidRPr="003578A2">
        <w:rPr>
          <w:rFonts w:ascii="Times New Roman" w:hAnsi="Times New Roman" w:cs="Times New Roman"/>
          <w:sz w:val="24"/>
          <w:szCs w:val="24"/>
        </w:rPr>
        <w:t>1.547</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2021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Rp</w:t>
      </w:r>
      <w:r w:rsidRPr="003578A2">
        <w:rPr>
          <w:rFonts w:ascii="Times New Roman" w:hAnsi="Times New Roman" w:cs="Times New Roman"/>
          <w:sz w:val="24"/>
          <w:szCs w:val="24"/>
        </w:rPr>
        <w:t>458</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w:t>
      </w:r>
      <w:r w:rsidRPr="005B3EDF">
        <w:rPr>
          <w:rFonts w:ascii="Times New Roman" w:hAnsi="Times New Roman" w:cs="Times New Roman"/>
          <w:sz w:val="24"/>
          <w:szCs w:val="24"/>
        </w:rPr>
        <w:t>ni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hampir</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sekitar</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77,15%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negara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2022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Pr>
          <w:rFonts w:ascii="Times New Roman" w:hAnsi="Times New Roman" w:cs="Times New Roman"/>
          <w:sz w:val="24"/>
          <w:szCs w:val="24"/>
        </w:rPr>
        <w:t xml:space="preserve"> Rp</w:t>
      </w:r>
      <w:r w:rsidRPr="00D44581">
        <w:rPr>
          <w:rFonts w:ascii="Times New Roman" w:hAnsi="Times New Roman" w:cs="Times New Roman"/>
          <w:sz w:val="24"/>
          <w:szCs w:val="24"/>
        </w:rPr>
        <w:t>2</w:t>
      </w:r>
      <w:r>
        <w:rPr>
          <w:rFonts w:ascii="Times New Roman" w:hAnsi="Times New Roman" w:cs="Times New Roman"/>
          <w:sz w:val="24"/>
          <w:szCs w:val="24"/>
        </w:rPr>
        <w:t>.</w:t>
      </w:r>
      <w:r w:rsidRPr="00D44581">
        <w:rPr>
          <w:rFonts w:ascii="Times New Roman" w:hAnsi="Times New Roman" w:cs="Times New Roman"/>
          <w:sz w:val="24"/>
          <w:szCs w:val="24"/>
        </w:rPr>
        <w:t>034</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2022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Pr>
          <w:rFonts w:ascii="Times New Roman" w:hAnsi="Times New Roman" w:cs="Times New Roman"/>
          <w:sz w:val="24"/>
          <w:szCs w:val="24"/>
        </w:rPr>
        <w:t xml:space="preserve"> Rp</w:t>
      </w:r>
      <w:r w:rsidRPr="00D44581">
        <w:rPr>
          <w:rFonts w:ascii="Times New Roman" w:hAnsi="Times New Roman" w:cs="Times New Roman"/>
          <w:sz w:val="24"/>
          <w:szCs w:val="24"/>
        </w:rPr>
        <w:t>595</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konstruktif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AA7AAF">
        <w:rPr>
          <w:rFonts w:ascii="Times New Roman" w:hAnsi="Times New Roman" w:cs="Times New Roman"/>
          <w:sz w:val="24"/>
          <w:szCs w:val="24"/>
        </w:rPr>
        <w:t>77.4%</w:t>
      </w:r>
      <w:r>
        <w:rPr>
          <w:rFonts w:ascii="Times New Roman" w:hAnsi="Times New Roman" w:cs="Times New Roman"/>
          <w:sz w:val="24"/>
          <w:szCs w:val="24"/>
        </w:rPr>
        <w:t xml:space="preserve">.  </w:t>
      </w:r>
    </w:p>
    <w:p w14:paraId="474E4447" w14:textId="77777777" w:rsidR="002B7B08" w:rsidRPr="00176F37"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2023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sidRPr="003578A2">
        <w:rPr>
          <w:rFonts w:ascii="Times New Roman" w:hAnsi="Times New Roman" w:cs="Times New Roman"/>
          <w:sz w:val="24"/>
          <w:szCs w:val="24"/>
        </w:rPr>
        <w:t xml:space="preserve"> </w:t>
      </w:r>
      <w:r>
        <w:rPr>
          <w:rFonts w:ascii="Times New Roman" w:hAnsi="Times New Roman" w:cs="Times New Roman"/>
          <w:sz w:val="24"/>
          <w:szCs w:val="24"/>
        </w:rPr>
        <w:t>Rp</w:t>
      </w:r>
      <w:r w:rsidRPr="00D44581">
        <w:rPr>
          <w:rFonts w:ascii="Times New Roman" w:hAnsi="Times New Roman" w:cs="Times New Roman"/>
          <w:sz w:val="24"/>
          <w:szCs w:val="24"/>
        </w:rPr>
        <w:t>2</w:t>
      </w:r>
      <w:r>
        <w:rPr>
          <w:rFonts w:ascii="Times New Roman" w:hAnsi="Times New Roman" w:cs="Times New Roman"/>
          <w:sz w:val="24"/>
          <w:szCs w:val="24"/>
        </w:rPr>
        <w:t>.</w:t>
      </w:r>
      <w:r w:rsidRPr="00D44581">
        <w:rPr>
          <w:rFonts w:ascii="Times New Roman" w:hAnsi="Times New Roman" w:cs="Times New Roman"/>
          <w:sz w:val="24"/>
          <w:szCs w:val="24"/>
        </w:rPr>
        <w:t>118</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2023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Pr>
          <w:rFonts w:ascii="Times New Roman" w:hAnsi="Times New Roman" w:cs="Times New Roman"/>
          <w:sz w:val="24"/>
          <w:szCs w:val="24"/>
        </w:rPr>
        <w:t xml:space="preserve"> Rp</w:t>
      </w:r>
      <w:r w:rsidRPr="00D44581">
        <w:rPr>
          <w:rFonts w:ascii="Times New Roman" w:hAnsi="Times New Roman" w:cs="Times New Roman"/>
          <w:sz w:val="24"/>
          <w:szCs w:val="24"/>
        </w:rPr>
        <w:t>515</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w:t>
      </w:r>
      <w:r w:rsidRPr="005B3EDF">
        <w:rPr>
          <w:rFonts w:ascii="Times New Roman" w:hAnsi="Times New Roman" w:cs="Times New Roman"/>
          <w:sz w:val="24"/>
          <w:szCs w:val="24"/>
        </w:rPr>
        <w:t>ni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menunjukkan</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bahwa</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kontribusi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proofErr w:type="spellStart"/>
      <w:r w:rsidRPr="003578A2">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AA7AAF">
        <w:rPr>
          <w:rFonts w:ascii="Times New Roman" w:hAnsi="Times New Roman" w:cs="Times New Roman"/>
          <w:sz w:val="24"/>
          <w:szCs w:val="24"/>
        </w:rPr>
        <w:t>77.3%</w:t>
      </w:r>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2024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Rp</w:t>
      </w:r>
      <w:r w:rsidRPr="00D44581">
        <w:rPr>
          <w:rFonts w:ascii="Times New Roman" w:hAnsi="Times New Roman" w:cs="Times New Roman"/>
          <w:sz w:val="24"/>
          <w:szCs w:val="24"/>
        </w:rPr>
        <w:t>2</w:t>
      </w:r>
      <w:r>
        <w:rPr>
          <w:rFonts w:ascii="Times New Roman" w:hAnsi="Times New Roman" w:cs="Times New Roman"/>
          <w:sz w:val="24"/>
          <w:szCs w:val="24"/>
        </w:rPr>
        <w:t>.</w:t>
      </w:r>
      <w:r w:rsidRPr="00D44581">
        <w:rPr>
          <w:rFonts w:ascii="Times New Roman" w:hAnsi="Times New Roman" w:cs="Times New Roman"/>
          <w:sz w:val="24"/>
          <w:szCs w:val="24"/>
        </w:rPr>
        <w:t>309</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w:t>
      </w:r>
      <w:r w:rsidRPr="005B3EDF">
        <w:rPr>
          <w:rFonts w:ascii="Times New Roman" w:hAnsi="Times New Roman" w:cs="Times New Roman"/>
          <w:sz w:val="24"/>
          <w:szCs w:val="24"/>
        </w:rPr>
        <w:t>enerimaan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r>
        <w:rPr>
          <w:rFonts w:ascii="Times New Roman" w:hAnsi="Times New Roman" w:cs="Times New Roman"/>
          <w:sz w:val="24"/>
          <w:szCs w:val="24"/>
        </w:rPr>
        <w:t xml:space="preserve">pada 2024 </w:t>
      </w:r>
      <w:proofErr w:type="spellStart"/>
      <w:r w:rsidRPr="005B3EDF">
        <w:rPr>
          <w:rFonts w:ascii="Times New Roman" w:hAnsi="Times New Roman" w:cs="Times New Roman"/>
          <w:sz w:val="24"/>
          <w:szCs w:val="24"/>
        </w:rPr>
        <w:t>memberikan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sejumlah</w:t>
      </w:r>
      <w:proofErr w:type="spellEnd"/>
      <w:r>
        <w:rPr>
          <w:rFonts w:ascii="Times New Roman" w:hAnsi="Times New Roman" w:cs="Times New Roman"/>
          <w:sz w:val="24"/>
          <w:szCs w:val="24"/>
        </w:rPr>
        <w:t xml:space="preserve"> Rp</w:t>
      </w:r>
      <w:r w:rsidRPr="00D44581">
        <w:rPr>
          <w:rFonts w:ascii="Times New Roman" w:hAnsi="Times New Roman" w:cs="Times New Roman"/>
          <w:sz w:val="24"/>
          <w:szCs w:val="24"/>
        </w:rPr>
        <w:t>492</w:t>
      </w:r>
      <w:r>
        <w:rPr>
          <w:rFonts w:ascii="Times New Roman" w:hAnsi="Times New Roman" w:cs="Times New Roman"/>
          <w:sz w:val="24"/>
          <w:szCs w:val="24"/>
        </w:rPr>
        <w:t xml:space="preserve"> </w:t>
      </w:r>
      <w:proofErr w:type="spellStart"/>
      <w:r>
        <w:rPr>
          <w:rFonts w:ascii="Times New Roman" w:hAnsi="Times New Roman" w:cs="Times New Roman"/>
          <w:sz w:val="24"/>
          <w:szCs w:val="24"/>
        </w:rPr>
        <w:t>triliun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BPS</w:t>
      </w:r>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dari</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pajak</w:t>
      </w:r>
      <w:proofErr w:type="spellEnd"/>
      <w:r w:rsidRPr="005B3EDF">
        <w:rPr>
          <w:rFonts w:ascii="Times New Roman" w:hAnsi="Times New Roman" w:cs="Times New Roman"/>
          <w:sz w:val="24"/>
          <w:szCs w:val="24"/>
        </w:rPr>
        <w:t xml:space="preserve"> </w:t>
      </w:r>
      <w:proofErr w:type="spellStart"/>
      <w:r w:rsidRPr="003578A2">
        <w:rPr>
          <w:rFonts w:ascii="Times New Roman" w:hAnsi="Times New Roman" w:cs="Times New Roman"/>
          <w:sz w:val="24"/>
          <w:szCs w:val="24"/>
        </w:rPr>
        <w:t>tahun</w:t>
      </w:r>
      <w:proofErr w:type="spellEnd"/>
      <w:r w:rsidRPr="003578A2">
        <w:rPr>
          <w:rFonts w:ascii="Times New Roman" w:hAnsi="Times New Roman" w:cs="Times New Roman"/>
          <w:sz w:val="24"/>
          <w:szCs w:val="24"/>
        </w:rPr>
        <w:t xml:space="preserve"> 2024 </w:t>
      </w:r>
      <w:proofErr w:type="spellStart"/>
      <w:r w:rsidRPr="003578A2">
        <w:rPr>
          <w:rFonts w:ascii="Times New Roman" w:hAnsi="Times New Roman" w:cs="Times New Roman"/>
          <w:sz w:val="24"/>
          <w:szCs w:val="24"/>
        </w:rPr>
        <w:t>sebesar</w:t>
      </w:r>
      <w:proofErr w:type="spellEnd"/>
      <w:r w:rsidRPr="003578A2">
        <w:rPr>
          <w:rFonts w:ascii="Times New Roman" w:hAnsi="Times New Roman" w:cs="Times New Roman"/>
          <w:sz w:val="24"/>
          <w:szCs w:val="24"/>
        </w:rPr>
        <w:t xml:space="preserve"> </w:t>
      </w:r>
      <w:r w:rsidRPr="00AA7AAF">
        <w:rPr>
          <w:rFonts w:ascii="Times New Roman" w:hAnsi="Times New Roman" w:cs="Times New Roman"/>
          <w:sz w:val="24"/>
          <w:szCs w:val="24"/>
        </w:rPr>
        <w:t>78.7%</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negara. 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realisasi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
    <w:p w14:paraId="209E3FB9"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r w:rsidRPr="00F92DAE">
        <w:rPr>
          <w:rFonts w:ascii="Times New Roman" w:hAnsi="Times New Roman" w:cs="Times New Roman"/>
          <w:i/>
          <w:iCs/>
          <w:sz w:val="24"/>
          <w:szCs w:val="24"/>
        </w:rPr>
        <w:t xml:space="preserve">Tax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Pr="003C382C">
        <w:rPr>
          <w:rFonts w:ascii="Times New Roman" w:hAnsi="Times New Roman" w:cs="Times New Roman"/>
          <w:sz w:val="24"/>
          <w:szCs w:val="24"/>
        </w:rPr>
        <w:t xml:space="preserve">salah </w:t>
      </w:r>
      <w:proofErr w:type="spellStart"/>
      <w:r w:rsidRPr="003C382C">
        <w:rPr>
          <w:rFonts w:ascii="Times New Roman" w:hAnsi="Times New Roman" w:cs="Times New Roman"/>
          <w:sz w:val="24"/>
          <w:szCs w:val="24"/>
        </w:rPr>
        <w:t>satu</w:t>
      </w:r>
      <w:proofErr w:type="spellEnd"/>
      <w:r>
        <w:rPr>
          <w:rFonts w:ascii="Times New Roman" w:hAnsi="Times New Roman" w:cs="Times New Roman"/>
          <w:sz w:val="24"/>
          <w:szCs w:val="24"/>
        </w:rPr>
        <w:t xml:space="preserve"> </w:t>
      </w:r>
      <w:r w:rsidRPr="003C382C">
        <w:rPr>
          <w:rFonts w:ascii="Times New Roman" w:hAnsi="Times New Roman" w:cs="Times New Roman"/>
          <w:sz w:val="24"/>
          <w:szCs w:val="24"/>
        </w:rPr>
        <w:t>strategi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3C382C">
        <w:rPr>
          <w:rFonts w:ascii="Times New Roman" w:hAnsi="Times New Roman" w:cs="Times New Roman"/>
          <w:sz w:val="24"/>
          <w:szCs w:val="24"/>
        </w:rPr>
        <w:t>erapkan</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mengecilkan</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tanggung</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jawab</w:t>
      </w:r>
      <w:proofErr w:type="spellEnd"/>
      <w:r w:rsidRPr="003C382C">
        <w:rPr>
          <w:rFonts w:ascii="Times New Roman" w:hAnsi="Times New Roman" w:cs="Times New Roman"/>
          <w:sz w:val="24"/>
          <w:szCs w:val="24"/>
        </w:rPr>
        <w:t> </w:t>
      </w:r>
      <w:proofErr w:type="spellStart"/>
      <w:r w:rsidRPr="003C382C">
        <w:rPr>
          <w:rFonts w:ascii="Times New Roman" w:hAnsi="Times New Roman" w:cs="Times New Roman"/>
          <w:sz w:val="24"/>
          <w:szCs w:val="24"/>
        </w:rPr>
        <w:t>pajak</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dengan</w:t>
      </w:r>
      <w:proofErr w:type="spellEnd"/>
      <w:r w:rsidRPr="003C382C">
        <w:rPr>
          <w:rFonts w:ascii="Times New Roman" w:hAnsi="Times New Roman" w:cs="Times New Roman"/>
          <w:sz w:val="24"/>
          <w:szCs w:val="24"/>
        </w:rPr>
        <w:t> </w:t>
      </w:r>
      <w:proofErr w:type="spellStart"/>
      <w:r w:rsidRPr="003C382C">
        <w:rPr>
          <w:rFonts w:ascii="Times New Roman" w:hAnsi="Times New Roman" w:cs="Times New Roman"/>
          <w:sz w:val="24"/>
          <w:szCs w:val="24"/>
        </w:rPr>
        <w:t>memanfaatkan</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celah</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dalam</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peraturan</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r w:rsidRPr="00F92DAE">
        <w:rPr>
          <w:rFonts w:ascii="Times New Roman" w:hAnsi="Times New Roman" w:cs="Times New Roman"/>
          <w:i/>
          <w:iCs/>
          <w:sz w:val="24"/>
          <w:szCs w:val="24"/>
        </w:rPr>
        <w:t xml:space="preserve">Tax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mengurangi</w:t>
      </w:r>
      <w:proofErr w:type="spellEnd"/>
      <w:r w:rsidRPr="003C382C">
        <w:rPr>
          <w:rFonts w:ascii="Times New Roman" w:hAnsi="Times New Roman" w:cs="Times New Roman"/>
          <w:sz w:val="24"/>
          <w:szCs w:val="24"/>
        </w:rPr>
        <w:t xml:space="preserve"> total </w:t>
      </w:r>
      <w:proofErr w:type="spellStart"/>
      <w:r w:rsidRPr="003C382C">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manajemen</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Pr="003C382C">
        <w:rPr>
          <w:rFonts w:ascii="Times New Roman" w:hAnsi="Times New Roman" w:cs="Times New Roman"/>
          <w:sz w:val="24"/>
          <w:szCs w:val="24"/>
        </w:rPr>
        <w:t>yang</w:t>
      </w:r>
      <w:r>
        <w:rPr>
          <w:rFonts w:ascii="Times New Roman" w:hAnsi="Times New Roman" w:cs="Times New Roman"/>
          <w:sz w:val="24"/>
          <w:szCs w:val="24"/>
        </w:rPr>
        <w:t xml:space="preserve"> legal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examine the factors that affect the company’s tax avoidance using\neffective tax rate as an indicator. There are several factors used in this research consisted of\ncorporate social responsibility disclosure, profitability, leverage, capital intensity and firm size.\nThe purpose of this study is to empirically examine whether the corporate social responsibility\ndisclosure, profitability, leverage, capital intensity and firm size affect the tax avoidance in\nmanufacturing companies listed in Indonesia Stock Exchange. The analysis technique that being\nused to test the hypotheses is multiple linear regression analysis.\nThe result shows that corporate social responsibility disclosure has positive significant on\ntax avoidance, profitability has negative significant on tax avoidance. Meanwhile, leverage,\ncapital intensity and firm size has no significant influence on tax avoidance.","author":[{"dropping-particle":"","family":"Safitri","given":"Karima Anisa","non-dropping-particle":"","parse-names":false,"suffix":""},{"dropping-particle":"","family":"Muid","given":"Dul","non-dropping-particle":"","parse-names":false,"suffix":""}],"container-title":"Diponegoro Journal of Accounting","id":"ITEM-1","issue":"4","issued":{"date-parts":[["2020"]]},"page":"1-11","title":"PENGARUH PENGUNGKAPAN CORPORATE SOCIAL\nRESPONSIBILITY, PROFITABILITAS, LEVERAGE, CAPITAL\nINTENSITY DAN UKURAN PERUSAHAAN TERHADAP TAX\nAVOIDANCE (Studi Empiris Pada Perusahaan Manufaktur yang\nTerdaftar di Bursa Efek Indonesia Periode 2016-2018)","type":"article-journal","volume":"9"},"uris":["http://www.mendeley.com/documents/?uuid=f4dc2704-4bca-4e6b-8c36-e06afa8f4de4"]}],"mendeley":{"formattedCitation":"(Safitri &amp; Muid, 2020)","plainTextFormattedCitation":"(Safitri &amp; Muid, 2020)","previouslyFormattedCitation":"(Safitri &amp; Muid, 2020)"},"properties":{"noteIndex":0},"schema":"https://github.com/citation-style-language/schema/raw/master/csl-citation.json"}</w:instrText>
      </w:r>
      <w:r>
        <w:rPr>
          <w:rFonts w:ascii="Times New Roman" w:hAnsi="Times New Roman" w:cs="Times New Roman"/>
          <w:sz w:val="24"/>
          <w:szCs w:val="24"/>
        </w:rPr>
        <w:fldChar w:fldCharType="separate"/>
      </w:r>
      <w:r w:rsidRPr="00327067">
        <w:rPr>
          <w:rFonts w:ascii="Times New Roman" w:hAnsi="Times New Roman" w:cs="Times New Roman"/>
          <w:noProof/>
          <w:sz w:val="24"/>
          <w:szCs w:val="24"/>
        </w:rPr>
        <w:t>(Safitri &amp; Muid, 2020)</w:t>
      </w:r>
      <w:r>
        <w:rPr>
          <w:rFonts w:ascii="Times New Roman" w:hAnsi="Times New Roman" w:cs="Times New Roman"/>
          <w:sz w:val="24"/>
          <w:szCs w:val="24"/>
        </w:rPr>
        <w:fldChar w:fldCharType="end"/>
      </w:r>
      <w:r w:rsidRPr="00FD1D65">
        <w:rPr>
          <w:rFonts w:ascii="Times New Roman" w:hAnsi="Times New Roman" w:cs="Times New Roman"/>
          <w:sz w:val="24"/>
          <w:szCs w:val="24"/>
        </w:rPr>
        <w:t>.</w:t>
      </w:r>
      <w:r>
        <w:rPr>
          <w:rFonts w:ascii="Times New Roman" w:hAnsi="Times New Roman" w:cs="Times New Roman"/>
          <w:sz w:val="24"/>
          <w:szCs w:val="24"/>
        </w:rPr>
        <w:t xml:space="preserve"> </w:t>
      </w:r>
      <w:r w:rsidRPr="00F92DAE">
        <w:rPr>
          <w:rFonts w:ascii="Times New Roman" w:hAnsi="Times New Roman" w:cs="Times New Roman"/>
          <w:i/>
          <w:iCs/>
          <w:sz w:val="24"/>
          <w:szCs w:val="24"/>
        </w:rPr>
        <w:t xml:space="preserve">Tax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dapat</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dijelaskan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sebagai</w:t>
      </w:r>
      <w:proofErr w:type="spellEnd"/>
      <w:r w:rsidRPr="00AE4F95">
        <w:rPr>
          <w:rFonts w:ascii="Times New Roman" w:hAnsi="Times New Roman" w:cs="Times New Roman"/>
          <w:sz w:val="24"/>
          <w:szCs w:val="24"/>
        </w:rPr>
        <w:t xml:space="preserve"> legal </w:t>
      </w:r>
      <w:proofErr w:type="spellStart"/>
      <w:r w:rsidRPr="00AE4F95">
        <w:rPr>
          <w:rFonts w:ascii="Times New Roman" w:hAnsi="Times New Roman" w:cs="Times New Roman"/>
          <w:sz w:val="24"/>
          <w:szCs w:val="24"/>
        </w:rPr>
        <w:t>ketika</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memenuhi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hukum</w:t>
      </w:r>
      <w:proofErr w:type="spellEnd"/>
      <w:r w:rsidRPr="00AE4F95">
        <w:rPr>
          <w:rFonts w:ascii="Times New Roman" w:hAnsi="Times New Roman" w:cs="Times New Roman"/>
          <w:sz w:val="24"/>
          <w:szCs w:val="24"/>
        </w:rPr>
        <w:t xml:space="preserve"> Indonesia yang </w:t>
      </w:r>
      <w:proofErr w:type="spellStart"/>
      <w:r w:rsidRPr="00AE4F95">
        <w:rPr>
          <w:rFonts w:ascii="Times New Roman" w:hAnsi="Times New Roman" w:cs="Times New Roman"/>
          <w:sz w:val="24"/>
          <w:szCs w:val="24"/>
        </w:rPr>
        <w:t>berlaku</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tetapi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pemerintah</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tidak</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menginginkannya</w:t>
      </w:r>
      <w:proofErr w:type="spellEnd"/>
      <w:r w:rsidRPr="00AE4F9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terjadi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pembebasan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pajak</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perusahaan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dapat</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disetujui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dalam</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bentuk</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denda</w:t>
      </w:r>
      <w:proofErr w:type="spellEnd"/>
      <w:r w:rsidRPr="00AE4F95">
        <w:rPr>
          <w:rFonts w:ascii="Times New Roman" w:hAnsi="Times New Roman" w:cs="Times New Roman"/>
          <w:sz w:val="24"/>
          <w:szCs w:val="24"/>
        </w:rPr>
        <w:t xml:space="preserve"> dan </w:t>
      </w:r>
      <w:proofErr w:type="spellStart"/>
      <w:r w:rsidRPr="00AE4F95">
        <w:rPr>
          <w:rFonts w:ascii="Times New Roman" w:hAnsi="Times New Roman" w:cs="Times New Roman"/>
          <w:sz w:val="24"/>
          <w:szCs w:val="24"/>
        </w:rPr>
        <w:t>menolak</w:t>
      </w:r>
      <w:proofErr w:type="spellEnd"/>
      <w:r w:rsidRPr="00AE4F95">
        <w:rPr>
          <w:rFonts w:ascii="Times New Roman" w:hAnsi="Times New Roman" w:cs="Times New Roman"/>
          <w:sz w:val="24"/>
          <w:szCs w:val="24"/>
        </w:rPr>
        <w:t xml:space="preserve"> </w:t>
      </w:r>
      <w:proofErr w:type="spellStart"/>
      <w:r w:rsidRPr="003A0A81">
        <w:rPr>
          <w:rFonts w:ascii="Times New Roman" w:hAnsi="Times New Roman" w:cs="Times New Roman"/>
          <w:sz w:val="24"/>
          <w:szCs w:val="24"/>
        </w:rPr>
        <w:t>sanksi</w:t>
      </w:r>
      <w:proofErr w:type="spellEnd"/>
      <w:r w:rsidRPr="003A0A81">
        <w:rPr>
          <w:rFonts w:ascii="Times New Roman" w:hAnsi="Times New Roman" w:cs="Times New Roman"/>
          <w:b/>
          <w:bCs/>
          <w:sz w:val="24"/>
          <w:szCs w:val="24"/>
        </w:rPr>
        <w:t xml:space="preserve"> (</w:t>
      </w:r>
      <w:r w:rsidRPr="003A0A8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Pajak","type":"article-journal","volume":"4"},"uris":["http://www.mendeley.com/documents/?uuid=dac31ae0-571a-40c5-bddc-6a3332f972e5"]}],"mendeley":{"formattedCitation":"(Jao &amp; Holly, 2022)","manualFormatting":"Jao &amp; Holly, 2022)","plainTextFormattedCitation":"(Jao &amp; Holly, 2022)","previouslyFormattedCitation":"(Jao &amp; Holly, 2022)"},"properties":{"noteIndex":0},"schema":"https://github.com/citation-style-language/schema/raw/master/csl-citation.json"}</w:instrText>
      </w:r>
      <w:r w:rsidRPr="003A0A81">
        <w:rPr>
          <w:rFonts w:ascii="Times New Roman" w:hAnsi="Times New Roman" w:cs="Times New Roman"/>
          <w:sz w:val="24"/>
          <w:szCs w:val="24"/>
        </w:rPr>
        <w:fldChar w:fldCharType="separate"/>
      </w:r>
      <w:r w:rsidRPr="003A0A81">
        <w:rPr>
          <w:rFonts w:ascii="Times New Roman" w:hAnsi="Times New Roman" w:cs="Times New Roman"/>
          <w:noProof/>
          <w:sz w:val="24"/>
          <w:szCs w:val="24"/>
        </w:rPr>
        <w:t>Jao &amp; Holly, 2022)</w:t>
      </w:r>
      <w:r w:rsidRPr="003A0A81">
        <w:rPr>
          <w:rFonts w:ascii="Times New Roman" w:hAnsi="Times New Roman" w:cs="Times New Roman"/>
          <w:sz w:val="24"/>
          <w:szCs w:val="24"/>
        </w:rPr>
        <w:fldChar w:fldCharType="end"/>
      </w:r>
      <w:r>
        <w:rPr>
          <w:rFonts w:ascii="Times New Roman" w:hAnsi="Times New Roman" w:cs="Times New Roman"/>
          <w:sz w:val="24"/>
          <w:szCs w:val="24"/>
        </w:rPr>
        <w:t>.</w:t>
      </w:r>
    </w:p>
    <w:p w14:paraId="71FF4D35" w14:textId="77777777" w:rsidR="002B7B08" w:rsidRPr="00FE5DE2"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sidRPr="00AE4F95">
        <w:rPr>
          <w:rFonts w:ascii="Times New Roman" w:hAnsi="Times New Roman" w:cs="Times New Roman"/>
          <w:sz w:val="24"/>
          <w:szCs w:val="24"/>
        </w:rPr>
        <w:t>Praktik</w:t>
      </w:r>
      <w:proofErr w:type="spellEnd"/>
      <w:r w:rsidRPr="00AE4F95">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adalah</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pembahasan</w:t>
      </w:r>
      <w:proofErr w:type="spellEnd"/>
      <w:r w:rsidRPr="00AE4F95">
        <w:rPr>
          <w:rFonts w:ascii="Times New Roman" w:hAnsi="Times New Roman" w:cs="Times New Roman"/>
          <w:sz w:val="24"/>
          <w:szCs w:val="24"/>
        </w:rPr>
        <w:t xml:space="preserve"> yang </w:t>
      </w:r>
      <w:proofErr w:type="spellStart"/>
      <w:r w:rsidRPr="00AE4F95">
        <w:rPr>
          <w:rFonts w:ascii="Times New Roman" w:hAnsi="Times New Roman" w:cs="Times New Roman"/>
          <w:sz w:val="24"/>
          <w:szCs w:val="24"/>
        </w:rPr>
        <w:t>menarik</w:t>
      </w:r>
      <w:proofErr w:type="spellEnd"/>
      <w:r w:rsidRPr="00AE4F95">
        <w:rPr>
          <w:rFonts w:ascii="Times New Roman" w:hAnsi="Times New Roman" w:cs="Times New Roman"/>
          <w:sz w:val="24"/>
          <w:szCs w:val="24"/>
        </w:rPr>
        <w:t xml:space="preserve"> dan </w:t>
      </w:r>
      <w:proofErr w:type="spellStart"/>
      <w:r w:rsidRPr="00AE4F95">
        <w:rPr>
          <w:rFonts w:ascii="Times New Roman" w:hAnsi="Times New Roman" w:cs="Times New Roman"/>
          <w:sz w:val="24"/>
          <w:szCs w:val="24"/>
        </w:rPr>
        <w:t>penting</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untuk</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dipertimbangkan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karena</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dapat</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memengaruhi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pendapatan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pajak</w:t>
      </w:r>
      <w:proofErr w:type="spellEnd"/>
      <w:r w:rsidRPr="00AE4F95">
        <w:rPr>
          <w:rFonts w:ascii="Times New Roman" w:hAnsi="Times New Roman" w:cs="Times New Roman"/>
          <w:sz w:val="24"/>
          <w:szCs w:val="24"/>
        </w:rPr>
        <w:t xml:space="preserve"> negara. </w:t>
      </w:r>
      <w:r w:rsidRPr="00F92DAE">
        <w:rPr>
          <w:rFonts w:ascii="Times New Roman" w:hAnsi="Times New Roman" w:cs="Times New Roman"/>
          <w:i/>
          <w:iCs/>
          <w:sz w:val="24"/>
          <w:szCs w:val="24"/>
        </w:rPr>
        <w:t xml:space="preserve">Tax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adalah</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efisiensi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pembayaran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pajak</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manajemen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perusahaan</w:t>
      </w:r>
      <w:proofErr w:type="spellEnd"/>
      <w:r w:rsidRPr="00AE4F95">
        <w:rPr>
          <w:rFonts w:ascii="Times New Roman" w:hAnsi="Times New Roman" w:cs="Times New Roman"/>
          <w:sz w:val="24"/>
          <w:szCs w:val="24"/>
        </w:rPr>
        <w:t xml:space="preserve"> dan </w:t>
      </w:r>
      <w:proofErr w:type="spellStart"/>
      <w:r w:rsidRPr="00AE4F95">
        <w:rPr>
          <w:rFonts w:ascii="Times New Roman" w:hAnsi="Times New Roman" w:cs="Times New Roman"/>
          <w:sz w:val="24"/>
          <w:szCs w:val="24"/>
        </w:rPr>
        <w:t>didukung</w:t>
      </w:r>
      <w:proofErr w:type="spellEnd"/>
      <w:r w:rsidRPr="00AE4F95">
        <w:rPr>
          <w:rFonts w:ascii="Times New Roman" w:hAnsi="Times New Roman" w:cs="Times New Roman"/>
          <w:sz w:val="24"/>
          <w:szCs w:val="24"/>
        </w:rPr>
        <w:t xml:space="preserve"> oleh </w:t>
      </w:r>
      <w:proofErr w:type="spellStart"/>
      <w:r w:rsidRPr="00AE4F95">
        <w:rPr>
          <w:rFonts w:ascii="Times New Roman" w:hAnsi="Times New Roman" w:cs="Times New Roman"/>
          <w:sz w:val="24"/>
          <w:szCs w:val="24"/>
        </w:rPr>
        <w:t>beberapa</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pekerja</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pajak</w:t>
      </w:r>
      <w:proofErr w:type="spellEnd"/>
      <w:r w:rsidRPr="00AE4F95">
        <w:rPr>
          <w:rFonts w:ascii="Times New Roman" w:hAnsi="Times New Roman" w:cs="Times New Roman"/>
          <w:sz w:val="24"/>
          <w:szCs w:val="24"/>
        </w:rPr>
        <w:t xml:space="preserve"> </w:t>
      </w:r>
      <w:r>
        <w:rPr>
          <w:rFonts w:ascii="Times New Roman" w:hAnsi="Times New Roman" w:cs="Times New Roman"/>
          <w:sz w:val="24"/>
          <w:szCs w:val="24"/>
        </w:rPr>
        <w:t>(</w:t>
      </w:r>
      <w:r w:rsidRPr="00FA00D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{"citationItems":[{"id":"ITEM-1","itemData":{"abstract":"Kata Kunci: tax avoidance; internal control; family ownership This study examines the effects of internal control, family ownership, environmental uncertainty, institutional ownership, sales growth and political connections toward tax avoidance. This type of research is quantitative research conducted using secondary data in the form of data from annual reports of manufacturing companies in 2015 to 2019. The sampling method uses purposive sampling and obtained a sample of 110 company samples. Hypothesis testing is done by using multiple linear regression analysis. The results of this study indicate that internal control, family ownership, environmental uncertainty, sales growth and political connections do not affect Tax Avoidance. While institutional ownership has a positive effect on Tax Avoidance.","author":[{"dropping-particle":"","family":"Carolina","given":"Vira","non-dropping-particle":"","parse-names":false,"suffix":""},{"dropping-particle":"","family":"Purwantini","given":"Anissa Hakim","non-dropping-particle":"","parse-names":false,"suffix":""}],"container-title":"Business and Economics Conference in Utilization of Modern Technology","id":"ITEM-1","issued":{"date-parts":[["2020"]]},"page":"154-173","title":"Pengaruh Pengendalian Internal, Struktur Kepemilikan,\nSales Growth, Ketidakpastian Lingkungan, dan Koneksi\nPolitik terhadap Tax Avoidance (Studi Empiris Pada\nPerusahaan Manufaktur Yang Terdaftar di BEI Periode\n2015-2019)","type":"article-journal"},"uris":["http://www.mendeley.com/documents/?uuid=e7f0e139-2697-4967-b1d0-91ca981a3f35"]}],"mendeley":{"formattedCitation":"(Carolina &amp; Purwantini, 2020)","manualFormatting":"Carolina &amp; Purwantini, 2020)","plainTextFormattedCitation":"(Carolina &amp; Purwantini, 2020)","previouslyFormattedCitation":"(Carolina &amp; Purwantini, 2020)"},"properties":{"noteIndex":0},"schema":"https://github.com/citation-style-language/schema/raw/master/csl-citation.json"}</w:instrText>
      </w:r>
      <w:r w:rsidRPr="00FA00DB">
        <w:rPr>
          <w:rFonts w:ascii="Times New Roman" w:hAnsi="Times New Roman" w:cs="Times New Roman"/>
          <w:sz w:val="24"/>
          <w:szCs w:val="24"/>
        </w:rPr>
        <w:fldChar w:fldCharType="separate"/>
      </w:r>
      <w:r w:rsidRPr="00FA00DB">
        <w:rPr>
          <w:rFonts w:ascii="Times New Roman" w:hAnsi="Times New Roman" w:cs="Times New Roman"/>
          <w:noProof/>
          <w:sz w:val="24"/>
          <w:szCs w:val="24"/>
        </w:rPr>
        <w:t>Carolina &amp; Purwantini, 2020)</w:t>
      </w:r>
      <w:r w:rsidRPr="00FA00DB">
        <w:rPr>
          <w:rFonts w:ascii="Times New Roman" w:hAnsi="Times New Roman" w:cs="Times New Roman"/>
          <w:sz w:val="24"/>
          <w:szCs w:val="24"/>
        </w:rPr>
        <w:fldChar w:fldCharType="end"/>
      </w:r>
      <w:r w:rsidRPr="00AE4F95">
        <w:rPr>
          <w:rFonts w:ascii="Times New Roman" w:hAnsi="Times New Roman" w:cs="Times New Roman"/>
          <w:sz w:val="24"/>
          <w:szCs w:val="24"/>
        </w:rPr>
        <w:t xml:space="preserve">. </w:t>
      </w:r>
      <w:r>
        <w:rPr>
          <w:rFonts w:ascii="Times New Roman" w:hAnsi="Times New Roman" w:cs="Times New Roman"/>
          <w:sz w:val="24"/>
          <w:szCs w:val="24"/>
        </w:rPr>
        <w:t>P</w:t>
      </w:r>
      <w:r w:rsidRPr="00AE4F95">
        <w:rPr>
          <w:rFonts w:ascii="Times New Roman" w:hAnsi="Times New Roman" w:cs="Times New Roman"/>
          <w:sz w:val="24"/>
          <w:szCs w:val="24"/>
        </w:rPr>
        <w:t xml:space="preserve">erusahaan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bahwa</w:t>
      </w:r>
      <w:proofErr w:type="spellEnd"/>
      <w:r w:rsidRPr="00AE4F95">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disebut</w:t>
      </w:r>
      <w:proofErr w:type="spellEnd"/>
      <w:r w:rsidRPr="00AE4F95">
        <w:rPr>
          <w:rFonts w:ascii="Times New Roman" w:hAnsi="Times New Roman" w:cs="Times New Roman"/>
          <w:sz w:val="24"/>
          <w:szCs w:val="24"/>
        </w:rPr>
        <w:t xml:space="preserve"> strategi </w:t>
      </w:r>
      <w:proofErr w:type="spellStart"/>
      <w:r w:rsidRPr="00AE4F95">
        <w:rPr>
          <w:rFonts w:ascii="Times New Roman" w:hAnsi="Times New Roman" w:cs="Times New Roman"/>
          <w:sz w:val="24"/>
          <w:szCs w:val="24"/>
        </w:rPr>
        <w:t>efisiensi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keuangan</w:t>
      </w:r>
      <w:proofErr w:type="spellEnd"/>
      <w:r w:rsidRPr="00AE4F95">
        <w:rPr>
          <w:rFonts w:ascii="Times New Roman" w:hAnsi="Times New Roman" w:cs="Times New Roman"/>
          <w:sz w:val="24"/>
          <w:szCs w:val="24"/>
        </w:rPr>
        <w:t xml:space="preserve"> yang </w:t>
      </w:r>
      <w:proofErr w:type="spellStart"/>
      <w:r w:rsidRPr="00AE4F95">
        <w:rPr>
          <w:rFonts w:ascii="Times New Roman" w:hAnsi="Times New Roman" w:cs="Times New Roman"/>
          <w:sz w:val="24"/>
          <w:szCs w:val="24"/>
        </w:rPr>
        <w:t>dapat</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memaksimalkan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yang</w:t>
      </w:r>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dilakukan</w:t>
      </w:r>
      <w:proofErr w:type="spellEnd"/>
      <w:r w:rsidRPr="00AE4F95">
        <w:rPr>
          <w:rFonts w:ascii="Times New Roman" w:hAnsi="Times New Roman" w:cs="Times New Roman"/>
          <w:sz w:val="24"/>
          <w:szCs w:val="24"/>
        </w:rPr>
        <w:t xml:space="preserve"> oleh </w:t>
      </w:r>
      <w:proofErr w:type="spellStart"/>
      <w:r w:rsidRPr="00AE4F95">
        <w:rPr>
          <w:rFonts w:ascii="Times New Roman" w:hAnsi="Times New Roman" w:cs="Times New Roman"/>
          <w:sz w:val="24"/>
          <w:szCs w:val="24"/>
        </w:rPr>
        <w:t>manajer</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dengan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menggunakan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kesenjangan</w:t>
      </w:r>
      <w:proofErr w:type="spellEnd"/>
      <w:r w:rsidRPr="00AE4F95">
        <w:rPr>
          <w:rFonts w:ascii="Times New Roman" w:hAnsi="Times New Roman" w:cs="Times New Roman"/>
          <w:sz w:val="24"/>
          <w:szCs w:val="24"/>
        </w:rPr>
        <w:t xml:space="preserve"> di </w:t>
      </w:r>
      <w:proofErr w:type="spellStart"/>
      <w:r w:rsidRPr="00AE4F95">
        <w:rPr>
          <w:rFonts w:ascii="Times New Roman" w:hAnsi="Times New Roman" w:cs="Times New Roman"/>
          <w:sz w:val="24"/>
          <w:szCs w:val="24"/>
        </w:rPr>
        <w:t>bidang</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standar</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akuntansi</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keuangan</w:t>
      </w:r>
      <w:proofErr w:type="spellEnd"/>
      <w:r w:rsidRPr="00AE4F95">
        <w:rPr>
          <w:rFonts w:ascii="Times New Roman" w:hAnsi="Times New Roman" w:cs="Times New Roman"/>
          <w:sz w:val="24"/>
          <w:szCs w:val="24"/>
        </w:rPr>
        <w:t xml:space="preserve"> dan </w:t>
      </w:r>
      <w:proofErr w:type="spellStart"/>
      <w:r w:rsidRPr="00AE4F95">
        <w:rPr>
          <w:rFonts w:ascii="Times New Roman" w:hAnsi="Times New Roman" w:cs="Times New Roman"/>
          <w:sz w:val="24"/>
          <w:szCs w:val="24"/>
        </w:rPr>
        <w:t>peraturan</w:t>
      </w:r>
      <w:proofErr w:type="spellEnd"/>
      <w:r w:rsidRPr="00AE4F95">
        <w:rPr>
          <w:rFonts w:ascii="Times New Roman" w:hAnsi="Times New Roman" w:cs="Times New Roman"/>
          <w:sz w:val="24"/>
          <w:szCs w:val="24"/>
        </w:rPr>
        <w:t xml:space="preserve"> </w:t>
      </w:r>
      <w:proofErr w:type="spellStart"/>
      <w:r w:rsidRPr="00AE4F95">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Pr="00FA00D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{"citationItems":[{"id":"ITEM-1","itemData":{"DOI":"10.46576/bn.v4i1.1325","ISSN":"2621-3982","abstract":"The increase in tax revenue in Indonesia to date is still insufficient to meet the target. In addition, an increase in tax revenue has not been accompanied by an increase in the tax ratio. The low tax ratio indicates the existence of tax avoidance practices in Indonesia. This study aims to examine the effect of multinationality and earnings management on tax avoidance. This study employs data and information on manufacturing companies listed on the Indonesia Stock Exchange (BEI) from 2013 up to 2015 from www.idnfinancials.com. Using purposive sampling, the sample selected was 90 companies, so the number of samples in this study is 270 samples. The test method used in this study is multiple linear regression analysis of panel data. This study indicates that multinationality has a negative effect on tax avoidance, while earnings management has a positive effect on tax avoidance. This study indicates that the taxation authorities in Indonesia need to improve the capabilities related to earnings management by companies in detecting corporate tax avoidance practices.","author":[{"dropping-particle":"","family":"Falbo","given":"Teza Deasvery","non-dropping-particle":"","parse-names":false,"suffix":""},{"dropping-particle":"","family":"Firmansyah","given":"Amrie","non-dropping-particle":"","parse-names":false,"suffix":""}],"container-title":"Bisnis-Net Jurnal Ekonomi dan Bisnis","id":"ITEM-1","issue":"1","issued":{"date-parts":[["2021"]]},"page":"94-110","title":"Penghindaran Pajak Di Indonesia: Multinationality Dan Manajemen Laba","type":"article-journal","volume":"4"},"uris":["http://www.mendeley.com/documents/?uuid=ec83f07d-94d8-4438-bb52-00e9267e2ad0"]}],"mendeley":{"formattedCitation":"(Falbo &amp; Firmansyah, 2021)","manualFormatting":"Falbo &amp; Firmansyah, 2021)","plainTextFormattedCitation":"(Falbo &amp; Firmansyah, 2021)","previouslyFormattedCitation":"(Falbo &amp; Firmansyah, 2021)"},"properties":{"noteIndex":0},"schema":"https://github.com/citation-style-language/schema/raw/master/csl-citation.json"}</w:instrText>
      </w:r>
      <w:r w:rsidRPr="00FA00DB">
        <w:rPr>
          <w:rFonts w:ascii="Times New Roman" w:hAnsi="Times New Roman" w:cs="Times New Roman"/>
          <w:sz w:val="24"/>
          <w:szCs w:val="24"/>
        </w:rPr>
        <w:fldChar w:fldCharType="separate"/>
      </w:r>
      <w:r w:rsidRPr="00FA00DB">
        <w:rPr>
          <w:rFonts w:ascii="Times New Roman" w:hAnsi="Times New Roman" w:cs="Times New Roman"/>
          <w:noProof/>
          <w:sz w:val="24"/>
          <w:szCs w:val="24"/>
        </w:rPr>
        <w:t>Falbo &amp; Firmansyah, 2021)</w:t>
      </w:r>
      <w:r w:rsidRPr="00FA00DB">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A41E283"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lastRenderedPageBreak/>
        <w:t>B</w:t>
      </w:r>
      <w:r w:rsidRPr="00A60A60">
        <w:rPr>
          <w:rFonts w:ascii="Times New Roman" w:hAnsi="Times New Roman" w:cs="Times New Roman"/>
          <w:sz w:val="24"/>
          <w:szCs w:val="24"/>
        </w:rPr>
        <w:t xml:space="preserve">anyak </w:t>
      </w:r>
      <w:proofErr w:type="spellStart"/>
      <w:r w:rsidRPr="00A60A60">
        <w:rPr>
          <w:rFonts w:ascii="Times New Roman" w:hAnsi="Times New Roman" w:cs="Times New Roman"/>
          <w:sz w:val="24"/>
          <w:szCs w:val="24"/>
        </w:rPr>
        <w:t>perusahaan</w:t>
      </w:r>
      <w:proofErr w:type="spellEnd"/>
      <w:r w:rsidRPr="00A60A60">
        <w:rPr>
          <w:rFonts w:ascii="Times New Roman" w:hAnsi="Times New Roman" w:cs="Times New Roman"/>
          <w:sz w:val="24"/>
          <w:szCs w:val="24"/>
        </w:rPr>
        <w:t xml:space="preserve"> yang </w:t>
      </w:r>
      <w:proofErr w:type="spellStart"/>
      <w:r w:rsidRPr="00A60A60">
        <w:rPr>
          <w:rFonts w:ascii="Times New Roman" w:hAnsi="Times New Roman" w:cs="Times New Roman"/>
          <w:sz w:val="24"/>
          <w:szCs w:val="24"/>
        </w:rPr>
        <w:t>melakukan</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pajak</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A60A60">
        <w:rPr>
          <w:rFonts w:ascii="Times New Roman" w:hAnsi="Times New Roman" w:cs="Times New Roman"/>
          <w:sz w:val="24"/>
          <w:szCs w:val="24"/>
        </w:rPr>
        <w:t>ontoh</w:t>
      </w:r>
      <w:r>
        <w:rPr>
          <w:rFonts w:ascii="Times New Roman" w:hAnsi="Times New Roman" w:cs="Times New Roman"/>
          <w:sz w:val="24"/>
          <w:szCs w:val="24"/>
        </w:rPr>
        <w:t>nya</w:t>
      </w:r>
      <w:proofErr w:type="spellEnd"/>
      <w:r w:rsidRPr="00A60A60">
        <w:rPr>
          <w:rFonts w:ascii="Times New Roman" w:hAnsi="Times New Roman" w:cs="Times New Roman"/>
          <w:sz w:val="24"/>
          <w:szCs w:val="24"/>
        </w:rPr>
        <w:t xml:space="preserve">, </w:t>
      </w:r>
      <w:r>
        <w:rPr>
          <w:rFonts w:ascii="Times New Roman" w:hAnsi="Times New Roman" w:cs="Times New Roman"/>
          <w:sz w:val="24"/>
          <w:szCs w:val="24"/>
        </w:rPr>
        <w:t>P</w:t>
      </w:r>
      <w:r w:rsidRPr="00A60A60">
        <w:rPr>
          <w:rFonts w:ascii="Times New Roman" w:hAnsi="Times New Roman" w:cs="Times New Roman"/>
          <w:sz w:val="24"/>
          <w:szCs w:val="24"/>
        </w:rPr>
        <w:t xml:space="preserve">erusahaan </w:t>
      </w:r>
      <w:proofErr w:type="spellStart"/>
      <w:r w:rsidRPr="00A60A60">
        <w:rPr>
          <w:rFonts w:ascii="Times New Roman" w:hAnsi="Times New Roman" w:cs="Times New Roman"/>
          <w:sz w:val="24"/>
          <w:szCs w:val="24"/>
        </w:rPr>
        <w:t>Penanaman</w:t>
      </w:r>
      <w:proofErr w:type="spellEnd"/>
      <w:r w:rsidRPr="00A60A60">
        <w:rPr>
          <w:rFonts w:ascii="Times New Roman" w:hAnsi="Times New Roman" w:cs="Times New Roman"/>
          <w:sz w:val="24"/>
          <w:szCs w:val="24"/>
        </w:rPr>
        <w:t xml:space="preserve"> Modal Asing (PMA) yang </w:t>
      </w:r>
      <w:proofErr w:type="spellStart"/>
      <w:r w:rsidRPr="00A60A60">
        <w:rPr>
          <w:rFonts w:ascii="Times New Roman" w:hAnsi="Times New Roman" w:cs="Times New Roman"/>
          <w:sz w:val="24"/>
          <w:szCs w:val="24"/>
        </w:rPr>
        <w:t>ditangani</w:t>
      </w:r>
      <w:proofErr w:type="spellEnd"/>
      <w:r w:rsidRPr="00A60A60">
        <w:rPr>
          <w:rFonts w:ascii="Times New Roman" w:hAnsi="Times New Roman" w:cs="Times New Roman"/>
          <w:sz w:val="24"/>
          <w:szCs w:val="24"/>
        </w:rPr>
        <w:t xml:space="preserve"> di Kantor Wilayah (</w:t>
      </w:r>
      <w:proofErr w:type="spellStart"/>
      <w:r w:rsidRPr="00A60A60">
        <w:rPr>
          <w:rFonts w:ascii="Times New Roman" w:hAnsi="Times New Roman" w:cs="Times New Roman"/>
          <w:sz w:val="24"/>
          <w:szCs w:val="24"/>
        </w:rPr>
        <w:t>Kanwil</w:t>
      </w:r>
      <w:proofErr w:type="spellEnd"/>
      <w:r w:rsidRPr="00A60A60">
        <w:rPr>
          <w:rFonts w:ascii="Times New Roman" w:hAnsi="Times New Roman" w:cs="Times New Roman"/>
          <w:sz w:val="24"/>
          <w:szCs w:val="24"/>
        </w:rPr>
        <w:t xml:space="preserve">) Pajak </w:t>
      </w:r>
      <w:proofErr w:type="spellStart"/>
      <w:r>
        <w:rPr>
          <w:rFonts w:ascii="Times New Roman" w:hAnsi="Times New Roman" w:cs="Times New Roman"/>
          <w:sz w:val="24"/>
          <w:szCs w:val="24"/>
        </w:rPr>
        <w:t>k</w:t>
      </w:r>
      <w:r w:rsidRPr="00A60A60">
        <w:rPr>
          <w:rFonts w:ascii="Times New Roman" w:hAnsi="Times New Roman" w:cs="Times New Roman"/>
          <w:sz w:val="24"/>
          <w:szCs w:val="24"/>
        </w:rPr>
        <w:t>husus</w:t>
      </w:r>
      <w:r>
        <w:rPr>
          <w:rFonts w:ascii="Times New Roman" w:hAnsi="Times New Roman" w:cs="Times New Roman"/>
          <w:sz w:val="24"/>
          <w:szCs w:val="24"/>
        </w:rPr>
        <w:t>nya</w:t>
      </w:r>
      <w:proofErr w:type="spellEnd"/>
      <w:r>
        <w:rPr>
          <w:rFonts w:ascii="Times New Roman" w:hAnsi="Times New Roman" w:cs="Times New Roman"/>
          <w:sz w:val="24"/>
          <w:szCs w:val="24"/>
        </w:rPr>
        <w:t xml:space="preserve"> di Indonesia</w:t>
      </w:r>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p</w:t>
      </w:r>
      <w:r w:rsidRPr="00A60A60">
        <w:rPr>
          <w:rFonts w:ascii="Times New Roman" w:hAnsi="Times New Roman" w:cs="Times New Roman"/>
          <w:sz w:val="24"/>
          <w:szCs w:val="24"/>
        </w:rPr>
        <w:t>erusahaan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asing</w:t>
      </w:r>
      <w:proofErr w:type="spellEnd"/>
      <w:r w:rsidRPr="00A60A60">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di Indonesia</w:t>
      </w:r>
      <w:r w:rsidRPr="00A60A60">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Pr="00A60A60">
        <w:rPr>
          <w:rFonts w:ascii="Times New Roman" w:hAnsi="Times New Roman" w:cs="Times New Roman"/>
          <w:sz w:val="24"/>
          <w:szCs w:val="24"/>
        </w:rPr>
        <w:t>tidak</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membayar</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pajak</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selama</w:t>
      </w:r>
      <w:proofErr w:type="spellEnd"/>
      <w:r w:rsidRPr="00A60A60">
        <w:rPr>
          <w:rFonts w:ascii="Times New Roman" w:hAnsi="Times New Roman" w:cs="Times New Roman"/>
          <w:sz w:val="24"/>
          <w:szCs w:val="24"/>
        </w:rPr>
        <w:t xml:space="preserve"> 10 </w:t>
      </w:r>
      <w:proofErr w:type="spellStart"/>
      <w:r w:rsidRPr="00A60A60">
        <w:rPr>
          <w:rFonts w:ascii="Times New Roman" w:hAnsi="Times New Roman" w:cs="Times New Roman"/>
          <w:sz w:val="24"/>
          <w:szCs w:val="24"/>
        </w:rPr>
        <w:t>tahun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dengan</w:t>
      </w:r>
      <w:proofErr w:type="spellEnd"/>
      <w:r w:rsidRPr="00A60A60">
        <w:rPr>
          <w:rFonts w:ascii="Times New Roman" w:hAnsi="Times New Roman" w:cs="Times New Roman"/>
          <w:sz w:val="24"/>
          <w:szCs w:val="24"/>
        </w:rPr>
        <w:t xml:space="preserve"> modus transfer pricing </w:t>
      </w:r>
      <w:proofErr w:type="spellStart"/>
      <w:r w:rsidRPr="00A60A60">
        <w:rPr>
          <w:rFonts w:ascii="Times New Roman" w:hAnsi="Times New Roman" w:cs="Times New Roman"/>
          <w:sz w:val="24"/>
          <w:szCs w:val="24"/>
        </w:rPr>
        <w:t>atau</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memindahkan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keuntungan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atau</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laba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kena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pajak</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dari</w:t>
      </w:r>
      <w:proofErr w:type="spellEnd"/>
      <w:r w:rsidRPr="00A60A60">
        <w:rPr>
          <w:rFonts w:ascii="Times New Roman" w:hAnsi="Times New Roman" w:cs="Times New Roman"/>
          <w:sz w:val="24"/>
          <w:szCs w:val="24"/>
        </w:rPr>
        <w:t xml:space="preserve"> Indonesia </w:t>
      </w:r>
      <w:proofErr w:type="spellStart"/>
      <w:r w:rsidRPr="00A60A60">
        <w:rPr>
          <w:rFonts w:ascii="Times New Roman" w:hAnsi="Times New Roman" w:cs="Times New Roman"/>
          <w:sz w:val="24"/>
          <w:szCs w:val="24"/>
        </w:rPr>
        <w:t>ke</w:t>
      </w:r>
      <w:proofErr w:type="spellEnd"/>
      <w:r w:rsidRPr="00A60A60">
        <w:rPr>
          <w:rFonts w:ascii="Times New Roman" w:hAnsi="Times New Roman" w:cs="Times New Roman"/>
          <w:sz w:val="24"/>
          <w:szCs w:val="24"/>
        </w:rPr>
        <w:t xml:space="preserve"> negara lain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review the transfer pricing practices carried out by companies in Indonesia. The method used in this research is qualitative with a content analysis approach. The data used comes from the tax court minutes for conditions where the company has evaded tax-data obtained from http://www.setpp.kemenkeu.go.id. The aspects used in this research include special relationships, transfer pricing schemes and types, and the methods used in determining fair prices. The results showed that the three companies in this study had special relationships with companies abroad. The three companies are subsidiaries, either directly or indirectly, with overseas parent companies. The transfer pricing scheme consists of selling goods at unreasonable prices to affiliated companies and paying management fees that are not based on a clear underlying transaction. The methods used by the Directorate General of Taxes in determining the equivalence and fairness of transfer prices include the transactional net margin method and the cost-plus method.","author":[{"dropping-particle":"","family":"Keuangan Negara STAN","given":"Politeknik","non-dropping-particle":"","parse-names":false,"suffix":""}],"id":"ITEM-1","issue":"1","issued":{"date-parts":[["2022"]]},"page":"2022","title":"PENGHINDARAN PAJAK MELALUI TRANSFER PRICING PADA PERUSAHAAN DI INDONESIA: ANALISIS ISI ATAS RISALAH PUTUSAN PENGADILAN PAJAK Turwanto 1) , Kingkin Primasari 2) , Amrie Firmansyah 3)* 1) turwanto@gmail.com, Politeknik Keuangan Negara STAN 2) keenkaftan@gma","type":"article-journal","volume":"2"},"uris":["http://www.mendeley.com/documents/?uuid=418abcd1-adeb-4c9a-b085-5ff5b9fdfa64"]}],"mendeley":{"formattedCitation":"(Keuangan Negara STAN, 2022)","manualFormatting":"(Firmansyah, 2022)","plainTextFormattedCitation":"(Keuangan Negara STAN, 2022)","previouslyFormattedCitation":"(Keuangan Negara STAN, 2022)"},"properties":{"noteIndex":0},"schema":"https://github.com/citation-style-language/schema/raw/master/csl-citation.json"}</w:instrText>
      </w:r>
      <w:r>
        <w:rPr>
          <w:rFonts w:ascii="Times New Roman" w:hAnsi="Times New Roman" w:cs="Times New Roman"/>
          <w:sz w:val="24"/>
          <w:szCs w:val="24"/>
        </w:rPr>
        <w:fldChar w:fldCharType="separate"/>
      </w:r>
      <w:r w:rsidRPr="00EB201E">
        <w:rPr>
          <w:rFonts w:ascii="Times New Roman" w:hAnsi="Times New Roman" w:cs="Times New Roman"/>
          <w:noProof/>
          <w:sz w:val="24"/>
          <w:szCs w:val="24"/>
        </w:rPr>
        <w:t>(</w:t>
      </w:r>
      <w:r>
        <w:rPr>
          <w:rFonts w:ascii="Times New Roman" w:hAnsi="Times New Roman" w:cs="Times New Roman"/>
          <w:noProof/>
          <w:sz w:val="24"/>
          <w:szCs w:val="24"/>
        </w:rPr>
        <w:t>Firmansyah</w:t>
      </w:r>
      <w:r w:rsidRPr="00EB201E">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perbedaan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tarif</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antara</w:t>
      </w:r>
      <w:proofErr w:type="spellEnd"/>
      <w:r w:rsidRPr="00A60A60">
        <w:rPr>
          <w:rFonts w:ascii="Times New Roman" w:hAnsi="Times New Roman" w:cs="Times New Roman"/>
          <w:sz w:val="24"/>
          <w:szCs w:val="24"/>
        </w:rPr>
        <w:t xml:space="preserve"> Indonesia </w:t>
      </w:r>
      <w:proofErr w:type="spellStart"/>
      <w:r w:rsidRPr="00A60A60">
        <w:rPr>
          <w:rFonts w:ascii="Times New Roman" w:hAnsi="Times New Roman" w:cs="Times New Roman"/>
          <w:sz w:val="24"/>
          <w:szCs w:val="24"/>
        </w:rPr>
        <w:t>dengan</w:t>
      </w:r>
      <w:proofErr w:type="spellEnd"/>
      <w:r w:rsidRPr="00A60A60">
        <w:rPr>
          <w:rFonts w:ascii="Times New Roman" w:hAnsi="Times New Roman" w:cs="Times New Roman"/>
          <w:sz w:val="24"/>
          <w:szCs w:val="24"/>
        </w:rPr>
        <w:t xml:space="preserve"> negara </w:t>
      </w:r>
      <w:proofErr w:type="spellStart"/>
      <w:r>
        <w:rPr>
          <w:rFonts w:ascii="Times New Roman" w:hAnsi="Times New Roman" w:cs="Times New Roman"/>
          <w:sz w:val="24"/>
          <w:szCs w:val="24"/>
        </w:rPr>
        <w:t>mitra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sehingga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perusahaan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multinasional</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menjual</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dengan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harga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murah</w:t>
      </w:r>
      <w:proofErr w:type="spellEnd"/>
      <w:r w:rsidRPr="00A60A60">
        <w:rPr>
          <w:rFonts w:ascii="Times New Roman" w:hAnsi="Times New Roman" w:cs="Times New Roman"/>
          <w:sz w:val="24"/>
          <w:szCs w:val="24"/>
        </w:rPr>
        <w:t xml:space="preserve"> dan </w:t>
      </w:r>
      <w:proofErr w:type="spellStart"/>
      <w:r w:rsidRPr="00A60A60">
        <w:rPr>
          <w:rFonts w:ascii="Times New Roman" w:hAnsi="Times New Roman" w:cs="Times New Roman"/>
          <w:sz w:val="24"/>
          <w:szCs w:val="24"/>
        </w:rPr>
        <w:t>membeli</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bahan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baku</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dengan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harga</w:t>
      </w:r>
      <w:proofErr w:type="spellEnd"/>
      <w:r w:rsidRPr="00A60A60">
        <w:rPr>
          <w:rFonts w:ascii="Times New Roman" w:hAnsi="Times New Roman" w:cs="Times New Roman"/>
          <w:sz w:val="24"/>
          <w:szCs w:val="24"/>
        </w:rPr>
        <w:t xml:space="preserve"> yang </w:t>
      </w:r>
      <w:proofErr w:type="spellStart"/>
      <w:r w:rsidRPr="00A60A60">
        <w:rPr>
          <w:rFonts w:ascii="Times New Roman" w:hAnsi="Times New Roman" w:cs="Times New Roman"/>
          <w:sz w:val="24"/>
          <w:szCs w:val="24"/>
        </w:rPr>
        <w:t>lebih</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tinggi</w:t>
      </w:r>
      <w:proofErr w:type="spellEnd"/>
      <w:r w:rsidRPr="00A60A60">
        <w:rPr>
          <w:rFonts w:ascii="Times New Roman" w:hAnsi="Times New Roman" w:cs="Times New Roman"/>
          <w:sz w:val="24"/>
          <w:szCs w:val="24"/>
        </w:rPr>
        <w:t xml:space="preserve">. </w:t>
      </w:r>
    </w:p>
    <w:p w14:paraId="7C9BA9F5" w14:textId="77777777" w:rsidR="002B7B08" w:rsidRPr="004E464C" w:rsidRDefault="002B7B08" w:rsidP="00FE4590">
      <w:pPr>
        <w:pStyle w:val="ListParagraph"/>
        <w:spacing w:line="480" w:lineRule="auto"/>
        <w:ind w:left="0" w:right="-1" w:firstLine="567"/>
        <w:jc w:val="both"/>
        <w:rPr>
          <w:rFonts w:ascii="Times New Roman" w:hAnsi="Times New Roman" w:cs="Times New Roman"/>
          <w:sz w:val="24"/>
          <w:szCs w:val="24"/>
        </w:rPr>
      </w:pPr>
      <w:r w:rsidRPr="00A60A60">
        <w:rPr>
          <w:rFonts w:ascii="Times New Roman" w:hAnsi="Times New Roman" w:cs="Times New Roman"/>
          <w:sz w:val="24"/>
          <w:szCs w:val="24"/>
        </w:rPr>
        <w:t xml:space="preserve">Selain </w:t>
      </w:r>
      <w:proofErr w:type="spellStart"/>
      <w:r w:rsidRPr="00A60A60">
        <w:rPr>
          <w:rFonts w:ascii="Times New Roman" w:hAnsi="Times New Roman" w:cs="Times New Roman"/>
          <w:sz w:val="24"/>
          <w:szCs w:val="24"/>
        </w:rPr>
        <w:t>itu</w:t>
      </w:r>
      <w:proofErr w:type="spellEnd"/>
      <w:r>
        <w:rPr>
          <w:rFonts w:ascii="Times New Roman" w:hAnsi="Times New Roman" w:cs="Times New Roman"/>
          <w:sz w:val="24"/>
          <w:szCs w:val="24"/>
        </w:rPr>
        <w:t>,</w:t>
      </w:r>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ditemukan</w:t>
      </w:r>
      <w:proofErr w:type="spellEnd"/>
      <w:r>
        <w:rPr>
          <w:rFonts w:ascii="Times New Roman" w:hAnsi="Times New Roman" w:cs="Times New Roman"/>
          <w:sz w:val="24"/>
          <w:szCs w:val="24"/>
        </w:rPr>
        <w:t xml:space="preserve"> jug</w:t>
      </w:r>
      <w:r w:rsidRPr="00A60A60">
        <w:rPr>
          <w:rFonts w:ascii="Times New Roman" w:hAnsi="Times New Roman" w:cs="Times New Roman"/>
          <w:sz w:val="24"/>
          <w:szCs w:val="24"/>
        </w:rPr>
        <w:t xml:space="preserve">a </w:t>
      </w:r>
      <w:proofErr w:type="spellStart"/>
      <w:r>
        <w:rPr>
          <w:rFonts w:ascii="Times New Roman" w:hAnsi="Times New Roman" w:cs="Times New Roman"/>
          <w:sz w:val="24"/>
          <w:szCs w:val="24"/>
        </w:rPr>
        <w:t>cara</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laba</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dengan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memanfaatkan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fasilitas</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insentif</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pajak</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seperti</w:t>
      </w:r>
      <w:proofErr w:type="spellEnd"/>
      <w:r w:rsidRPr="00A60A60">
        <w:rPr>
          <w:rFonts w:ascii="Times New Roman" w:hAnsi="Times New Roman" w:cs="Times New Roman"/>
          <w:sz w:val="24"/>
          <w:szCs w:val="24"/>
        </w:rPr>
        <w:t xml:space="preserve"> </w:t>
      </w:r>
      <w:r w:rsidRPr="00237B6D">
        <w:rPr>
          <w:rFonts w:ascii="Times New Roman" w:hAnsi="Times New Roman" w:cs="Times New Roman"/>
          <w:i/>
          <w:iCs/>
          <w:sz w:val="24"/>
          <w:szCs w:val="24"/>
        </w:rPr>
        <w:t>tax holiday</w:t>
      </w:r>
      <w:r w:rsidRPr="00A60A60">
        <w:rPr>
          <w:rFonts w:ascii="Times New Roman" w:hAnsi="Times New Roman" w:cs="Times New Roman"/>
          <w:sz w:val="24"/>
          <w:szCs w:val="24"/>
        </w:rPr>
        <w:t xml:space="preserve"> dan </w:t>
      </w:r>
      <w:r w:rsidRPr="00237B6D">
        <w:rPr>
          <w:rFonts w:ascii="Times New Roman" w:hAnsi="Times New Roman" w:cs="Times New Roman"/>
          <w:i/>
          <w:iCs/>
          <w:sz w:val="24"/>
          <w:szCs w:val="24"/>
        </w:rPr>
        <w:t>tax allowance</w:t>
      </w:r>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saat</w:t>
      </w:r>
      <w:proofErr w:type="spellEnd"/>
      <w:r w:rsidRPr="00A60A60">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izin</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ke</w:t>
      </w:r>
      <w:proofErr w:type="spellEnd"/>
      <w:r w:rsidRPr="00A60A60">
        <w:rPr>
          <w:rFonts w:ascii="Times New Roman" w:hAnsi="Times New Roman" w:cs="Times New Roman"/>
          <w:sz w:val="24"/>
          <w:szCs w:val="24"/>
        </w:rPr>
        <w:t xml:space="preserve"> Badan </w:t>
      </w:r>
      <w:proofErr w:type="spellStart"/>
      <w:r w:rsidRPr="00A60A60">
        <w:rPr>
          <w:rFonts w:ascii="Times New Roman" w:hAnsi="Times New Roman" w:cs="Times New Roman"/>
          <w:sz w:val="24"/>
          <w:szCs w:val="24"/>
        </w:rPr>
        <w:t>Koordinasi</w:t>
      </w:r>
      <w:proofErr w:type="spellEnd"/>
      <w:r w:rsidRPr="00A60A60">
        <w:rPr>
          <w:rFonts w:ascii="Times New Roman" w:hAnsi="Times New Roman" w:cs="Times New Roman"/>
          <w:sz w:val="24"/>
          <w:szCs w:val="24"/>
        </w:rPr>
        <w:t xml:space="preserve"> </w:t>
      </w:r>
      <w:proofErr w:type="spellStart"/>
      <w:r w:rsidRPr="00A60A60">
        <w:rPr>
          <w:rFonts w:ascii="Times New Roman" w:hAnsi="Times New Roman" w:cs="Times New Roman"/>
          <w:sz w:val="24"/>
          <w:szCs w:val="24"/>
        </w:rPr>
        <w:t>Penanaman</w:t>
      </w:r>
      <w:proofErr w:type="spellEnd"/>
      <w:r w:rsidRPr="00A60A60">
        <w:rPr>
          <w:rFonts w:ascii="Times New Roman" w:hAnsi="Times New Roman" w:cs="Times New Roman"/>
          <w:sz w:val="24"/>
          <w:szCs w:val="24"/>
        </w:rPr>
        <w:t xml:space="preserve"> Modal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{"citationItems":[{"id":"ITEM-1","itemData":{"DOI":"10.35838/jrap.2022.009.02.22","ISSN":"2339-1545","abstract":"ABSTRACT\r One of the business sectors affected by the COVID-19 pandemic is event organizer. Some of the government’s support for business are incentives of PPh Article 21, PPh Article 25, PPh Article 22 for imports, preliminary VAT refunds, lower corporate income tax rates, and incentives for MSMEs. The purpose of the study was to determine business strategies to survive in the midst of a pandemic, determine the use of tax incentives, and the level of tax compliance of the event organizer in the city of Bandung. The research uses descriptive methods and the data used are questionnaires and the results of interviews. The results are event organizers have the strength of capital and human resources that can help companies execute online events and produce digital products. Tax incentives are only used by 50% of respondents, the rest do not use them due to loss of information about the latest tax regulations from the Account Representative, no tax socialization given, and not understanding of tax regulations. There is a tax burden borne by the company because it does not take advantage of tax incentives. Regarding tax payer compliance, not all event organizer companies crry out their tax obligations correctly and on time.\r  \r ABSTRAK\r Salah satu sektor usaha yang terdampak pandemic Covid 19 adalah penyelenggaraan acara atau dikenal dengan istilah event organizer. Beberapa dukungan pemerintah terhadap bisnis yang terdampak pandemic Covid 19 adalah insentif PPh Pasal 21, PPh Pasal 25, PPh Pasal 22 impor, pengembalian pendahuluan PPN, penurunan tarif PPh Badan, dan insentif bagi UMKM. Tujuan penelitian untuk mengetahui strateg bisnis untuk tetap bertahan di tengah pandemic, mengetahui pemanfaatan insentif pajak, dan tingkat kepatuhan pajak perusahaan event organizer di Kota Bandung. Penelitian ini menggunakan metode deskriptif dan data yang digunakan berupa hasil kuesioner dan hasil wawancara pelaku usaha event organizer. Hasil penelitian bahwa perusahaan event organizer tetap dapat bertahan karena memiliki kekuatan modal dan kekuatan sumber daya manusia yang dapat membantu perusahaan mengeksekusi trend baru dalam bisnis acara daring dan menghasilkan produk digital. Insentif pajak hanya dimanfaatkan oleh 50% responden, sisanya tidak memanfaatkan karena kurangnya infomrasi mengenai peraturan pajak terbaru dari account representative, tidak ada sosialiasi pejak yang diberikan kepada asosiasi perusahaan event organizer di Kota Bandung, dan tidak memahami peratur…","author":[{"dropping-particle":"","family":"Rahayu","given":"Puji Astuti","non-dropping-particle":"","parse-names":false,"suffix":""},{"dropping-particle":"","family":"Ratna Putri","given":"Monica Paramita","non-dropping-particle":"","parse-names":false,"suffix":""},{"dropping-particle":"","family":"Felisia","given":"Felisia","non-dropping-particle":"","parse-names":false,"suffix":""},{"dropping-particle":"","family":"Faninda","given":"Sandra","non-dropping-particle":"","parse-names":false,"suffix":""}],"container-title":"Jurnal Riset Akuntansi &amp; Perpajakan (JRAP)","id":"ITEM-1","issue":"02","issued":{"date-parts":[["2022"]]},"page":"261-272","title":"Strategi Bisnis, Pemanfaatan Insentif Pajak, dan Kepatuhan Wajib Pajak Perusahaan Event Organizer Selama Masa Pandemi Covid 19","type":"article-journal","volume":"9"},"uris":["http://www.mendeley.com/documents/?uuid=0003f804-37ed-4b84-b301-4ec275d16e62"]}],"mendeley":{"formattedCitation":"(Rahayu et al., 2022)","plainTextFormattedCitation":"(Rahayu et al., 2022)","previouslyFormattedCitation":"(Rahayu et al., 2022)"},"properties":{"noteIndex":0},"schema":"https://github.com/citation-style-language/schema/raw/master/csl-citation.json"}</w:instrText>
      </w:r>
      <w:r>
        <w:rPr>
          <w:rFonts w:ascii="Times New Roman" w:hAnsi="Times New Roman" w:cs="Times New Roman"/>
          <w:sz w:val="24"/>
          <w:szCs w:val="24"/>
        </w:rPr>
        <w:fldChar w:fldCharType="separate"/>
      </w:r>
      <w:r w:rsidRPr="00DE7C98">
        <w:rPr>
          <w:rFonts w:ascii="Times New Roman" w:hAnsi="Times New Roman" w:cs="Times New Roman"/>
          <w:noProof/>
          <w:sz w:val="24"/>
          <w:szCs w:val="24"/>
        </w:rPr>
        <w:t xml:space="preserve">(Rahayu </w:t>
      </w:r>
      <w:r w:rsidRPr="00F44C7A">
        <w:rPr>
          <w:rFonts w:ascii="Times New Roman" w:hAnsi="Times New Roman" w:cs="Times New Roman"/>
          <w:i/>
          <w:iCs/>
          <w:noProof/>
          <w:sz w:val="24"/>
          <w:szCs w:val="24"/>
        </w:rPr>
        <w:t>et al.</w:t>
      </w:r>
      <w:r w:rsidRPr="00DE7C98">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berbagai</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tantangan</w:t>
      </w:r>
      <w:proofErr w:type="spellEnd"/>
      <w:r w:rsidRPr="00F7271A">
        <w:rPr>
          <w:rFonts w:ascii="Times New Roman" w:hAnsi="Times New Roman" w:cs="Times New Roman"/>
          <w:sz w:val="24"/>
          <w:szCs w:val="24"/>
        </w:rPr>
        <w:t xml:space="preserve">, salah </w:t>
      </w:r>
      <w:proofErr w:type="spellStart"/>
      <w:r w:rsidRPr="00F7271A">
        <w:rPr>
          <w:rFonts w:ascii="Times New Roman" w:hAnsi="Times New Roman" w:cs="Times New Roman"/>
          <w:sz w:val="24"/>
          <w:szCs w:val="24"/>
        </w:rPr>
        <w:t>satunya</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terkait</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dengan</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kewajiban</w:t>
      </w:r>
      <w:proofErr w:type="spellEnd"/>
      <w:r w:rsidRPr="00F7271A">
        <w:rPr>
          <w:rFonts w:ascii="Times New Roman" w:hAnsi="Times New Roman" w:cs="Times New Roman"/>
          <w:sz w:val="24"/>
          <w:szCs w:val="24"/>
        </w:rPr>
        <w:t xml:space="preserve"> </w:t>
      </w:r>
      <w:proofErr w:type="spellStart"/>
      <w:r w:rsidRPr="00F7271A">
        <w:rPr>
          <w:rFonts w:ascii="Times New Roman" w:hAnsi="Times New Roman" w:cs="Times New Roman"/>
          <w:sz w:val="24"/>
          <w:szCs w:val="24"/>
        </w:rPr>
        <w:t>perpajakan</w:t>
      </w:r>
      <w:proofErr w:type="spellEnd"/>
      <w:r w:rsidRPr="00F727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sidRPr="00F7271A">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pastinya</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mengharapkan</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wajib</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pajak</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baik</w:t>
      </w:r>
      <w:proofErr w:type="spellEnd"/>
      <w:r w:rsidRPr="000B7548">
        <w:rPr>
          <w:rFonts w:ascii="Times New Roman" w:hAnsi="Times New Roman" w:cs="Times New Roman"/>
          <w:sz w:val="24"/>
          <w:szCs w:val="24"/>
        </w:rPr>
        <w:t xml:space="preserve"> orang </w:t>
      </w:r>
      <w:proofErr w:type="spellStart"/>
      <w:r w:rsidRPr="000B7548">
        <w:rPr>
          <w:rFonts w:ascii="Times New Roman" w:hAnsi="Times New Roman" w:cs="Times New Roman"/>
          <w:sz w:val="24"/>
          <w:szCs w:val="24"/>
        </w:rPr>
        <w:t>pribadi</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maupun</w:t>
      </w:r>
      <w:proofErr w:type="spellEnd"/>
      <w:r w:rsidRPr="000B7548">
        <w:rPr>
          <w:rFonts w:ascii="Times New Roman" w:hAnsi="Times New Roman" w:cs="Times New Roman"/>
          <w:sz w:val="24"/>
          <w:szCs w:val="24"/>
        </w:rPr>
        <w:t xml:space="preserve"> badan </w:t>
      </w:r>
      <w:proofErr w:type="spellStart"/>
      <w:r w:rsidRPr="000B7548">
        <w:rPr>
          <w:rFonts w:ascii="Times New Roman" w:hAnsi="Times New Roman" w:cs="Times New Roman"/>
          <w:sz w:val="24"/>
          <w:szCs w:val="24"/>
        </w:rPr>
        <w:t>untuk</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ikut</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berpartisipasi</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dalam</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membayar</w:t>
      </w:r>
      <w:proofErr w:type="spellEnd"/>
      <w:r w:rsidRPr="000B7548">
        <w:rPr>
          <w:rFonts w:ascii="Times New Roman" w:hAnsi="Times New Roman" w:cs="Times New Roman"/>
          <w:sz w:val="24"/>
          <w:szCs w:val="24"/>
        </w:rPr>
        <w:t xml:space="preserve"> </w:t>
      </w:r>
      <w:proofErr w:type="spellStart"/>
      <w:r w:rsidRPr="000B7548">
        <w:rPr>
          <w:rFonts w:ascii="Times New Roman" w:hAnsi="Times New Roman" w:cs="Times New Roman"/>
          <w:sz w:val="24"/>
          <w:szCs w:val="24"/>
        </w:rPr>
        <w:t>pajak</w:t>
      </w:r>
      <w:proofErr w:type="spellEnd"/>
      <w:r w:rsidRPr="000B7548">
        <w:rPr>
          <w:rFonts w:ascii="Times New Roman" w:hAnsi="Times New Roman" w:cs="Times New Roman"/>
          <w:sz w:val="24"/>
          <w:szCs w:val="24"/>
        </w:rPr>
        <w:t xml:space="preserve"> demi </w:t>
      </w:r>
      <w:proofErr w:type="spellStart"/>
      <w:r w:rsidRPr="000B7548">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r w:rsidRPr="000B7548">
        <w:rPr>
          <w:rFonts w:ascii="Times New Roman" w:hAnsi="Times New Roman" w:cs="Times New Roman"/>
          <w:sz w:val="24"/>
          <w:szCs w:val="24"/>
        </w:rPr>
        <w:t>negara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{"citationItems":[{"id":"ITEM-1","itemData":{"abstract":"Penghindaran pajak merupakan tindakan menurunkan laba kena pajak melalui perencanaanpajaknya baik dengan mengikuti aturan yang berlaku maupun tidak. Penelitian ini bertujanuntuk menguji pengaruh profitabilitas, leverage, dan komite audit, pada penghindaran pajak(tax avoidance) yang diukur menggunakan proksi effective tax rates (ETR) pada perusahaanmanufaktur yang terdaftar di Bursa Efek Indonesia selama periode pengamatan 2015-2017.Metode penentuan sampel penelitian ini menggunakan metode purposive sampling danmemperoleh 14 perusahaan manufaktur. Teknik analisis dalam penelitian ini menggunakanteknik analisis regresi berganda. Hasil Pengujian menunjukkan bahwa profitabilitas dankomite audit tidak berpengaruh terhadap tax avoidance. Sedangkan Leverage berpengaruhnegatif terhadap tax avoidance. Implikasi teoritis penelitian ini yaitu dapat menjadi sumberreferensi penelitian yang berkaitan dengan aktivitas tax avoidance serta dapat mendukungteori kepentingan, sedangkan implikasi praktis yaitu sebagai bahan pertimbangan bagiperusahaan-perusahaan dalam mengambil keputusan bisnis, terutama dalam aktivitasperpajakannya. Kata Kunci: Return On Asset (ROA), Debt To Equity Ratio (DER), Komite Audit, EffectiveTax Rate (ETR).","author":[{"dropping-particle":"","family":"Ardianti","given":"Putu Novia Hapsari","non-dropping-particle":"","parse-names":false,"suffix":""}],"container-title":"E-Jurnal Akuntansi","id":"ITEM-1","issue":"2019","issued":{"date-parts":[["2019"]]},"page":"2020","title":"Profitability, Leverage, and Audit Committee on Tax Avoidance","type":"article-journal","volume":"26"},"uris":["http://www.mendeley.com/documents/?uuid=514f97e2-15b1-45e7-8517-725b96236158"]}],"mendeley":{"formattedCitation":"(Ardianti, 2019)","plainTextFormattedCitation":"(Ardianti, 2019)","previouslyFormattedCitation":"(Ardianti, 2019)"},"properties":{"noteIndex":0},"schema":"https://github.com/citation-style-language/schema/raw/master/csl-citation.json"}</w:instrText>
      </w:r>
      <w:r>
        <w:rPr>
          <w:rFonts w:ascii="Times New Roman" w:hAnsi="Times New Roman" w:cs="Times New Roman"/>
          <w:sz w:val="24"/>
          <w:szCs w:val="24"/>
        </w:rPr>
        <w:fldChar w:fldCharType="separate"/>
      </w:r>
      <w:r w:rsidRPr="004E75E6">
        <w:rPr>
          <w:rFonts w:ascii="Times New Roman" w:hAnsi="Times New Roman" w:cs="Times New Roman"/>
          <w:noProof/>
          <w:sz w:val="24"/>
          <w:szCs w:val="24"/>
        </w:rPr>
        <w:t>(Ardianti, 2019)</w:t>
      </w:r>
      <w:r>
        <w:rPr>
          <w:rFonts w:ascii="Times New Roman" w:hAnsi="Times New Roman" w:cs="Times New Roman"/>
          <w:sz w:val="24"/>
          <w:szCs w:val="24"/>
        </w:rPr>
        <w:fldChar w:fldCharType="end"/>
      </w:r>
      <w:r>
        <w:rPr>
          <w:rFonts w:ascii="Times New Roman" w:hAnsi="Times New Roman" w:cs="Times New Roman"/>
          <w:sz w:val="24"/>
          <w:szCs w:val="24"/>
        </w:rPr>
        <w:t>.</w:t>
      </w:r>
    </w:p>
    <w:p w14:paraId="7AD40B32"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sidRPr="00A44B1C">
        <w:rPr>
          <w:rFonts w:ascii="Times New Roman" w:hAnsi="Times New Roman" w:cs="Times New Roman"/>
          <w:sz w:val="24"/>
          <w:szCs w:val="24"/>
        </w:rPr>
        <w:t>Profitabilitas</w:t>
      </w:r>
      <w:proofErr w:type="spellEnd"/>
      <w:r w:rsidRPr="00A44B1C">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kinerja</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keuangan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perusahaan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dalam</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menghasilkan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pengembalian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manajemen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aset</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perusahaan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Pengembalian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aset</w:t>
      </w:r>
      <w:proofErr w:type="spellEnd"/>
      <w:r w:rsidRPr="00A44B1C">
        <w:rPr>
          <w:rFonts w:ascii="Times New Roman" w:hAnsi="Times New Roman" w:cs="Times New Roman"/>
          <w:sz w:val="24"/>
          <w:szCs w:val="24"/>
        </w:rPr>
        <w:t xml:space="preserve"> yang </w:t>
      </w:r>
      <w:proofErr w:type="spellStart"/>
      <w:r w:rsidRPr="00A44B1C">
        <w:rPr>
          <w:rFonts w:ascii="Times New Roman" w:hAnsi="Times New Roman" w:cs="Times New Roman"/>
          <w:sz w:val="24"/>
          <w:szCs w:val="24"/>
        </w:rPr>
        <w:t>rendah</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menunjukkan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keuntungan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kecil</w:t>
      </w:r>
      <w:proofErr w:type="spellEnd"/>
      <w:r>
        <w:rPr>
          <w:rFonts w:ascii="Times New Roman" w:hAnsi="Times New Roman" w:cs="Times New Roman"/>
          <w:sz w:val="24"/>
          <w:szCs w:val="24"/>
        </w:rPr>
        <w:t xml:space="preserve"> yang</w:t>
      </w:r>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dihasilkan</w:t>
      </w:r>
      <w:proofErr w:type="spellEnd"/>
      <w:r w:rsidRPr="00A44B1C">
        <w:rPr>
          <w:rFonts w:ascii="Times New Roman" w:hAnsi="Times New Roman" w:cs="Times New Roman"/>
          <w:sz w:val="24"/>
          <w:szCs w:val="24"/>
        </w:rPr>
        <w:t xml:space="preserve"> pada </w:t>
      </w:r>
      <w:proofErr w:type="spellStart"/>
      <w:r w:rsidRPr="00A44B1C">
        <w:rPr>
          <w:rFonts w:ascii="Times New Roman" w:hAnsi="Times New Roman" w:cs="Times New Roman"/>
          <w:sz w:val="24"/>
          <w:szCs w:val="24"/>
        </w:rPr>
        <w:t>aset</w:t>
      </w:r>
      <w:proofErr w:type="spellEnd"/>
      <w:r>
        <w:rPr>
          <w:rFonts w:ascii="Times New Roman" w:hAnsi="Times New Roman" w:cs="Times New Roman"/>
          <w:sz w:val="24"/>
          <w:szCs w:val="24"/>
        </w:rPr>
        <w:t xml:space="preserve"> yang</w:t>
      </w:r>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digunakan</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untuk</w:t>
      </w:r>
      <w:proofErr w:type="spellEnd"/>
      <w:r w:rsidRPr="00A44B1C">
        <w:rPr>
          <w:rFonts w:ascii="Times New Roman" w:hAnsi="Times New Roman" w:cs="Times New Roman"/>
          <w:sz w:val="24"/>
          <w:szCs w:val="24"/>
        </w:rPr>
        <w:t xml:space="preserve"> </w:t>
      </w:r>
      <w:proofErr w:type="spellStart"/>
      <w:r w:rsidRPr="00A44B1C">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{"citationItems":[{"id":"ITEM-1","itemData":{"DOI":"10.51903/kompak.v15i1.604","ISSN":"1979-116X","abstract":"Taxes are very important because taxes make a large contribution to state revenue. This study aims to analyze the effect of profitability, leverage, independent commissioners, firm size and capital intensity of tax avoidance. The sample of this research is manufacturing companies listed on the Indonesia Stock Exchange from 2016 to 2020 so that in this study 395 data were used. Descriptive statistical test and multiple regression test with SPSS 25 were used to analyze the data. This study shows that the independent profitability variable has a significant positive effect on tax avoidance. On the other hand, leverage, independent commissioners, firm size and capital intensity have no effect on tax avoidance.","author":[{"dropping-particle":"","family":"Hidayatul Aini","given":"","non-dropping-particle":"","parse-names":false,"suffix":""},{"dropping-particle":"","family":"Andi Kartika","given":"","non-dropping-particle":"","parse-names":false,"suffix":""}],"container-title":"Kompak :Jurnal Ilmiah Komputerisasi Akuntansi","id":"ITEM-1","issue":"1","issued":{"date-parts":[["2022"]]},"page":"61-73","title":"The Pengaruh Profitabilitas, Leverage, Komisaris Independen, Ukuran Perusahaan dan Capital Intensity Terhadap Penghindaran Pajak","type":"article-journal","volume":"15"},"uris":["http://www.mendeley.com/documents/?uuid=89b7e90f-de0e-46d9-88f3-e3f0b602d2fd"]}],"mendeley":{"formattedCitation":"(Hidayatul Aini &amp; Andi Kartika, 2022)","manualFormatting":"Kartika et al., 2022)","plainTextFormattedCitation":"(Hidayatul Aini &amp; Andi Kartika, 2022)","previouslyFormattedCitation":"(Hidayatul Aini &amp; Andi Kartika, 2022)"},"properties":{"noteIndex":0},"schema":"https://github.com/citation-style-language/schema/raw/master/csl-citation.json"}</w:instrText>
      </w:r>
      <w:r>
        <w:rPr>
          <w:rFonts w:ascii="Times New Roman" w:hAnsi="Times New Roman" w:cs="Times New Roman"/>
          <w:sz w:val="24"/>
          <w:szCs w:val="24"/>
        </w:rPr>
        <w:fldChar w:fldCharType="separate"/>
      </w:r>
      <w:r w:rsidRPr="00A44B1C">
        <w:rPr>
          <w:rFonts w:ascii="Times New Roman" w:hAnsi="Times New Roman" w:cs="Times New Roman"/>
          <w:noProof/>
          <w:sz w:val="24"/>
          <w:szCs w:val="24"/>
        </w:rPr>
        <w:t>Kartika</w:t>
      </w:r>
      <w:r>
        <w:rPr>
          <w:rFonts w:ascii="Times New Roman" w:hAnsi="Times New Roman" w:cs="Times New Roman"/>
          <w:noProof/>
          <w:sz w:val="24"/>
          <w:szCs w:val="24"/>
        </w:rPr>
        <w:t xml:space="preserve"> </w:t>
      </w:r>
      <w:r w:rsidRPr="006F3EE3">
        <w:rPr>
          <w:rFonts w:ascii="Times New Roman" w:hAnsi="Times New Roman" w:cs="Times New Roman"/>
          <w:i/>
          <w:iCs/>
          <w:noProof/>
          <w:sz w:val="24"/>
          <w:szCs w:val="24"/>
        </w:rPr>
        <w:t>et al</w:t>
      </w:r>
      <w:r w:rsidRPr="006F3EE3">
        <w:rPr>
          <w:rFonts w:ascii="Times New Roman" w:hAnsi="Times New Roman" w:cs="Times New Roman"/>
          <w:noProof/>
          <w:sz w:val="24"/>
          <w:szCs w:val="24"/>
        </w:rPr>
        <w:t>.</w:t>
      </w:r>
      <w:r w:rsidRPr="00A44B1C">
        <w:rPr>
          <w:rFonts w:ascii="Times New Roman" w:hAnsi="Times New Roman" w:cs="Times New Roman"/>
          <w:noProof/>
          <w:sz w:val="24"/>
          <w:szCs w:val="24"/>
        </w:rPr>
        <w:t>, 2022)</w:t>
      </w:r>
      <w:r>
        <w:rPr>
          <w:rFonts w:ascii="Times New Roman" w:hAnsi="Times New Roman" w:cs="Times New Roman"/>
          <w:sz w:val="24"/>
          <w:szCs w:val="24"/>
        </w:rPr>
        <w:fldChar w:fldCharType="end"/>
      </w:r>
      <w:r w:rsidRPr="00781EAE">
        <w:rPr>
          <w:rFonts w:ascii="Times New Roman" w:hAnsi="Times New Roman" w:cs="Times New Roman"/>
          <w:sz w:val="24"/>
          <w:szCs w:val="24"/>
        </w:rPr>
        <w:t>.</w:t>
      </w:r>
      <w:r w:rsidRPr="00F90D30">
        <w:t xml:space="preserve"> </w:t>
      </w:r>
      <w:r w:rsidRPr="00D425FA">
        <w:rPr>
          <w:rFonts w:ascii="Times New Roman" w:hAnsi="Times New Roman" w:cs="Times New Roman"/>
          <w:i/>
          <w:iCs/>
          <w:sz w:val="24"/>
          <w:szCs w:val="24"/>
        </w:rPr>
        <w:t>Return On Assets</w:t>
      </w:r>
      <w:r>
        <w:t xml:space="preserve"> </w:t>
      </w:r>
      <w:r>
        <w:rPr>
          <w:rFonts w:ascii="Times New Roman" w:hAnsi="Times New Roman" w:cs="Times New Roman"/>
          <w:sz w:val="24"/>
          <w:szCs w:val="24"/>
        </w:rPr>
        <w:t>(</w:t>
      </w:r>
      <w:r w:rsidRPr="00B074C1">
        <w:rPr>
          <w:rFonts w:ascii="Times New Roman" w:hAnsi="Times New Roman" w:cs="Times New Roman"/>
          <w:sz w:val="24"/>
          <w:szCs w:val="24"/>
        </w:rPr>
        <w:t>ROA</w:t>
      </w:r>
      <w:r>
        <w:rPr>
          <w:rFonts w:ascii="Times New Roman" w:hAnsi="Times New Roman" w:cs="Times New Roman"/>
          <w:sz w:val="24"/>
          <w:szCs w:val="24"/>
        </w:rPr>
        <w:t>)</w:t>
      </w:r>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adalah</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pengukuran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kemampuan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perusahaan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secara</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keseluruhan</w:t>
      </w:r>
      <w:proofErr w:type="spellEnd"/>
      <w:r w:rsidRPr="00B074C1">
        <w:rPr>
          <w:rFonts w:ascii="Times New Roman" w:hAnsi="Times New Roman" w:cs="Times New Roman"/>
          <w:sz w:val="24"/>
          <w:szCs w:val="24"/>
        </w:rPr>
        <w:t xml:space="preserve"> di </w:t>
      </w:r>
      <w:proofErr w:type="spellStart"/>
      <w:r w:rsidRPr="00B074C1">
        <w:rPr>
          <w:rFonts w:ascii="Times New Roman" w:hAnsi="Times New Roman" w:cs="Times New Roman"/>
          <w:sz w:val="24"/>
          <w:szCs w:val="24"/>
        </w:rPr>
        <w:t>dalam</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menghasilkan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keuntungan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dengan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jumlah</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keseluruhan</w:t>
      </w:r>
      <w:proofErr w:type="spellEnd"/>
      <w:r w:rsidRPr="00B074C1">
        <w:rPr>
          <w:rFonts w:ascii="Times New Roman" w:hAnsi="Times New Roman" w:cs="Times New Roman"/>
          <w:sz w:val="24"/>
          <w:szCs w:val="24"/>
        </w:rPr>
        <w:t xml:space="preserve"> </w:t>
      </w:r>
      <w:proofErr w:type="spellStart"/>
      <w:r w:rsidRPr="00B074C1">
        <w:rPr>
          <w:rFonts w:ascii="Times New Roman" w:hAnsi="Times New Roman" w:cs="Times New Roman"/>
          <w:sz w:val="24"/>
          <w:szCs w:val="24"/>
        </w:rPr>
        <w:t>aktiva</w:t>
      </w:r>
      <w:proofErr w:type="spellEnd"/>
      <w:r w:rsidRPr="00B074C1">
        <w:rPr>
          <w:rFonts w:ascii="Times New Roman" w:hAnsi="Times New Roman" w:cs="Times New Roman"/>
          <w:sz w:val="24"/>
          <w:szCs w:val="24"/>
        </w:rPr>
        <w:t xml:space="preserve"> yang </w:t>
      </w:r>
      <w:proofErr w:type="spellStart"/>
      <w:r w:rsidRPr="00B074C1">
        <w:rPr>
          <w:rFonts w:ascii="Times New Roman" w:hAnsi="Times New Roman" w:cs="Times New Roman"/>
          <w:sz w:val="24"/>
          <w:szCs w:val="24"/>
        </w:rPr>
        <w:t>tersedia</w:t>
      </w:r>
      <w:proofErr w:type="spellEnd"/>
      <w:r w:rsidRPr="00B074C1">
        <w:rPr>
          <w:rFonts w:ascii="Times New Roman" w:hAnsi="Times New Roman" w:cs="Times New Roman"/>
          <w:sz w:val="24"/>
          <w:szCs w:val="24"/>
        </w:rPr>
        <w:t xml:space="preserve"> di </w:t>
      </w:r>
      <w:proofErr w:type="spellStart"/>
      <w:r w:rsidRPr="00B074C1">
        <w:rPr>
          <w:rFonts w:ascii="Times New Roman" w:hAnsi="Times New Roman" w:cs="Times New Roman"/>
          <w:sz w:val="24"/>
          <w:szCs w:val="24"/>
        </w:rPr>
        <w:t>dalam</w:t>
      </w:r>
      <w:proofErr w:type="spellEnd"/>
      <w:r w:rsidRPr="00B074C1">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{"citationItems":[{"id":"ITEM-1","itemData":{"ISSN":"2303-1174","abstract":"The measure that is often used to assess the success or failure of the management of a company is the profit\nearned by a company. The company has objectives to be achieved, both in the form of maximum profit, survival, company growth and creating welfare for community members. There are many factors motivating managers to carry out earnings management, including profitability, company size, leverage, and audit quality. Profitability shows the company's ability to generate profits for a certain period of time. In general, the profitability value of a company can be used as an indicator to measure the performance of a company. This study aims to determine the effect of profitability which is calculated usingreturn on asset (roa) ratio and the return of equity (roe) ratio on earnings management in the company. This research uses quantitative research method with multiple linear regression, where this study uses 2 independent variable s and 1 dependent variable. The population used in this study are companies in consumer goods industry sector listed on the\nindonesia stock exchange in 2017-2018. The sample of this study used 15 companies in the food and beverage sector that met the sample selection criteria. Sample selection uses purpose sampling technique. The results show that the profitability calculated using the roa and roe ratios has no effect on earnings management","author":[{"dropping-particle":"","family":"Wowor","given":"Janna Clarentina Johana","non-dropping-particle":"","parse-names":false,"suffix":""},{"dropping-particle":"","family":"Morasa","given":"Jenny","non-dropping-particle":"","parse-names":false,"suffix":""},{"dropping-particle":"","family":"Rondonuwu","given":"Sintje","non-dropping-particle":"","parse-names":false,"suffix":""}],"container-title":"Jurnal EMBA","id":"ITEM-1","issue":"1","issued":{"date-parts":[["2021"]]},"page":"589-599","title":"Pengaruh Profitabilitas Terhadap Manajemen Laba Pada Perusahaan Sektor Consumer Goods Industry Di Bursa Efek Indonesia (Bei)","type":"article-journal","volume":"9"},"uris":["http://www.mendeley.com/documents/?uuid=91577372-a18c-4888-8444-98f37f4a05ed"]}],"mendeley":{"formattedCitation":"(Wowor et al., 2021)","manualFormatting":"Wowor et al., 2021)","plainTextFormattedCitation":"(Wowor et al., 2021)","previouslyFormattedCitation":"(Wowor et al., 2021)"},"properties":{"noteIndex":0},"schema":"https://github.com/citation-style-language/schema/raw/master/csl-citation.json"}</w:instrText>
      </w:r>
      <w:r>
        <w:rPr>
          <w:rFonts w:ascii="Times New Roman" w:hAnsi="Times New Roman" w:cs="Times New Roman"/>
          <w:sz w:val="24"/>
          <w:szCs w:val="24"/>
        </w:rPr>
        <w:fldChar w:fldCharType="separate"/>
      </w:r>
      <w:r w:rsidRPr="00B074C1">
        <w:rPr>
          <w:rFonts w:ascii="Times New Roman" w:hAnsi="Times New Roman" w:cs="Times New Roman"/>
          <w:noProof/>
          <w:sz w:val="24"/>
          <w:szCs w:val="24"/>
        </w:rPr>
        <w:t xml:space="preserve">Wowor </w:t>
      </w:r>
      <w:r w:rsidRPr="00CE63F5">
        <w:rPr>
          <w:rFonts w:ascii="Times New Roman" w:hAnsi="Times New Roman" w:cs="Times New Roman"/>
          <w:i/>
          <w:iCs/>
          <w:noProof/>
          <w:sz w:val="24"/>
          <w:szCs w:val="24"/>
        </w:rPr>
        <w:t>et al</w:t>
      </w:r>
      <w:r w:rsidRPr="00B074C1">
        <w:rPr>
          <w:rFonts w:ascii="Times New Roman" w:hAnsi="Times New Roman" w:cs="Times New Roman"/>
          <w:noProof/>
          <w:sz w:val="24"/>
          <w:szCs w:val="24"/>
        </w:rPr>
        <w:t>., 2021)</w:t>
      </w:r>
      <w:r>
        <w:rPr>
          <w:rFonts w:ascii="Times New Roman" w:hAnsi="Times New Roman" w:cs="Times New Roman"/>
          <w:sz w:val="24"/>
          <w:szCs w:val="24"/>
        </w:rPr>
        <w:fldChar w:fldCharType="end"/>
      </w:r>
      <w:r w:rsidRPr="00B074C1">
        <w:rPr>
          <w:rFonts w:ascii="Times New Roman" w:hAnsi="Times New Roman" w:cs="Times New Roman"/>
          <w:sz w:val="24"/>
          <w:szCs w:val="24"/>
        </w:rPr>
        <w:t>.</w:t>
      </w:r>
      <w:r>
        <w:t xml:space="preserve"> </w:t>
      </w:r>
      <w:r w:rsidRPr="00274068">
        <w:rPr>
          <w:rFonts w:ascii="Times New Roman" w:hAnsi="Times New Roman" w:cs="Times New Roman"/>
          <w:i/>
          <w:iCs/>
          <w:sz w:val="24"/>
          <w:szCs w:val="24"/>
        </w:rPr>
        <w:t>Return On Assets</w:t>
      </w:r>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memiliki</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pengaruh</w:t>
      </w:r>
      <w:proofErr w:type="spellEnd"/>
      <w:r w:rsidRPr="006700B6">
        <w:rPr>
          <w:rFonts w:ascii="Times New Roman" w:hAnsi="Times New Roman" w:cs="Times New Roman"/>
          <w:sz w:val="24"/>
          <w:szCs w:val="24"/>
        </w:rPr>
        <w:t xml:space="preserve"> yang </w:t>
      </w:r>
      <w:proofErr w:type="spellStart"/>
      <w:r w:rsidRPr="006700B6">
        <w:rPr>
          <w:rFonts w:ascii="Times New Roman" w:hAnsi="Times New Roman" w:cs="Times New Roman"/>
          <w:sz w:val="24"/>
          <w:szCs w:val="24"/>
        </w:rPr>
        <w:t>signifikan</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terhadap</w:t>
      </w:r>
      <w:proofErr w:type="spellEnd"/>
      <w:r w:rsidRPr="006700B6">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Beberapa</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penelitian</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menunjukkan</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bahwa</w:t>
      </w:r>
      <w:proofErr w:type="spellEnd"/>
      <w:r w:rsidRPr="006700B6">
        <w:rPr>
          <w:rFonts w:ascii="Times New Roman" w:hAnsi="Times New Roman" w:cs="Times New Roman"/>
          <w:sz w:val="24"/>
          <w:szCs w:val="24"/>
        </w:rPr>
        <w:t xml:space="preserve"> ROA </w:t>
      </w:r>
      <w:proofErr w:type="spellStart"/>
      <w:r w:rsidRPr="006700B6">
        <w:rPr>
          <w:rFonts w:ascii="Times New Roman" w:hAnsi="Times New Roman" w:cs="Times New Roman"/>
          <w:sz w:val="24"/>
          <w:szCs w:val="24"/>
        </w:rPr>
        <w:lastRenderedPageBreak/>
        <w:t>dapat</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berkontribusi</w:t>
      </w:r>
      <w:proofErr w:type="spellEnd"/>
      <w:r w:rsidRPr="006700B6">
        <w:rPr>
          <w:rFonts w:ascii="Times New Roman" w:hAnsi="Times New Roman" w:cs="Times New Roman"/>
          <w:sz w:val="24"/>
          <w:szCs w:val="24"/>
        </w:rPr>
        <w:t xml:space="preserve"> pada </w:t>
      </w:r>
      <w:proofErr w:type="spellStart"/>
      <w:r w:rsidRPr="006700B6">
        <w:rPr>
          <w:rFonts w:ascii="Times New Roman" w:hAnsi="Times New Roman" w:cs="Times New Roman"/>
          <w:sz w:val="24"/>
          <w:szCs w:val="24"/>
        </w:rPr>
        <w:t>praktik</w:t>
      </w:r>
      <w:proofErr w:type="spellEnd"/>
      <w:r w:rsidRPr="006700B6">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baik</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secara</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positif</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maupun</w:t>
      </w:r>
      <w:proofErr w:type="spellEnd"/>
      <w:r w:rsidRPr="006700B6">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r w:rsidRPr="006700B6">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f</w:t>
      </w:r>
      <w:r>
        <w:rPr>
          <w:rFonts w:ascii="Times New Roman" w:hAnsi="Times New Roman" w:cs="Times New Roman"/>
          <w:sz w:val="24"/>
          <w:szCs w:val="24"/>
        </w:rPr>
        <w:t>a</w:t>
      </w:r>
      <w:r w:rsidRPr="006700B6">
        <w:rPr>
          <w:rFonts w:ascii="Times New Roman" w:hAnsi="Times New Roman" w:cs="Times New Roman"/>
          <w:sz w:val="24"/>
          <w:szCs w:val="24"/>
        </w:rPr>
        <w:t>ktor</w:t>
      </w:r>
      <w:proofErr w:type="spellEnd"/>
      <w:r w:rsidRPr="006700B6">
        <w:rPr>
          <w:rFonts w:ascii="Times New Roman" w:hAnsi="Times New Roman" w:cs="Times New Roman"/>
          <w:sz w:val="24"/>
          <w:szCs w:val="24"/>
        </w:rPr>
        <w:t xml:space="preserve"> </w:t>
      </w:r>
      <w:proofErr w:type="spellStart"/>
      <w:r w:rsidRPr="006700B6">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sidRPr="004770B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{"citationItems":[{"id":"ITEM-1","itemData":{"DOI":"10.47709/jebma.v3i2.2817","abstract":"Penelitian ini menggunakan tiga variabel, yaitu ROA dan leverage sebagai variabel independen, sementara tax avoidance sebagai variabel dependen. Pengujian dilakukan dengan menginvestigasi pengaruh ROA dan leverage terhadap praktik penghindaran pajak. Hasil pengujian menggunakan perangkat SPSS 24 for Windows menunjukkan bahwa penelitian ini mendukung temuan serupa dalam penelitian sebelumnya yang memfokuskan pada pengaruh ROA dan leverage terhadap penghindaran pajak, meskipun dalam konteks jenis usaha yang berbeda. Oleh karena itu, penting bagi pemerintah untuk memfokuskan upaya peningkatan penerimaan pajak dengan memaksimalkan tingkat kepatuhan pajak dan mengurangi praktik penghindaran pajak, bahkan jika secara hukum pajak tidak dilanggar. Hasil penelitian ini memberikan kontribusi penting dalam mengidentifikasi perusahaan yang memiliki potensi untuk melakukan penghindaran pajak, dan mendorong optimalisasi penerimaan pajak sebagai bagian dari strategi yang efektif.","author":[{"dropping-particle":"","family":"Mellisyah","given":"Mellisyah","non-dropping-particle":"","parse-names":false,"suffix":""}],"container-title":"Jurnal Ekonomi Bisnis, Manajemen dan Akuntansi (JEBMA)","id":"ITEM-1","issue":"2","issued":{"date-parts":[["2023"]]},"page":"527-536","title":"Pengaruh ROA dan Leverage Terhadap Praktik Penghindaran Pajak di Industri Perbankan Indonesia","type":"article-journal","volume":"3"},"uris":["http://www.mendeley.com/documents/?uuid=ec468a6d-d1cd-4856-a6b6-6c86802b360a"]}],"mendeley":{"formattedCitation":"(Mellisyah, 2023)","manualFormatting":"Mellisyah, 2023)","plainTextFormattedCitation":"(Mellisyah, 2023)","previouslyFormattedCitation":"(Mellisyah, 2023)"},"properties":{"noteIndex":0},"schema":"https://github.com/citation-style-language/schema/raw/master/csl-citation.json"}</w:instrText>
      </w:r>
      <w:r w:rsidRPr="004770B0">
        <w:rPr>
          <w:rFonts w:ascii="Times New Roman" w:hAnsi="Times New Roman" w:cs="Times New Roman"/>
          <w:sz w:val="24"/>
          <w:szCs w:val="24"/>
        </w:rPr>
        <w:fldChar w:fldCharType="separate"/>
      </w:r>
      <w:r w:rsidRPr="004770B0">
        <w:rPr>
          <w:rFonts w:ascii="Times New Roman" w:hAnsi="Times New Roman" w:cs="Times New Roman"/>
          <w:noProof/>
          <w:sz w:val="24"/>
          <w:szCs w:val="24"/>
        </w:rPr>
        <w:t>Mellisyah</w:t>
      </w:r>
      <w:proofErr w:type="spellEnd"/>
      <w:r w:rsidRPr="004770B0">
        <w:rPr>
          <w:rFonts w:ascii="Times New Roman" w:hAnsi="Times New Roman" w:cs="Times New Roman"/>
          <w:noProof/>
          <w:sz w:val="24"/>
          <w:szCs w:val="24"/>
        </w:rPr>
        <w:t>, 2023)</w:t>
      </w:r>
      <w:r w:rsidRPr="004770B0">
        <w:rPr>
          <w:rFonts w:ascii="Times New Roman" w:hAnsi="Times New Roman" w:cs="Times New Roman"/>
          <w:sz w:val="24"/>
          <w:szCs w:val="24"/>
        </w:rPr>
        <w:fldChar w:fldCharType="end"/>
      </w:r>
      <w:r w:rsidRPr="006700B6">
        <w:rPr>
          <w:rFonts w:ascii="Times New Roman" w:hAnsi="Times New Roman" w:cs="Times New Roman"/>
          <w:sz w:val="24"/>
          <w:szCs w:val="24"/>
        </w:rPr>
        <w:t>.</w:t>
      </w:r>
    </w:p>
    <w:p w14:paraId="33BE6C49"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r>
        <w:t xml:space="preserve"> </w:t>
      </w:r>
      <w:r w:rsidRPr="003C382C">
        <w:rPr>
          <w:rFonts w:ascii="Times New Roman" w:hAnsi="Times New Roman" w:cs="Times New Roman"/>
          <w:sz w:val="24"/>
          <w:szCs w:val="24"/>
        </w:rPr>
        <w:t>Perusahaan</w:t>
      </w:r>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berusaha</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untuk</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mengurangi</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Pr="003C382C">
        <w:rPr>
          <w:rFonts w:ascii="Times New Roman" w:hAnsi="Times New Roman" w:cs="Times New Roman"/>
          <w:sz w:val="24"/>
          <w:szCs w:val="24"/>
        </w:rPr>
        <w:t xml:space="preserve">agar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bersih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{"citationItems":[{"id":"ITEM-1","itemData":{"abstract":"Sustainability reporting is a report that contains company assessment practices with due regard to economic, environmental and or social impacts. Currently, sustainability reporting is not required to be reported in Indonesia. The reporting that is required is the reporting of corporate social responsibility activities which is a separate of reporting and is not included in sustainability reporting. Research on the effect of sustainability reporting on firm value has been carried out both abroad and domestically. However, it was found that there was a research gap in previous studies. This study empirically examines the relationship between sustainability reporting, economic performance, environmental performance, and social performance on firm value. This study also examines the existence of the leverage variable as a variable that moderates sustainability reporting on firm value. Using multiple regression analysis and residual test showed that sustainability reporting and social performance did not have a significant effect on firm value. Meanwhile, economic performance and environmental performance have a significant effect on firm value. In addition, the result of this study also show that leverage can mediate the relationship between the disclosure of sustainability reporting and firm value.","author":[{"dropping-particle":"","family":"Dewi","given":"Ni Luh Putu Puspita","non-dropping-particle":"","parse-names":false,"suffix":""},{"dropping-particle":"","family":"Gorda","given":"Anak Agung Ngurah Eddy Supriyadinata","non-dropping-particle":"","parse-names":false,"suffix":""}],"container-title":"Jurnal Akuntansi dan Pajak","id":"ITEM-1","issue":"22","issued":{"date-parts":[["2022"]]},"page":"1-13","title":"Jurnal Akuntansi dan Pajak","type":"article-journal","volume":"22"},"uris":["http://www.mendeley.com/documents/?uuid=eeb77575-9e37-4d00-89f1-bd8b10369c57"]}],"mendeley":{"formattedCitation":"(Dewi &amp; Gorda, 2022)","plainTextFormattedCitation":"(Dewi &amp; Gorda, 2022)","previouslyFormattedCitation":"(Dewi &amp; Gorda, 2022)"},"properties":{"noteIndex":0},"schema":"https://github.com/citation-style-language/schema/raw/master/csl-citation.json"}</w:instrText>
      </w:r>
      <w:r>
        <w:rPr>
          <w:rFonts w:ascii="Times New Roman" w:hAnsi="Times New Roman" w:cs="Times New Roman"/>
          <w:sz w:val="24"/>
          <w:szCs w:val="24"/>
        </w:rPr>
        <w:fldChar w:fldCharType="separate"/>
      </w:r>
      <w:r w:rsidRPr="00211E5C">
        <w:rPr>
          <w:rFonts w:ascii="Times New Roman" w:hAnsi="Times New Roman" w:cs="Times New Roman"/>
          <w:noProof/>
          <w:sz w:val="24"/>
          <w:szCs w:val="24"/>
        </w:rPr>
        <w:t>(Dewi &amp; Gorda, 2022)</w:t>
      </w:r>
      <w:r>
        <w:rPr>
          <w:rFonts w:ascii="Times New Roman" w:hAnsi="Times New Roman" w:cs="Times New Roman"/>
          <w:sz w:val="24"/>
          <w:szCs w:val="24"/>
        </w:rPr>
        <w:fldChar w:fldCharType="end"/>
      </w:r>
      <w:r w:rsidRPr="003C382C">
        <w:rPr>
          <w:rFonts w:ascii="Times New Roman" w:hAnsi="Times New Roman" w:cs="Times New Roman"/>
          <w:sz w:val="24"/>
          <w:szCs w:val="24"/>
        </w:rPr>
        <w:t>.</w:t>
      </w:r>
      <w:r>
        <w:rPr>
          <w:rFonts w:ascii="Times New Roman" w:hAnsi="Times New Roman" w:cs="Times New Roman"/>
          <w:sz w:val="24"/>
          <w:szCs w:val="24"/>
        </w:rPr>
        <w:t xml:space="preserve"> </w:t>
      </w:r>
      <w:r w:rsidRPr="003C382C">
        <w:rPr>
          <w:rFonts w:ascii="Times New Roman" w:hAnsi="Times New Roman" w:cs="Times New Roman"/>
          <w:sz w:val="24"/>
          <w:szCs w:val="24"/>
        </w:rPr>
        <w:t xml:space="preserve">Tingkat </w:t>
      </w:r>
      <w:proofErr w:type="spellStart"/>
      <w:r w:rsidRPr="003C382C">
        <w:rPr>
          <w:rFonts w:ascii="Times New Roman" w:hAnsi="Times New Roman" w:cs="Times New Roman"/>
          <w:sz w:val="24"/>
          <w:szCs w:val="24"/>
        </w:rPr>
        <w:t>profitabilitas</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adalah</w:t>
      </w:r>
      <w:proofErr w:type="spellEnd"/>
      <w:r w:rsidRPr="003C382C">
        <w:rPr>
          <w:rFonts w:ascii="Times New Roman" w:hAnsi="Times New Roman" w:cs="Times New Roman"/>
          <w:sz w:val="24"/>
          <w:szCs w:val="24"/>
        </w:rPr>
        <w:t xml:space="preserve"> salah </w:t>
      </w:r>
      <w:proofErr w:type="spellStart"/>
      <w:r w:rsidRPr="003C382C">
        <w:rPr>
          <w:rFonts w:ascii="Times New Roman" w:hAnsi="Times New Roman" w:cs="Times New Roman"/>
          <w:sz w:val="24"/>
          <w:szCs w:val="24"/>
        </w:rPr>
        <w:t>satu</w:t>
      </w:r>
      <w:proofErr w:type="spellEnd"/>
      <w:r w:rsidRPr="003C382C">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sidRPr="003C382C">
        <w:rPr>
          <w:rFonts w:ascii="Times New Roman" w:hAnsi="Times New Roman" w:cs="Times New Roman"/>
          <w:sz w:val="24"/>
          <w:szCs w:val="24"/>
        </w:rPr>
        <w:t>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sidRPr="003C382C">
        <w:rPr>
          <w:rFonts w:ascii="Times New Roman" w:hAnsi="Times New Roman" w:cs="Times New Roman"/>
          <w:sz w:val="24"/>
          <w:szCs w:val="24"/>
        </w:rPr>
        <w:t xml:space="preserve"> </w:t>
      </w:r>
      <w:proofErr w:type="spellStart"/>
      <w:r w:rsidRPr="003C382C">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oleh </w:t>
      </w:r>
      <w:r w:rsidRPr="00E1652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{"citationItems":[{"id":"ITEM-1","itemData":{"DOI":"10.36080/jak.v10i1.1428","ISSN":"22527141","abstract":"Penelitian bertujuan untuk mengetahui apakah ada pengaruh dari variabel profitabilitas, ukuran perusahaan, pertumbuhan penjualan, dan kualitas audit terhadap penghindaran pajak (tax avoidance). Menganalisis 12 sampel perusahaan manufaktur sub sektor makanan dan minuman yang terdaftar di Bursa Efek Indonesia (BEI) pada periode 2015 - 2019. Sampel tersebut dipilih berdasarkan metode purposive sampling dan dianalisis dengan metode regresi linier berganda menggunakan software SPSS versi 22. Hasil penelitian ini menunjukkan bahwa profitabilitas dan pertumbuhan penjualan berpengaruh positif terhadap tax avoidance, ukuran perusahaan berpengaruh negatif terhadap tax avoidance sedangkan kualitas audit tidak berpengaruh terhadap tax avoidance.","author":[{"dropping-particle":"","family":"Suryani","given":"Suryani","non-dropping-particle":"","parse-names":false,"suffix":""}],"container-title":"Jurnal Akuntansi dan Keuangan","id":"ITEM-1","issue":"1","issued":{"date-parts":[["2021"]]},"page":"19","title":"Pengaruh Profitabilitas, Ukuran Perusahaan, Pertumbuhan Penjualan Dan Kualitas Audit Terhadap Tax Avoidance","type":"article-journal","volume":"10"},"uris":["http://www.mendeley.com/documents/?uuid=2d8d4900-2ec0-4744-b4b0-8c27b735f984"]}],"mendeley":{"formattedCitation":"(Suryani, 2021)","manualFormatting":"Suryani (2021)","plainTextFormattedCitation":"(Suryani, 2021)","previouslyFormattedCitation":"(Suryani, 2021)"},"properties":{"noteIndex":0},"schema":"https://github.com/citation-style-language/schema/raw/master/csl-citation.json"}</w:instrText>
      </w:r>
      <w:r w:rsidRPr="00E16525">
        <w:rPr>
          <w:rFonts w:ascii="Times New Roman" w:hAnsi="Times New Roman" w:cs="Times New Roman"/>
          <w:sz w:val="24"/>
          <w:szCs w:val="24"/>
        </w:rPr>
        <w:fldChar w:fldCharType="separate"/>
      </w:r>
      <w:r w:rsidRPr="00E16525">
        <w:rPr>
          <w:rFonts w:ascii="Times New Roman" w:hAnsi="Times New Roman" w:cs="Times New Roman"/>
          <w:noProof/>
          <w:sz w:val="24"/>
          <w:szCs w:val="24"/>
        </w:rPr>
        <w:t>Suryani</w:t>
      </w:r>
      <w:r>
        <w:rPr>
          <w:rFonts w:ascii="Times New Roman" w:hAnsi="Times New Roman" w:cs="Times New Roman"/>
          <w:noProof/>
          <w:sz w:val="24"/>
          <w:szCs w:val="24"/>
        </w:rPr>
        <w:t xml:space="preserve"> (</w:t>
      </w:r>
      <w:r w:rsidRPr="00E16525">
        <w:rPr>
          <w:rFonts w:ascii="Times New Roman" w:hAnsi="Times New Roman" w:cs="Times New Roman"/>
          <w:noProof/>
          <w:sz w:val="24"/>
          <w:szCs w:val="24"/>
        </w:rPr>
        <w:t>2021)</w:t>
      </w:r>
      <w:r w:rsidRPr="00E16525">
        <w:rPr>
          <w:rFonts w:ascii="Times New Roman" w:hAnsi="Times New Roman" w:cs="Times New Roman"/>
          <w:sz w:val="24"/>
          <w:szCs w:val="24"/>
        </w:rPr>
        <w:fldChar w:fldCharType="end"/>
      </w:r>
      <w:r w:rsidRPr="00E16525">
        <w:rPr>
          <w:rFonts w:ascii="Times New Roman" w:hAnsi="Times New Roman" w:cs="Times New Roman"/>
          <w:sz w:val="24"/>
          <w:szCs w:val="24"/>
        </w:rPr>
        <w:t xml:space="preserve"> dan </w:t>
      </w:r>
      <w:r w:rsidRPr="00E1652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{"citationItems":[{"id":"ITEM-1","itemData":{"DOI":"10.46799/syntax-idea.v3i2.1050","ISSN":"2684-6853","abstract":"Penelitian ini bertujuan untuk menganalisis pengaruh profitabilitas, leverage dan ukuran perusahaan terhadap penghindaran pajak (Tax Avoidance). Variabel dependen dalam penelitian berupa pengindaran pajak yang diukur dengan menggunakan cash effective tax rate (CETR). Penelitian ini memilih objek penelitian berupa laporan keuangan dari perusahaan sektor property dan real estate yang terdaftar di Bursa Efek Indonesia (BEI) tahun 2014-2018. Jumlah sampel penelitian sebanyak 30 perusahaan yang diperoleh dengan metode purposive sampling dengan teknik analisis data menggunakan analisis regresi linier berganda. Hasil analisis menunjukkan bahwa profitabilitas, dan ukuran perusahaan berpengaruh positif signifikan terhadap penghindaran pajak. Hal ini menunjukkan bahwa semakin tinggi profitabilitas dan ukuran perusahaan, maka semakin tinggi penghindaran pajak, namun dalam penelitian ini Leverage berpengaruh negatif signifikan terhadap penghindaran pajak. Hal ini menunjukkan bahwa semakin tinggi leverage, maka semakin rendah penghindaran pajak.","author":[{"dropping-particle":"","family":"Sulaeman","given":"Rachmat","non-dropping-particle":"","parse-names":false,"suffix":""}],"container-title":"Syntax Idea","id":"ITEM-1","issue":"2","issued":{"date-parts":[["2021"]]},"page":"354-367","title":"Pengaruh Profitabilitas, Leverage dan Ukuran Perusahaan Terhadap Penghindaran Pajak (Tax Avoidance)","type":"article-journal","volume":"3"},"uris":["http://www.mendeley.com/documents/?uuid=46d6440a-5e7b-4bde-bb2a-fcc681237fc3"]}],"mendeley":{"formattedCitation":"(Sulaeman, 2021)","manualFormatting":"Sulaeman (2021)","plainTextFormattedCitation":"(Sulaeman, 2021)","previouslyFormattedCitation":"(Sulaeman, 2021)"},"properties":{"noteIndex":0},"schema":"https://github.com/citation-style-language/schema/raw/master/csl-citation.json"}</w:instrText>
      </w:r>
      <w:r w:rsidRPr="00E16525">
        <w:rPr>
          <w:rFonts w:ascii="Times New Roman" w:hAnsi="Times New Roman" w:cs="Times New Roman"/>
          <w:sz w:val="24"/>
          <w:szCs w:val="24"/>
        </w:rPr>
        <w:fldChar w:fldCharType="separate"/>
      </w:r>
      <w:r w:rsidRPr="00E16525">
        <w:rPr>
          <w:rFonts w:ascii="Times New Roman" w:hAnsi="Times New Roman" w:cs="Times New Roman"/>
          <w:noProof/>
          <w:sz w:val="24"/>
          <w:szCs w:val="24"/>
        </w:rPr>
        <w:t>Sulaeman</w:t>
      </w:r>
      <w:r>
        <w:rPr>
          <w:rFonts w:ascii="Times New Roman" w:hAnsi="Times New Roman" w:cs="Times New Roman"/>
          <w:noProof/>
          <w:sz w:val="24"/>
          <w:szCs w:val="24"/>
        </w:rPr>
        <w:t xml:space="preserve"> (</w:t>
      </w:r>
      <w:r w:rsidRPr="00E16525">
        <w:rPr>
          <w:rFonts w:ascii="Times New Roman" w:hAnsi="Times New Roman" w:cs="Times New Roman"/>
          <w:noProof/>
          <w:sz w:val="24"/>
          <w:szCs w:val="24"/>
        </w:rPr>
        <w:t>2021)</w:t>
      </w:r>
      <w:r w:rsidRPr="00E16525">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ax</w:t>
      </w:r>
      <w:r>
        <w:rPr>
          <w:rFonts w:ascii="Times New Roman" w:hAnsi="Times New Roman" w:cs="Times New Roman"/>
          <w:i/>
          <w:iCs/>
          <w:sz w:val="24"/>
          <w:szCs w:val="24"/>
        </w:rPr>
        <w:t xml:space="preserve"> 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{"citationItems":[{"id":"ITEM-1","itemData":{"abstract":"Adanya perbedaan kepentingan antara Pemerintah dengan Wajib Pajak menimbulkan tindakan penghindaran pajak (tax avoidance) oleh Wajib Pajak dalam bentuk memanfaatkan celah Undang-Undang Perpajakan. Penelitian ini bertujuan untuk mengetahui seberapa besar pengatruh profitabilitas, likuiditas dan capital intensity terhadap penghindaran pajak (tax avoidance) pada perusahaan sub sektor manufaktur consumer goods yang terdaftar di Bursa Efek Indonesia periode 2013-2016. Penelitian ini menggunakan kriteria purposive sampling dengan metode analisis data panel. Berdasarkan data penlitian diperoleh hasil bahwa profitabilitas berpengaruh negarif terhadap penghindaran pajak pada tingkat signifikan α1%, likuiditas berpengaruh positif pada tingkat signifikan α10% dan capital intensity berpengaruh negatif pada tingkat signifikan α5%.","author":[{"dropping-particle":"","family":"Budianti","given":"Shinta","non-dropping-particle":"","parse-names":false,"suffix":""},{"dropping-particle":"","family":"Curry","given":"Khristina","non-dropping-particle":"","parse-names":false,"suffix":""}],"container-title":"Prosiding Seminar Nasional Cendekiawan 4","id":"ITEM-1","issued":{"date-parts":[["2018"]]},"page":"Jakarta","title":"Pengaruh Profitabilitas, likuiditas, dan Capital Intensity Terhadap Penghindaran Pajak (Tax Avoidance)","type":"article-journal"},"uris":["http://www.mendeley.com/documents/?uuid=909d7441-1d39-4ea8-a0f6-0ec224907cae"]}],"mendeley":{"formattedCitation":"(Budianti &amp; Curry, 2018)","manualFormatting":"Budianti &amp; Curry (2018)","plainTextFormattedCitation":"(Budianti &amp; Curry, 2018)","previouslyFormattedCitation":"(Budianti &amp; Curry, 2018)"},"properties":{"noteIndex":0},"schema":"https://github.com/citation-style-language/schema/raw/master/csl-citation.json"}</w:instrText>
      </w:r>
      <w:r>
        <w:rPr>
          <w:rFonts w:ascii="Times New Roman" w:hAnsi="Times New Roman" w:cs="Times New Roman"/>
          <w:sz w:val="24"/>
          <w:szCs w:val="24"/>
        </w:rPr>
        <w:fldChar w:fldCharType="separate"/>
      </w:r>
      <w:r w:rsidRPr="00C15CF6">
        <w:rPr>
          <w:rFonts w:ascii="Times New Roman" w:hAnsi="Times New Roman" w:cs="Times New Roman"/>
          <w:noProof/>
          <w:sz w:val="24"/>
          <w:szCs w:val="24"/>
        </w:rPr>
        <w:t>Budianti &amp; Curry</w:t>
      </w:r>
      <w:r>
        <w:rPr>
          <w:rFonts w:ascii="Times New Roman" w:hAnsi="Times New Roman" w:cs="Times New Roman"/>
          <w:noProof/>
          <w:sz w:val="24"/>
          <w:szCs w:val="24"/>
        </w:rPr>
        <w:t xml:space="preserve"> (</w:t>
      </w:r>
      <w:r w:rsidRPr="00C15CF6">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2B4CEE62"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U</w:t>
      </w:r>
      <w:r w:rsidRPr="009C3FEE">
        <w:rPr>
          <w:rFonts w:ascii="Times New Roman" w:hAnsi="Times New Roman" w:cs="Times New Roman"/>
          <w:sz w:val="24"/>
          <w:szCs w:val="24"/>
        </w:rPr>
        <w:t>kuran</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C3FEE">
        <w:rPr>
          <w:rFonts w:ascii="Times New Roman" w:hAnsi="Times New Roman" w:cs="Times New Roman"/>
          <w:sz w:val="24"/>
          <w:szCs w:val="24"/>
        </w:rPr>
        <w:t>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variabel</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penting</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perusahaan</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memiliki</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lebih</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banyak</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sumber</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daya</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untuk</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mengembangkan</w:t>
      </w:r>
      <w:proofErr w:type="spellEnd"/>
      <w:r w:rsidRPr="009C3FEE">
        <w:rPr>
          <w:rFonts w:ascii="Times New Roman" w:hAnsi="Times New Roman" w:cs="Times New Roman"/>
          <w:sz w:val="24"/>
          <w:szCs w:val="24"/>
        </w:rPr>
        <w:t xml:space="preserve"> strategi </w:t>
      </w:r>
      <w:proofErr w:type="spellStart"/>
      <w:r w:rsidRPr="009C3FEE">
        <w:rPr>
          <w:rFonts w:ascii="Times New Roman" w:hAnsi="Times New Roman" w:cs="Times New Roman"/>
          <w:sz w:val="24"/>
          <w:szCs w:val="24"/>
        </w:rPr>
        <w:t>pajak</w:t>
      </w:r>
      <w:proofErr w:type="spellEnd"/>
      <w:r w:rsidRPr="009C3FEE">
        <w:rPr>
          <w:rFonts w:ascii="Times New Roman" w:hAnsi="Times New Roman" w:cs="Times New Roman"/>
          <w:sz w:val="24"/>
          <w:szCs w:val="24"/>
        </w:rPr>
        <w:t xml:space="preserve"> yang </w:t>
      </w:r>
      <w:proofErr w:type="spellStart"/>
      <w:r w:rsidRPr="009C3FEE">
        <w:rPr>
          <w:rFonts w:ascii="Times New Roman" w:hAnsi="Times New Roman" w:cs="Times New Roman"/>
          <w:sz w:val="24"/>
          <w:szCs w:val="24"/>
        </w:rPr>
        <w:t>kompleks</w:t>
      </w:r>
      <w:proofErr w:type="spellEnd"/>
      <w:r w:rsidRPr="009C3FE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Ukuran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perusahaan</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9C3FEE">
        <w:rPr>
          <w:rFonts w:ascii="Times New Roman" w:hAnsi="Times New Roman" w:cs="Times New Roman"/>
          <w:sz w:val="24"/>
          <w:szCs w:val="24"/>
        </w:rPr>
        <w:t xml:space="preserve">. </w:t>
      </w:r>
      <w:r>
        <w:rPr>
          <w:rFonts w:ascii="Times New Roman" w:hAnsi="Times New Roman" w:cs="Times New Roman"/>
          <w:sz w:val="24"/>
          <w:szCs w:val="24"/>
        </w:rPr>
        <w:t>P</w:t>
      </w:r>
      <w:r w:rsidRPr="009C3FEE">
        <w:rPr>
          <w:rFonts w:ascii="Times New Roman" w:hAnsi="Times New Roman" w:cs="Times New Roman"/>
          <w:sz w:val="24"/>
          <w:szCs w:val="24"/>
        </w:rPr>
        <w:t xml:space="preserve">erusahaan </w:t>
      </w:r>
      <w:proofErr w:type="spellStart"/>
      <w:r w:rsidRPr="009C3FEE">
        <w:rPr>
          <w:rFonts w:ascii="Times New Roman" w:hAnsi="Times New Roman" w:cs="Times New Roman"/>
          <w:sz w:val="24"/>
          <w:szCs w:val="24"/>
        </w:rPr>
        <w:t>besar</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dengan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kegiatan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operasional</w:t>
      </w:r>
      <w:proofErr w:type="spellEnd"/>
      <w:r w:rsidRPr="009C3FEE">
        <w:rPr>
          <w:rFonts w:ascii="Times New Roman" w:hAnsi="Times New Roman" w:cs="Times New Roman"/>
          <w:sz w:val="24"/>
          <w:szCs w:val="24"/>
        </w:rPr>
        <w:t xml:space="preserve"> yang </w:t>
      </w:r>
      <w:proofErr w:type="spellStart"/>
      <w:r w:rsidRPr="009C3FEE">
        <w:rPr>
          <w:rFonts w:ascii="Times New Roman" w:hAnsi="Times New Roman" w:cs="Times New Roman"/>
          <w:sz w:val="24"/>
          <w:szCs w:val="24"/>
        </w:rPr>
        <w:t>lebih</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tinggi</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cenderung</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memiliki</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kesenjangan</w:t>
      </w:r>
      <w:proofErr w:type="spellEnd"/>
      <w:r w:rsidRPr="009C3FEE">
        <w:rPr>
          <w:rFonts w:ascii="Times New Roman" w:hAnsi="Times New Roman" w:cs="Times New Roman"/>
          <w:sz w:val="24"/>
          <w:szCs w:val="24"/>
        </w:rPr>
        <w:t xml:space="preserve"> yang </w:t>
      </w:r>
      <w:proofErr w:type="spellStart"/>
      <w:r w:rsidRPr="009C3FEE">
        <w:rPr>
          <w:rFonts w:ascii="Times New Roman" w:hAnsi="Times New Roman" w:cs="Times New Roman"/>
          <w:sz w:val="24"/>
          <w:szCs w:val="24"/>
        </w:rPr>
        <w:t>lebih</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fleksibel</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karena</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pedoman</w:t>
      </w:r>
      <w:proofErr w:type="spellEnd"/>
      <w:r w:rsidRPr="009C3FEE">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{"citationItems":[{"id":"ITEM-1","itemData":{"DOI":"10.53625/juremi.v1i4.907","ISSN":"2798-6489","abstract":"Tujuan penelitian ini adalah untuk mengetahui pengaruh ukuran perusahaan, leverage,  dan profitabilitas terhadap tax avoidance pada perusahaan sub sektor makanan dan minuman  yang terdaftar di Bursa Efek Indonesia perioder 2017 – 2020. Variabel X yang digunakan dalam penelitian ini adalah ukuran perusahaan, leverage, dan profitabilitas. Variabel Y  yang digunakan adalah tax avoidance. Sampel dalam penelitian ini ditentukan dengan menggunakan teknik purposive sampling sehingga terdapat sebanyak 48 sampel dari perusahaan yang terdaftar di Bursa Efek Indonesia periode 2017 – 2020. Metode penelitian yang digunakan adalah deskriptif. Teknik analisis yang digunakan dalam penelitian ini adalah analisis regresi berganda dengan menggunakan aplikasi SPSS. Hasil penelitian ini menunjukkan bahwa leverage berpengaruh terhadap tax avoidance, sedangkan ukuran perusahaan dan profitabilitas tidak berpengaruh terhadap tax avoidance.","author":[{"dropping-particle":"","family":"Dwi Urip Wardoyo","given":"","non-dropping-particle":"","parse-names":false,"suffix":""},{"dropping-particle":"","family":"Adliana Dwi Ramadhanti","given":"","non-dropping-particle":"","parse-names":false,"suffix":""},{"dropping-particle":"","family":"Dewi Ummu Annisa","given":"","non-dropping-particle":"","parse-names":false,"suffix":""}],"container-title":"Juremi: Jurnal Riset Ekonomi","id":"ITEM-1","issue":"4","issued":{"date-parts":[["2022"]]},"page":"388-396","title":"Pengaruh Ukuran Perusahaan, Leverage, Dan Profitabilitas  Terhadap Tax Avoidance","type":"article-journal","volume":"1"},"uris":["http://www.mendeley.com/documents/?uuid=172e2342-d11c-4d1c-97a7-207dff797fac"]}],"mendeley":{"formattedCitation":"(Dwi Urip Wardoyo et al., 2022)","manualFormatting":"Wardoyo et al., 2022)","plainTextFormattedCitation":"(Dwi Urip Wardoyo et al., 2022)","previouslyFormattedCitation":"(Dwi Urip Wardoyo et al., 2022)"},"properties":{"noteIndex":0},"schema":"https://github.com/citation-style-language/schema/raw/master/csl-citation.json"}</w:instrText>
      </w:r>
      <w:r>
        <w:rPr>
          <w:rFonts w:ascii="Times New Roman" w:hAnsi="Times New Roman" w:cs="Times New Roman"/>
          <w:sz w:val="24"/>
          <w:szCs w:val="24"/>
        </w:rPr>
        <w:fldChar w:fldCharType="separate"/>
      </w:r>
      <w:r w:rsidRPr="0099606C">
        <w:rPr>
          <w:rFonts w:ascii="Times New Roman" w:hAnsi="Times New Roman" w:cs="Times New Roman"/>
          <w:noProof/>
          <w:sz w:val="24"/>
          <w:szCs w:val="24"/>
        </w:rPr>
        <w:t>Wardoyo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872AC">
        <w:rPr>
          <w:rFonts w:ascii="Times New Roman" w:hAnsi="Times New Roman" w:cs="Times New Roman"/>
          <w:sz w:val="24"/>
          <w:szCs w:val="24"/>
        </w:rPr>
        <w:t xml:space="preserve">Selain </w:t>
      </w:r>
      <w:proofErr w:type="spellStart"/>
      <w:r w:rsidRPr="00B872AC">
        <w:rPr>
          <w:rFonts w:ascii="Times New Roman" w:hAnsi="Times New Roman" w:cs="Times New Roman"/>
          <w:sz w:val="24"/>
          <w:szCs w:val="24"/>
        </w:rPr>
        <w:t>itu</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ukuran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mempengaruhi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kemampuan</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kecenderungan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melakukan</w:t>
      </w:r>
      <w:proofErr w:type="spellEnd"/>
      <w:r w:rsidRPr="00B872AC">
        <w:rPr>
          <w:rFonts w:ascii="Times New Roman" w:hAnsi="Times New Roman" w:cs="Times New Roman"/>
          <w:sz w:val="24"/>
          <w:szCs w:val="24"/>
        </w:rPr>
        <w:t xml:space="preserve"> </w:t>
      </w:r>
      <w:r w:rsidRPr="00724F78">
        <w:rPr>
          <w:rFonts w:ascii="Times New Roman" w:hAnsi="Times New Roman" w:cs="Times New Roman"/>
          <w:i/>
          <w:iCs/>
          <w:sz w:val="24"/>
          <w:szCs w:val="24"/>
        </w:rPr>
        <w:t>tax avoidance</w:t>
      </w:r>
      <w:r w:rsidRPr="00B872AC">
        <w:rPr>
          <w:rFonts w:ascii="Times New Roman" w:hAnsi="Times New Roman" w:cs="Times New Roman"/>
          <w:sz w:val="24"/>
          <w:szCs w:val="24"/>
        </w:rPr>
        <w:t xml:space="preserve">, di mana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besar</w:t>
      </w:r>
      <w:proofErr w:type="spellEnd"/>
      <w:r w:rsidRPr="00B872AC">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umumnya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memiliki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sumber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daya</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lebih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besar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mengoptimalkan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perencanaan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w:t>
      </w:r>
    </w:p>
    <w:p w14:paraId="4161F27A" w14:textId="77777777" w:rsidR="002B7B08" w:rsidRPr="00E752E2"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Pr="00996DC8">
        <w:rPr>
          <w:rFonts w:ascii="Times New Roman" w:hAnsi="Times New Roman" w:cs="Times New Roman"/>
          <w:i/>
          <w:iCs/>
          <w:sz w:val="24"/>
          <w:szCs w:val="24"/>
        </w:rPr>
        <w:t>political power theory</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sidRPr="00EF2ACB">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sidRPr="00EF2ACB">
        <w:rPr>
          <w:rFonts w:ascii="Times New Roman" w:hAnsi="Times New Roman" w:cs="Times New Roman"/>
          <w:sz w:val="24"/>
          <w:szCs w:val="24"/>
        </w:rPr>
        <w:t>biaya</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operasional</w:t>
      </w:r>
      <w:proofErr w:type="spellEnd"/>
      <w:r w:rsidRPr="00EF2ACB">
        <w:rPr>
          <w:rFonts w:ascii="Times New Roman" w:hAnsi="Times New Roman" w:cs="Times New Roman"/>
          <w:sz w:val="24"/>
          <w:szCs w:val="24"/>
        </w:rPr>
        <w:t xml:space="preserve"> yang </w:t>
      </w:r>
      <w:proofErr w:type="spellStart"/>
      <w:r w:rsidRPr="00EF2ACB">
        <w:rPr>
          <w:rFonts w:ascii="Times New Roman" w:hAnsi="Times New Roman" w:cs="Times New Roman"/>
          <w:sz w:val="24"/>
          <w:szCs w:val="24"/>
        </w:rPr>
        <w:t>besar</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sehingga</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perusahaan</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memanfaatkan</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sumber</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daya</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untuk</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melakukan</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perencanaan</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pajak</w:t>
      </w:r>
      <w:proofErr w:type="spellEnd"/>
      <w:r w:rsidRPr="00EF2ACB">
        <w:rPr>
          <w:rFonts w:ascii="Times New Roman" w:hAnsi="Times New Roman" w:cs="Times New Roman"/>
          <w:sz w:val="24"/>
          <w:szCs w:val="24"/>
        </w:rPr>
        <w:t xml:space="preserve"> </w:t>
      </w:r>
      <w:proofErr w:type="spellStart"/>
      <w:r w:rsidRPr="00EF2ACB">
        <w:rPr>
          <w:rFonts w:ascii="Times New Roman" w:hAnsi="Times New Roman" w:cs="Times New Roman"/>
          <w:sz w:val="24"/>
          <w:szCs w:val="24"/>
        </w:rPr>
        <w:t>dengan</w:t>
      </w:r>
      <w:proofErr w:type="spellEnd"/>
      <w:r w:rsidRPr="00EF2ACB">
        <w:rPr>
          <w:rFonts w:ascii="Times New Roman" w:hAnsi="Times New Roman" w:cs="Times New Roman"/>
          <w:sz w:val="24"/>
          <w:szCs w:val="24"/>
        </w:rPr>
        <w:t xml:space="preserve"> optimal (</w:t>
      </w:r>
      <w:r w:rsidRPr="00EF2ACB">
        <w:rPr>
          <w:rFonts w:ascii="Times New Roman" w:hAnsi="Times New Roman" w:cs="Times New Roman"/>
          <w:i/>
          <w:iCs/>
          <w:sz w:val="24"/>
          <w:szCs w:val="24"/>
        </w:rPr>
        <w:t>political power theory</w:t>
      </w:r>
      <w:r w:rsidRPr="00EF2AC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{"citationItems":[{"id":"ITEM-1","itemData":{"DOI":"10.20961/jab.v21i1.626","ISSN":"1412-0852","abstract":"Perusahaan melakukan penghindaran pajak dalam rangka meminimalkan beban\npajak perusahaan melalui celah yang terdapat dalam peraturan perpajakan.\nPenelitian ini bertujuan untuk memberikan bukti empiris pengaruh ukuran perus-\nahaan, umur perusahaan, pertumbuhan penjualan, dan kepemilikan manajerial ter-\nhadap penghindaran pajak. Populasi penelitian ini adalah perusahaan nonjasa yang\nterdaftar di Bursa Efek Indonesia pada tahun 2014-2018. Jumlah sampel yang\ndigunakan dalam penelitian ini sebanyak 365 sampel berdasarkan metode purposive\nsampling. Metode analisis data dalam penelitian ini adalah analisis kuantitatif dengan\nmenggunakan analisis regresi linear berganda. Hasil penelitian ini menunjukkan\nbahwa ukuran perusahaan, umur perusahaan, pertumbuhan penjualan berpengaruh\npositif terhadap penghindaran pajak, sedangkan kepemilikan manajerial tidak ber-\npengaruh terhadap penghindaran pajak. Keterbatasan dalam penelitian ini adalah\nproksi Effective Tax Rate (ETR) yang tidak dapat membedakan antara kegiatan\npenghindaran pajak, preferensi pajak pemerintah, atau lobi pajak. Selain itu, pen-\ngukuran laba berdasarkan laba akuntansi tidak dapat menggambarkan\npenghindaran pajak secara langsung.","author":[{"dropping-particle":"","family":"Wulandari","given":"Trisninik Ratih","non-dropping-particle":"","parse-names":false,"suffix":""},{"dropping-particle":"","family":"Purnomo","given":"Leo Joko","non-dropping-particle":"","parse-names":false,"suffix":""}],"container-title":"Jurnal Akuntansi dan Bisnis","id":"ITEM-1","issue":"1","issued":{"date-parts":[["2021"]]},"page":"102","title":"Ukuran Perusahaan, Umur Perusahaan, Pertumbuhan Penjualan, Kepemilikan Manajerial dan Penghindaran Pajak","type":"article-journal","volume":"21"},"uris":["http://www.mendeley.com/documents/?uuid=9a243513-f992-46b4-b25c-9b884a75de2d"]}],"mendeley":{"formattedCitation":"(T. R. Wulandari &amp; Purnomo, 2021)","manualFormatting":"(Wulandari &amp; Purnomo, 2021)","plainTextFormattedCitation":"(T. R. Wulandari &amp; Purnomo, 2021)","previouslyFormattedCitation":"(T. R. Wulandari &amp; Purnomo, 2021)"},"properties":{"noteIndex":0},"schema":"https://github.com/citation-style-language/schema/raw/master/csl-citation.json"}</w:instrText>
      </w:r>
      <w:r>
        <w:rPr>
          <w:rFonts w:ascii="Times New Roman" w:hAnsi="Times New Roman" w:cs="Times New Roman"/>
          <w:sz w:val="24"/>
          <w:szCs w:val="24"/>
        </w:rPr>
        <w:fldChar w:fldCharType="separate"/>
      </w:r>
      <w:r w:rsidRPr="00EF2ACB">
        <w:rPr>
          <w:rFonts w:ascii="Times New Roman" w:hAnsi="Times New Roman" w:cs="Times New Roman"/>
          <w:noProof/>
          <w:sz w:val="24"/>
          <w:szCs w:val="24"/>
        </w:rPr>
        <w:t>(Wulandari &amp; Purnomo, 2021)</w:t>
      </w:r>
      <w:r>
        <w:rPr>
          <w:rFonts w:ascii="Times New Roman" w:hAnsi="Times New Roman" w:cs="Times New Roman"/>
          <w:sz w:val="24"/>
          <w:szCs w:val="24"/>
        </w:rPr>
        <w:fldChar w:fldCharType="end"/>
      </w:r>
      <w:r w:rsidRPr="00EF2AC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Pr="000E054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{"citationItems":[{"id":"ITEM-1","itemData":{"DOI":"10.25105/jet.v2i2.14860","abstract":"Penelitian ini menganalisis pengaruh risiko perusahaan, ukuran perusahaan dan financial distress terhadap tax avoidance terhadap perusahaan transportasi infrasturuktur yang tercatat di BEI selama 2017-2021. Sampel yang dipergunakan sebanyak 67 perusahaan Transportasi Infrastruktur yang tercatat di Indonesia Securities inc. (IDX). Metode yang digunakan dan sampling adalah Purposive Sampling. Adapun metode analisis regresi linier berganda digunakan dalalam penelitian ini. Hasil analisis memperlihatkan bahwa risiko perusahaan memiliki pengaruh positif pada tax avoidance dan ukuran perusahaan terhadap tax avoidance saling berpengaruh negatif. Sedangkan financial distress memberi pengaruh negatif pada tax avoidance.","author":[{"dropping-particle":"","family":"Haya","given":"Syalsabila","non-dropping-particle":"","parse-names":false,"suffix":""},{"dropping-particle":"","family":"Mayangsari","given":"Sekar","non-dropping-particle":"","parse-names":false,"suffix":""}],"container-title":"Jurnal Ekonomi Trisakti","id":"ITEM-1","issue":"2","issued":{"date-parts":[["2022"]]},"page":"1901-1912","title":"Pengaruh Risiko Perusahaan, Ukuran Perusahaan, Dan Financial Distress Terhadap Tax Avoidance","type":"article-journal","volume":"2"},"uris":["http://www.mendeley.com/documents/?uuid=419825a3-03e9-49c8-a44b-da7626e7e954"]}],"mendeley":{"formattedCitation":"(Haya &amp; Mayangsari, 2022)","manualFormatting":"Haya &amp; Mayangsari, (2022)","plainTextFormattedCitation":"(Haya &amp; Mayangsari, 2022)","previouslyFormattedCitation":"(Haya &amp; Mayangsari, 2022)"},"properties":{"noteIndex":0},"schema":"https://github.com/citation-style-language/schema/raw/master/csl-citation.json"}</w:instrText>
      </w:r>
      <w:r w:rsidRPr="000E054A">
        <w:rPr>
          <w:rFonts w:ascii="Times New Roman" w:hAnsi="Times New Roman" w:cs="Times New Roman"/>
          <w:sz w:val="24"/>
          <w:szCs w:val="24"/>
        </w:rPr>
        <w:fldChar w:fldCharType="separate"/>
      </w:r>
      <w:r w:rsidRPr="000E054A">
        <w:rPr>
          <w:rFonts w:ascii="Times New Roman" w:hAnsi="Times New Roman" w:cs="Times New Roman"/>
          <w:noProof/>
          <w:sz w:val="24"/>
          <w:szCs w:val="24"/>
        </w:rPr>
        <w:t>Haya &amp; Mayangsari</w:t>
      </w:r>
      <w:r>
        <w:rPr>
          <w:rFonts w:ascii="Times New Roman" w:hAnsi="Times New Roman" w:cs="Times New Roman"/>
          <w:noProof/>
          <w:sz w:val="24"/>
          <w:szCs w:val="24"/>
        </w:rPr>
        <w:t>,</w:t>
      </w:r>
      <w:r w:rsidRPr="000E054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E054A">
        <w:rPr>
          <w:rFonts w:ascii="Times New Roman" w:hAnsi="Times New Roman" w:cs="Times New Roman"/>
          <w:noProof/>
          <w:sz w:val="24"/>
          <w:szCs w:val="24"/>
        </w:rPr>
        <w:t>2022)</w:t>
      </w:r>
      <w:r w:rsidRPr="000E054A">
        <w:rPr>
          <w:rFonts w:ascii="Times New Roman" w:hAnsi="Times New Roman" w:cs="Times New Roman"/>
          <w:sz w:val="24"/>
          <w:szCs w:val="24"/>
        </w:rPr>
        <w:fldChar w:fldCharType="end"/>
      </w:r>
      <w:r w:rsidRPr="000E054A">
        <w:rPr>
          <w:rFonts w:ascii="Times New Roman" w:hAnsi="Times New Roman" w:cs="Times New Roman"/>
          <w:sz w:val="24"/>
          <w:szCs w:val="24"/>
        </w:rPr>
        <w:t xml:space="preserve"> dan </w:t>
      </w:r>
      <w:r w:rsidRPr="000E054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{"citationItems":[{"id":"ITEM-1","itemData":{"DOI":"10.25105/jet.v2i2.14669","abstract":"Penelitian ini bertujuan untuk menguji hipotesis profitabilitas, leverage, ukuran perusahaan, intensitas aktiva tetap dan kualitas audit penghindaran pajak. Penggunaan variabel bebas dalam pelaksanaan penelitian berupa profitabilitas, leverage, ukuran perusahaan, intensitas aktiva tetap dan kualitas audit. Variabel terikat yang digunakan dalam pelaksanaan survei adalah penghindaran pajak. Melaksanakan kegiatan penelitian pada perusahaan-perusahaan di bidang energi dengan registrasi terverifikasi BEI (2019-2021). Pemilihan sampel menggunakan purposive sampling method dan diperoleh sampel sebanyak 62 data. Analisis pencarian dengan regresi linier berganda. Hasil penelitian menunjukkan bahwa secara parsial profitabilitas, leverage, ukuran perusahaan dan intensitas aset tetap berpengaruh positif terhadap penghindaran pajak, sedangkan kualitas audit  berpengaruh negatif terhadap penghindaran pajak.","author":[{"dropping-particle":"","family":"Prihatini","given":"Charolina","non-dropping-particle":"","parse-names":false,"suffix":""},{"dropping-particle":"","family":"Amin","given":"Muhammad Nuryatno","non-dropping-particle":"","parse-names":false,"suffix":""}],"container-title":"Jurnal Ekonomi Trisakti","id":"ITEM-1","issue":"2","issued":{"date-parts":[["2022"]]},"page":"1505-1516","title":"Pengaruh Profitabilitas, Leverage, Ukuran Perusahaan, Intensitas Aset Tetap Dan Kualitas Audit Terhadap Tax Avoidance","type":"article-journal","volume":"2"},"uris":["http://www.mendeley.com/documents/?uuid=af1ae78b-fffd-4805-9f51-299b9876dcf9"]}],"mendeley":{"formattedCitation":"(Prihatini &amp; Amin, 2022)","manualFormatting":"Prihatini &amp; Amin, (2022)","plainTextFormattedCitation":"(Prihatini &amp; Amin, 2022)","previouslyFormattedCitation":"(Prihatini &amp; Amin, 2022)"},"properties":{"noteIndex":0},"schema":"https://github.com/citation-style-language/schema/raw/master/csl-citation.json"}</w:instrText>
      </w:r>
      <w:r w:rsidRPr="000E054A">
        <w:rPr>
          <w:rFonts w:ascii="Times New Roman" w:hAnsi="Times New Roman" w:cs="Times New Roman"/>
          <w:sz w:val="24"/>
          <w:szCs w:val="24"/>
        </w:rPr>
        <w:fldChar w:fldCharType="separate"/>
      </w:r>
      <w:r w:rsidRPr="000E054A">
        <w:rPr>
          <w:rFonts w:ascii="Times New Roman" w:hAnsi="Times New Roman" w:cs="Times New Roman"/>
          <w:noProof/>
          <w:sz w:val="24"/>
          <w:szCs w:val="24"/>
        </w:rPr>
        <w:t>Prihatini &amp; Amin</w:t>
      </w:r>
      <w:r>
        <w:rPr>
          <w:rFonts w:ascii="Times New Roman" w:hAnsi="Times New Roman" w:cs="Times New Roman"/>
          <w:noProof/>
          <w:sz w:val="24"/>
          <w:szCs w:val="24"/>
        </w:rPr>
        <w:t>,</w:t>
      </w:r>
      <w:r w:rsidRPr="000E054A">
        <w:rPr>
          <w:rFonts w:ascii="Times New Roman" w:hAnsi="Times New Roman" w:cs="Times New Roman"/>
          <w:noProof/>
          <w:sz w:val="24"/>
          <w:szCs w:val="24"/>
        </w:rPr>
        <w:t xml:space="preserve"> </w:t>
      </w:r>
      <w:r>
        <w:rPr>
          <w:rFonts w:ascii="Times New Roman" w:hAnsi="Times New Roman" w:cs="Times New Roman"/>
          <w:noProof/>
          <w:sz w:val="24"/>
          <w:szCs w:val="24"/>
        </w:rPr>
        <w:lastRenderedPageBreak/>
        <w:t>(</w:t>
      </w:r>
      <w:r w:rsidRPr="000E054A">
        <w:rPr>
          <w:rFonts w:ascii="Times New Roman" w:hAnsi="Times New Roman" w:cs="Times New Roman"/>
          <w:noProof/>
          <w:sz w:val="24"/>
          <w:szCs w:val="24"/>
        </w:rPr>
        <w:t>2022)</w:t>
      </w:r>
      <w:r w:rsidRPr="000E054A">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{"citationItems":[{"id":"ITEM-1","itemData":{"DOI":"10.25105/jipak.v13i2.5021","ISSN":"1907-7769","abstract":"The objective of this study is to examine the effect of Accounting Conservatism, Leverage, Size, Capital Intensity Ratio, Inventory Intensity Ratio, and Profitability Against Tax Avoidance. The population of this study is Manufatur Company listed on the Indonesia Stock Exchange in 2013-2017. The sampling method used is Purposive sampling method and the sample of this study is 121 sample. The data collection is conducted by www.idx.co.id .The results showed that the variables of Accounting Conservatism, Leverage, Size, Capital Intensity Ratio, and Inventory Intensity Ratio had no effect on the  Tax Avoidance, while the independent variable Profitability had a significant negative effect on Tax Avoidance.","author":[{"dropping-particle":"","family":"Susanti","given":"Camelia Mayang","non-dropping-particle":"","parse-names":false,"suffix":""}],"container-title":"Jurnal Informasi, Perpajakan, Akuntansi, Dan Keuangan Publik","id":"ITEM-1","issue":"2","issued":{"date-parts":[["2019"]]},"page":"181-198","title":"Pengaruh Konservatisme, Leverage, Profitabilitas, Ukuran Perusahaan Terhadap Tax Avoidance","type":"article-journal","volume":"13"},"uris":["http://www.mendeley.com/documents/?uuid=4ffc6a45-8edb-45bb-8277-face533ffcbe"]}],"mendeley":{"formattedCitation":"(Susanti, 2019)","manualFormatting":"Susanti, (2019)","plainTextFormattedCitation":"(Susanti, 2019)","previouslyFormattedCitation":"(Susanti, 2019)"},"properties":{"noteIndex":0},"schema":"https://github.com/citation-style-language/schema/raw/master/csl-citation.json"}</w:instrText>
      </w:r>
      <w:r>
        <w:rPr>
          <w:rFonts w:ascii="Times New Roman" w:hAnsi="Times New Roman" w:cs="Times New Roman"/>
          <w:sz w:val="24"/>
          <w:szCs w:val="24"/>
        </w:rPr>
        <w:fldChar w:fldCharType="separate"/>
      </w:r>
      <w:r w:rsidRPr="00E752E2">
        <w:rPr>
          <w:rFonts w:ascii="Times New Roman" w:hAnsi="Times New Roman" w:cs="Times New Roman"/>
          <w:noProof/>
          <w:sz w:val="24"/>
          <w:szCs w:val="24"/>
        </w:rPr>
        <w:t>Susanti</w:t>
      </w:r>
      <w:r>
        <w:rPr>
          <w:rFonts w:ascii="Times New Roman" w:hAnsi="Times New Roman" w:cs="Times New Roman"/>
          <w:noProof/>
          <w:sz w:val="24"/>
          <w:szCs w:val="24"/>
        </w:rPr>
        <w:t>,</w:t>
      </w:r>
      <w:r w:rsidRPr="00E752E2">
        <w:rPr>
          <w:rFonts w:ascii="Times New Roman" w:hAnsi="Times New Roman" w:cs="Times New Roman"/>
          <w:noProof/>
          <w:sz w:val="24"/>
          <w:szCs w:val="24"/>
        </w:rPr>
        <w:t xml:space="preserve"> </w:t>
      </w:r>
      <w:r>
        <w:rPr>
          <w:rFonts w:ascii="Times New Roman" w:hAnsi="Times New Roman" w:cs="Times New Roman"/>
          <w:noProof/>
          <w:sz w:val="24"/>
          <w:szCs w:val="24"/>
        </w:rPr>
        <w:t>(</w:t>
      </w:r>
      <w:r w:rsidRPr="00E752E2">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
    <w:p w14:paraId="65A01A18" w14:textId="77777777" w:rsidR="002B7B08" w:rsidRPr="00034A6E" w:rsidRDefault="002B7B08" w:rsidP="00FE4590">
      <w:pPr>
        <w:pStyle w:val="ListParagraph"/>
        <w:spacing w:line="480" w:lineRule="auto"/>
        <w:ind w:left="0" w:firstLine="567"/>
        <w:jc w:val="both"/>
        <w:rPr>
          <w:rFonts w:ascii="Times New Roman" w:hAnsi="Times New Roman" w:cs="Times New Roman"/>
          <w:sz w:val="24"/>
          <w:szCs w:val="24"/>
        </w:rPr>
      </w:pPr>
      <w:r w:rsidRPr="00843CCD">
        <w:rPr>
          <w:rFonts w:ascii="Times New Roman" w:hAnsi="Times New Roman" w:cs="Times New Roman"/>
          <w:sz w:val="24"/>
          <w:szCs w:val="24"/>
        </w:rPr>
        <w:t xml:space="preserve">Corporate Social Responsibility (CSR) </w:t>
      </w:r>
      <w:proofErr w:type="spellStart"/>
      <w:r>
        <w:rPr>
          <w:rFonts w:ascii="Times New Roman" w:hAnsi="Times New Roman" w:cs="Times New Roman"/>
          <w:sz w:val="24"/>
          <w:szCs w:val="24"/>
        </w:rPr>
        <w:t>mampu</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menunjukkan</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k</w:t>
      </w:r>
      <w:r>
        <w:rPr>
          <w:rFonts w:ascii="Times New Roman" w:hAnsi="Times New Roman" w:cs="Times New Roman"/>
          <w:sz w:val="24"/>
          <w:szCs w:val="24"/>
        </w:rPr>
        <w:t>esungguhan</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perusahaan</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terhadap</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tanggung</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jawab</w:t>
      </w:r>
      <w:proofErr w:type="spellEnd"/>
      <w:r w:rsidRPr="00843CCD">
        <w:rPr>
          <w:rFonts w:ascii="Times New Roman" w:hAnsi="Times New Roman" w:cs="Times New Roman"/>
          <w:sz w:val="24"/>
          <w:szCs w:val="24"/>
        </w:rPr>
        <w:t xml:space="preserve"> </w:t>
      </w:r>
      <w:proofErr w:type="spellStart"/>
      <w:r w:rsidRPr="00843CCD">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sidRPr="00843CCD">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tetapi</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menjadi</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alat</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untuk</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menutupi</w:t>
      </w:r>
      <w:proofErr w:type="spellEnd"/>
      <w:r w:rsidRPr="009C3FEE">
        <w:rPr>
          <w:rFonts w:ascii="Times New Roman" w:hAnsi="Times New Roman" w:cs="Times New Roman"/>
          <w:sz w:val="24"/>
          <w:szCs w:val="24"/>
        </w:rPr>
        <w:t xml:space="preserve"> strategi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Beberapa</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penelitian</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menunjukkan</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bahwa</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untuk</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meningkatkan</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tanggung</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jawab</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sosial</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perusahaan</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dapat</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memanfaatkan</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inisiatif</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sebagai</w:t>
      </w:r>
      <w:proofErr w:type="spellEnd"/>
      <w:r w:rsidRPr="003D0100">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sidRPr="003D0100">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mengurangi</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kewajiban</w:t>
      </w:r>
      <w:proofErr w:type="spellEnd"/>
      <w:r w:rsidRPr="003D0100">
        <w:rPr>
          <w:rFonts w:ascii="Times New Roman" w:hAnsi="Times New Roman" w:cs="Times New Roman"/>
          <w:sz w:val="24"/>
          <w:szCs w:val="24"/>
        </w:rPr>
        <w:t xml:space="preserve"> </w:t>
      </w:r>
      <w:proofErr w:type="spellStart"/>
      <w:r w:rsidRPr="003D0100">
        <w:rPr>
          <w:rFonts w:ascii="Times New Roman" w:hAnsi="Times New Roman" w:cs="Times New Roman"/>
          <w:sz w:val="24"/>
          <w:szCs w:val="24"/>
        </w:rPr>
        <w:t>pajak</w:t>
      </w:r>
      <w:proofErr w:type="spellEnd"/>
      <w:r w:rsidRPr="003D0100">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{"citationItems":[{"id":"ITEM-1","itemData":{"DOI":"10.33395/owner.v6i1.551","ISSN":"2548-7507","abstract":"This study aims to analyze the effect of Corporate Social Responsibility (CSR) and company characteristics on corporate tax avoidance. The sampling technique used was purposive sampling. The sample of this research is the financial statements and sustainability reports of 73 companies listed on the Indonesia Stock Exchange (IDX) for the 2016-2020 period. The analytical method used is multiple linear regression. The results of this study indicate that CSR has a significant positive effect on current taxes, which means that companies that are responsible to stakeholders tend to avoid tax avoidance practices or pay more taxes. CSR, ROA and firm size have a significant negative effect on tax avoidance. Leverage and intangible assets have a significant positive effect on tax avoidance. Other company characteristics variables such as fixed assets, operating cash flow, sales growth have no significant effect on tax avoidance.","author":[{"dropping-particle":"","family":"Susanto","given":"Androni","non-dropping-particle":"","parse-names":false,"suffix":""},{"dropping-particle":"","family":"Veronica","given":"Veronica","non-dropping-particle":"","parse-names":false,"suffix":""}],"container-title":"Owner","id":"ITEM-1","issue":"1","issued":{"date-parts":[["2022"]]},"page":"541-553","title":"Pengaruh Corporate Social Responsibility (CSR) dan Karakteristik Perusahaan terhadap Praktik Penghindaran Pajak Perusahaan yang Terdaftar di Bursa Efek Indonesia","type":"article-journal","volume":"6"},"uris":["http://www.mendeley.com/documents/?uuid=dea2ff36-1716-478a-90be-a37b996b2f2b"]}],"mendeley":{"formattedCitation":"(Susanto &amp; Veronica, 2022)","plainTextFormattedCitation":"(Susanto &amp; Veronica, 2022)","previouslyFormattedCitation":"(Susanto &amp; Veronica, 2022)"},"properties":{"noteIndex":0},"schema":"https://github.com/citation-style-language/schema/raw/master/csl-citation.json"}</w:instrText>
      </w:r>
      <w:r>
        <w:rPr>
          <w:rFonts w:ascii="Times New Roman" w:hAnsi="Times New Roman" w:cs="Times New Roman"/>
          <w:sz w:val="24"/>
          <w:szCs w:val="24"/>
        </w:rPr>
        <w:fldChar w:fldCharType="separate"/>
      </w:r>
      <w:r w:rsidRPr="003D0100">
        <w:rPr>
          <w:rFonts w:ascii="Times New Roman" w:hAnsi="Times New Roman" w:cs="Times New Roman"/>
          <w:noProof/>
          <w:sz w:val="24"/>
          <w:szCs w:val="24"/>
        </w:rPr>
        <w:t>(Susanto &amp; Veronica, 2022)</w:t>
      </w:r>
      <w:r>
        <w:rPr>
          <w:rFonts w:ascii="Times New Roman" w:hAnsi="Times New Roman" w:cs="Times New Roman"/>
          <w:sz w:val="24"/>
          <w:szCs w:val="24"/>
        </w:rPr>
        <w:fldChar w:fldCharType="end"/>
      </w:r>
      <w:r w:rsidRPr="003D0100">
        <w:rPr>
          <w:rFonts w:ascii="Times New Roman" w:hAnsi="Times New Roman" w:cs="Times New Roman"/>
          <w:sz w:val="24"/>
          <w:szCs w:val="24"/>
        </w:rPr>
        <w:t>. </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r w:rsidRPr="00B872AC">
        <w:rPr>
          <w:rFonts w:ascii="Times New Roman" w:hAnsi="Times New Roman" w:cs="Times New Roman"/>
          <w:sz w:val="24"/>
          <w:szCs w:val="24"/>
        </w:rPr>
        <w:t>CSR</w:t>
      </w:r>
      <w:r>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sebagai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tanggung</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jawab</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sosial</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juga </w:t>
      </w:r>
      <w:proofErr w:type="spellStart"/>
      <w:r w:rsidRPr="00B872AC">
        <w:rPr>
          <w:rFonts w:ascii="Times New Roman" w:hAnsi="Times New Roman" w:cs="Times New Roman"/>
          <w:sz w:val="24"/>
          <w:szCs w:val="24"/>
        </w:rPr>
        <w:t>menjadi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faktor</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menarik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diteliti</w:t>
      </w:r>
      <w:proofErr w:type="spellEnd"/>
      <w:r w:rsidRPr="00B872AC">
        <w:rPr>
          <w:rFonts w:ascii="Times New Roman" w:hAnsi="Times New Roman" w:cs="Times New Roman"/>
          <w:sz w:val="24"/>
          <w:szCs w:val="24"/>
        </w:rPr>
        <w:t xml:space="preserve">. Perusahaan yang </w:t>
      </w:r>
      <w:proofErr w:type="spellStart"/>
      <w:r w:rsidRPr="00B872AC">
        <w:rPr>
          <w:rFonts w:ascii="Times New Roman" w:hAnsi="Times New Roman" w:cs="Times New Roman"/>
          <w:sz w:val="24"/>
          <w:szCs w:val="24"/>
        </w:rPr>
        <w:t>aktif</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kegiatan</w:t>
      </w:r>
      <w:proofErr w:type="spellEnd"/>
      <w:r w:rsidRPr="00B872AC">
        <w:rPr>
          <w:rFonts w:ascii="Times New Roman" w:hAnsi="Times New Roman" w:cs="Times New Roman"/>
          <w:sz w:val="24"/>
          <w:szCs w:val="24"/>
        </w:rPr>
        <w:t xml:space="preserve"> CSR </w:t>
      </w:r>
      <w:proofErr w:type="spellStart"/>
      <w:r w:rsidRPr="00B872AC">
        <w:rPr>
          <w:rFonts w:ascii="Times New Roman" w:hAnsi="Times New Roman" w:cs="Times New Roman"/>
          <w:sz w:val="24"/>
          <w:szCs w:val="24"/>
        </w:rPr>
        <w:t>mungkin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memiliki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motivasi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menunjukkan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transparansi</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kepatuhan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lebih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baik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sehingga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mempengaruhi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tingkat</w:t>
      </w:r>
      <w:proofErr w:type="spellEnd"/>
      <w:r w:rsidRPr="00B872AC">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sidRPr="00B872AC">
        <w:rPr>
          <w:rFonts w:ascii="Times New Roman" w:hAnsi="Times New Roman" w:cs="Times New Roman"/>
          <w:sz w:val="24"/>
          <w:szCs w:val="24"/>
        </w:rPr>
        <w:t xml:space="preserve">yang </w:t>
      </w:r>
      <w:proofErr w:type="spellStart"/>
      <w:r w:rsidRPr="00B872AC">
        <w:rPr>
          <w:rFonts w:ascii="Times New Roman" w:hAnsi="Times New Roman" w:cs="Times New Roman"/>
          <w:sz w:val="24"/>
          <w:szCs w:val="24"/>
        </w:rPr>
        <w:t>dilakukan</w:t>
      </w:r>
      <w:proofErr w:type="spellEnd"/>
      <w:r w:rsidRPr="00B872AC">
        <w:rPr>
          <w:rFonts w:ascii="Times New Roman" w:hAnsi="Times New Roman" w:cs="Times New Roman"/>
          <w:sz w:val="24"/>
          <w:szCs w:val="24"/>
        </w:rPr>
        <w:t>.</w:t>
      </w:r>
    </w:p>
    <w:p w14:paraId="4A15FA83" w14:textId="77777777" w:rsidR="002B7B08" w:rsidRPr="007D53BE" w:rsidRDefault="002B7B08" w:rsidP="00FE4590">
      <w:pPr>
        <w:pStyle w:val="ListParagraph"/>
        <w:spacing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C3FEE">
        <w:rPr>
          <w:rFonts w:ascii="Times New Roman" w:hAnsi="Times New Roman" w:cs="Times New Roman"/>
          <w:sz w:val="24"/>
          <w:szCs w:val="24"/>
        </w:rPr>
        <w:t xml:space="preserve">Perusahaan yang </w:t>
      </w:r>
      <w:proofErr w:type="spellStart"/>
      <w:r w:rsidRPr="009C3FEE">
        <w:rPr>
          <w:rFonts w:ascii="Times New Roman" w:hAnsi="Times New Roman" w:cs="Times New Roman"/>
          <w:sz w:val="24"/>
          <w:szCs w:val="24"/>
        </w:rPr>
        <w:t>men</w:t>
      </w:r>
      <w:r>
        <w:rPr>
          <w:rFonts w:ascii="Times New Roman" w:hAnsi="Times New Roman" w:cs="Times New Roman"/>
          <w:sz w:val="24"/>
          <w:szCs w:val="24"/>
        </w:rPr>
        <w:t>unjukkan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tanggung</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jawab</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sosial</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perusahaan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memiliki</w:t>
      </w:r>
      <w:proofErr w:type="spellEnd"/>
      <w:r w:rsidRPr="009C3FEE">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w:t>
      </w:r>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positif</w:t>
      </w:r>
      <w:proofErr w:type="spellEnd"/>
      <w:r w:rsidRPr="009C3FEE">
        <w:rPr>
          <w:rFonts w:ascii="Times New Roman" w:hAnsi="Times New Roman" w:cs="Times New Roman"/>
          <w:sz w:val="24"/>
          <w:szCs w:val="24"/>
        </w:rPr>
        <w:t xml:space="preserve"> pada </w:t>
      </w:r>
      <w:proofErr w:type="spellStart"/>
      <w:r w:rsidRPr="009C3FEE">
        <w:rPr>
          <w:rFonts w:ascii="Times New Roman" w:hAnsi="Times New Roman" w:cs="Times New Roman"/>
          <w:sz w:val="24"/>
          <w:szCs w:val="24"/>
        </w:rPr>
        <w:t>perusahaan</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berkontribusi</w:t>
      </w:r>
      <w:proofErr w:type="spellEnd"/>
      <w:r w:rsidRPr="009C3FEE">
        <w:rPr>
          <w:rFonts w:ascii="Times New Roman" w:hAnsi="Times New Roman" w:cs="Times New Roman"/>
          <w:sz w:val="24"/>
          <w:szCs w:val="24"/>
        </w:rPr>
        <w:t xml:space="preserve"> dan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stakeholders </w:t>
      </w:r>
      <w:proofErr w:type="spellStart"/>
      <w:r>
        <w:rPr>
          <w:rFonts w:ascii="Times New Roman" w:hAnsi="Times New Roman" w:cs="Times New Roman"/>
          <w:sz w:val="24"/>
          <w:szCs w:val="24"/>
        </w:rPr>
        <w:t>terhadap</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aspek</w:t>
      </w:r>
      <w:proofErr w:type="spellEnd"/>
      <w:r w:rsidRPr="009C3FEE">
        <w:rPr>
          <w:rFonts w:ascii="Times New Roman" w:hAnsi="Times New Roman" w:cs="Times New Roman"/>
          <w:sz w:val="24"/>
          <w:szCs w:val="24"/>
        </w:rPr>
        <w:t xml:space="preserve"> </w:t>
      </w:r>
      <w:proofErr w:type="spellStart"/>
      <w:r w:rsidRPr="009C3FEE">
        <w:rPr>
          <w:rFonts w:ascii="Times New Roman" w:hAnsi="Times New Roman" w:cs="Times New Roman"/>
          <w:sz w:val="24"/>
          <w:szCs w:val="24"/>
        </w:rPr>
        <w:t>sosial</w:t>
      </w:r>
      <w:proofErr w:type="spellEnd"/>
      <w:r w:rsidRPr="009C3FEE">
        <w:rPr>
          <w:rFonts w:ascii="Times New Roman" w:hAnsi="Times New Roman" w:cs="Times New Roman"/>
          <w:sz w:val="24"/>
          <w:szCs w:val="24"/>
        </w:rPr>
        <w:t xml:space="preserve"> </w:t>
      </w:r>
      <w:r w:rsidRPr="00BE06A6">
        <w:rPr>
          <w:rFonts w:ascii="Times New Roman" w:hAnsi="Times New Roman" w:cs="Times New Roman"/>
          <w:sz w:val="24"/>
          <w:szCs w:val="24"/>
        </w:rPr>
        <w:t xml:space="preserve">dan </w:t>
      </w:r>
      <w:proofErr w:type="spellStart"/>
      <w:r w:rsidRPr="00BE06A6">
        <w:rPr>
          <w:rFonts w:ascii="Times New Roman" w:hAnsi="Times New Roman" w:cs="Times New Roman"/>
          <w:sz w:val="24"/>
          <w:szCs w:val="24"/>
        </w:rPr>
        <w:t>lingkungan</w:t>
      </w:r>
      <w:proofErr w:type="spellEnd"/>
      <w:r w:rsidRPr="00BE06A6">
        <w:rPr>
          <w:rFonts w:ascii="Times New Roman" w:hAnsi="Times New Roman" w:cs="Times New Roman"/>
          <w:sz w:val="24"/>
          <w:szCs w:val="24"/>
        </w:rPr>
        <w:t xml:space="preserve"> </w:t>
      </w:r>
      <w:proofErr w:type="spellStart"/>
      <w:r w:rsidRPr="00BE06A6">
        <w:rPr>
          <w:rFonts w:ascii="Times New Roman" w:hAnsi="Times New Roman" w:cs="Times New Roman"/>
          <w:sz w:val="24"/>
          <w:szCs w:val="24"/>
        </w:rPr>
        <w:t>tidak</w:t>
      </w:r>
      <w:proofErr w:type="spellEnd"/>
      <w:r w:rsidRPr="00BE06A6">
        <w:rPr>
          <w:rFonts w:ascii="Times New Roman" w:hAnsi="Times New Roman" w:cs="Times New Roman"/>
          <w:sz w:val="24"/>
          <w:szCs w:val="24"/>
        </w:rPr>
        <w:t xml:space="preserve"> </w:t>
      </w:r>
      <w:proofErr w:type="spellStart"/>
      <w:r w:rsidRPr="00BE06A6">
        <w:rPr>
          <w:rFonts w:ascii="Times New Roman" w:hAnsi="Times New Roman" w:cs="Times New Roman"/>
          <w:sz w:val="24"/>
          <w:szCs w:val="24"/>
        </w:rPr>
        <w:t>memanfaatkan</w:t>
      </w:r>
      <w:proofErr w:type="spellEnd"/>
      <w:r w:rsidRPr="00BE06A6">
        <w:rPr>
          <w:rFonts w:ascii="Times New Roman" w:hAnsi="Times New Roman" w:cs="Times New Roman"/>
          <w:sz w:val="24"/>
          <w:szCs w:val="24"/>
        </w:rPr>
        <w:t xml:space="preserve"> </w:t>
      </w:r>
      <w:proofErr w:type="spellStart"/>
      <w:r w:rsidRPr="00BE06A6">
        <w:rPr>
          <w:rFonts w:ascii="Times New Roman" w:hAnsi="Times New Roman" w:cs="Times New Roman"/>
          <w:sz w:val="24"/>
          <w:szCs w:val="24"/>
        </w:rPr>
        <w:t>sumber</w:t>
      </w:r>
      <w:proofErr w:type="spellEnd"/>
      <w:r w:rsidRPr="00BE06A6">
        <w:rPr>
          <w:rFonts w:ascii="Times New Roman" w:hAnsi="Times New Roman" w:cs="Times New Roman"/>
          <w:sz w:val="24"/>
          <w:szCs w:val="24"/>
        </w:rPr>
        <w:t xml:space="preserve"> </w:t>
      </w:r>
      <w:proofErr w:type="spellStart"/>
      <w:r w:rsidRPr="00BE06A6">
        <w:rPr>
          <w:rFonts w:ascii="Times New Roman" w:hAnsi="Times New Roman" w:cs="Times New Roman"/>
          <w:sz w:val="24"/>
          <w:szCs w:val="24"/>
        </w:rPr>
        <w:t>daya</w:t>
      </w:r>
      <w:proofErr w:type="spellEnd"/>
      <w:r w:rsidRPr="00BE06A6">
        <w:rPr>
          <w:rFonts w:ascii="Times New Roman" w:hAnsi="Times New Roman" w:cs="Times New Roman"/>
          <w:sz w:val="24"/>
          <w:szCs w:val="24"/>
        </w:rPr>
        <w:t xml:space="preserve"> </w:t>
      </w:r>
      <w:proofErr w:type="spellStart"/>
      <w:r w:rsidRPr="00BE06A6">
        <w:rPr>
          <w:rFonts w:ascii="Times New Roman" w:hAnsi="Times New Roman" w:cs="Times New Roman"/>
          <w:sz w:val="24"/>
          <w:szCs w:val="24"/>
        </w:rPr>
        <w:t>secara</w:t>
      </w:r>
      <w:proofErr w:type="spellEnd"/>
      <w:r w:rsidRPr="00BE06A6">
        <w:rPr>
          <w:rFonts w:ascii="Times New Roman" w:hAnsi="Times New Roman" w:cs="Times New Roman"/>
          <w:sz w:val="24"/>
          <w:szCs w:val="24"/>
        </w:rPr>
        <w:t xml:space="preserve"> </w:t>
      </w:r>
      <w:proofErr w:type="spellStart"/>
      <w:r w:rsidRPr="00BE06A6">
        <w:rPr>
          <w:rFonts w:ascii="Times New Roman" w:hAnsi="Times New Roman" w:cs="Times New Roman"/>
          <w:sz w:val="24"/>
          <w:szCs w:val="24"/>
        </w:rPr>
        <w:t>eksklusif</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{"citationItems":[{"id":"ITEM-1","itemData":{"DOI":"10.23917/reaksi.v7i3.22159","ISSN":"1411-6510","abstract":"This study aimed to examine and analyze the impact of corporate social responsibility, profitability, capital intensity, company size, and financial distress on tax aggressiveness. The population in the study was manufacturing companies listed on the IDX in 2017-2019. The measurement of tax aggressiveness used the effective tax ratio. Sampling was purposive sampling and obtained 177 samples with three years of observation. The analysis in this study used the classical assumption and hypothesis test of multiple linear regression analysis with F-test, t-test, and the coefficient of determination processed using the SPSS version 25. The results of this study indicate that the variable of capital intensity does not affect tax aggressiveness. In comparison, the variables of corporate social responsibility, profitability, company size, and financial distress affect tax aggressiveness.","author":[{"dropping-particle":"","family":"Aris","given":"Muhammad Abdul","non-dropping-particle":"","parse-names":false,"suffix":""},{"dropping-particle":"","family":"Nabila","given":"Alvinia","non-dropping-particle":"","parse-names":false,"suffix":""},{"dropping-particle":"","family":"Puspawati","given":"Dewita","non-dropping-particle":"","parse-names":false,"suffix":""}],"container-title":"Riset Akuntansi dan Keuangan Indonesia","id":"ITEM-1","issue":"3","issued":{"date-parts":[["2023"]]},"page":"386-393","title":"The Impact of Corporate Social Responsibility, Profitability, Capital Intensity, Size Company and Financial Distress on Tax Aggressivity (Empirical Study of Manufacturing Companies Listed on the IDX in 2017-2019)","type":"article-journal","volume":"7"},"uris":["http://www.mendeley.com/documents/?uuid=365779fa-c035-4778-b9fd-8cdd9c558360"]}],"mendeley":{"formattedCitation":"(Aris et al., 2023)","manualFormatting":"Aris et al., 2023)","plainTextFormattedCitation":"(Aris et al., 2023)","previouslyFormattedCitation":"(Aris et al., 2023)"},"properties":{"noteIndex":0},"schema":"https://github.com/citation-style-language/schema/raw/master/csl-citation.json"}</w:instrText>
      </w:r>
      <w:r>
        <w:rPr>
          <w:rFonts w:ascii="Times New Roman" w:hAnsi="Times New Roman" w:cs="Times New Roman"/>
          <w:sz w:val="24"/>
          <w:szCs w:val="24"/>
        </w:rPr>
        <w:fldChar w:fldCharType="separate"/>
      </w:r>
      <w:r w:rsidRPr="00BE06A6">
        <w:rPr>
          <w:rFonts w:ascii="Times New Roman" w:hAnsi="Times New Roman" w:cs="Times New Roman"/>
          <w:noProof/>
          <w:sz w:val="24"/>
          <w:szCs w:val="24"/>
        </w:rPr>
        <w:t xml:space="preserve">Aris </w:t>
      </w:r>
      <w:r w:rsidRPr="00003DA5">
        <w:rPr>
          <w:rFonts w:ascii="Times New Roman" w:hAnsi="Times New Roman" w:cs="Times New Roman"/>
          <w:i/>
          <w:iCs/>
          <w:noProof/>
          <w:sz w:val="24"/>
          <w:szCs w:val="24"/>
        </w:rPr>
        <w:t>et al</w:t>
      </w:r>
      <w:r w:rsidRPr="00BE06A6">
        <w:rPr>
          <w:rFonts w:ascii="Times New Roman" w:hAnsi="Times New Roman" w:cs="Times New Roman"/>
          <w:noProof/>
          <w:sz w:val="24"/>
          <w:szCs w:val="24"/>
        </w:rPr>
        <w:t>., 2023)</w:t>
      </w:r>
      <w:r>
        <w:rPr>
          <w:rFonts w:ascii="Times New Roman" w:hAnsi="Times New Roman" w:cs="Times New Roman"/>
          <w:sz w:val="24"/>
          <w:szCs w:val="24"/>
        </w:rPr>
        <w:fldChar w:fldCharType="end"/>
      </w:r>
      <w:r w:rsidRPr="00C27C66">
        <w:rPr>
          <w:rFonts w:ascii="Times New Roman" w:hAnsi="Times New Roman" w:cs="Times New Roman"/>
          <w:sz w:val="24"/>
          <w:szCs w:val="24"/>
        </w:rPr>
        <w:t>.</w:t>
      </w:r>
      <w:r>
        <w:rPr>
          <w:rFonts w:ascii="Times New Roman" w:hAnsi="Times New Roman" w:cs="Times New Roman"/>
          <w:sz w:val="24"/>
          <w:szCs w:val="24"/>
        </w:rPr>
        <w:t xml:space="preserve">  Keadaan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examine the factors that affect the company’s tax avoidance using\neffective tax rate as an indicator. There are several factors used in this research consisted of\ncorporate social responsibility disclosure, profitability, leverage, capital intensity and firm size.\nThe purpose of this study is to empirically examine whether the corporate social responsibility\ndisclosure, profitability, leverage, capital intensity and firm size affect the tax avoidance in\nmanufacturing companies listed in Indonesia Stock Exchange. The analysis technique that being\nused to test the hypotheses is multiple linear regression analysis.\nThe result shows that corporate social responsibility disclosure has positive significant on\ntax avoidance, profitability has negative significant on tax avoidance. Meanwhile, leverage,\ncapital intensity and firm size has no significant influence on tax avoidance.","author":[{"dropping-particle":"","family":"Safitri","given":"Karima Anisa","non-dropping-particle":"","parse-names":false,"suffix":""},{"dropping-particle":"","family":"Muid","given":"Dul","non-dropping-particle":"","parse-names":false,"suffix":""}],"container-title":"Diponegoro Journal of Accounting","id":"ITEM-1","issue":"4","issued":{"date-parts":[["2020"]]},"page":"1-11","title":"PENGARUH PENGUNGKAPAN CORPORATE SOCIAL\nRESPONSIBILITY, PROFITABILITAS, LEVERAGE, CAPITAL\nINTENSITY DAN UKURAN PERUSAHAAN TERHADAP TAX\nAVOIDANCE (Studi Empiris Pada Perusahaan Manufaktur yang\nTerdaftar di Bursa Efek Indonesia Periode 2016-2018)","type":"article-journal","volume":"9"},"uris":["http://www.mendeley.com/documents/?uuid=f4dc2704-4bca-4e6b-8c36-e06afa8f4de4"]}],"mendeley":{"formattedCitation":"(Safitri &amp; Muid, 2020)","manualFormatting":"Safitri &amp; Muid, (2020)","plainTextFormattedCitation":"(Safitri &amp; Muid, 2020)","previouslyFormattedCitation":"(Safitri &amp; Muid, 2020)"},"properties":{"noteIndex":0},"schema":"https://github.com/citation-style-language/schema/raw/master/csl-citation.json"}</w:instrText>
      </w:r>
      <w:r>
        <w:rPr>
          <w:rFonts w:ascii="Times New Roman" w:hAnsi="Times New Roman" w:cs="Times New Roman"/>
          <w:sz w:val="24"/>
          <w:szCs w:val="24"/>
        </w:rPr>
        <w:fldChar w:fldCharType="separate"/>
      </w:r>
      <w:r w:rsidRPr="007E1CA3">
        <w:rPr>
          <w:rFonts w:ascii="Times New Roman" w:hAnsi="Times New Roman" w:cs="Times New Roman"/>
          <w:noProof/>
          <w:sz w:val="24"/>
          <w:szCs w:val="24"/>
        </w:rPr>
        <w:t>Safitri &amp; Muid</w:t>
      </w:r>
      <w:r>
        <w:rPr>
          <w:rFonts w:ascii="Times New Roman" w:hAnsi="Times New Roman" w:cs="Times New Roman"/>
          <w:noProof/>
          <w:sz w:val="24"/>
          <w:szCs w:val="24"/>
        </w:rPr>
        <w:t>,</w:t>
      </w:r>
      <w:r w:rsidRPr="007E1CA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E1CA3">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{"citationItems":[{"id":"ITEM-1","itemData":{"author":[{"dropping-particle":"","family":"Setiawati","given":"Farida","non-dropping-particle":"","parse-names":false,"suffix":""},{"dropping-particle":"","family":"Adi","given":"Priyo Hari","non-dropping-particle":"","parse-names":false,"suffix":""},{"dropping-particle":"","family":"Kristen","given":"Universitas","non-dropping-particle":"","parse-names":false,"suffix":""},{"dropping-particle":"","family":"Wacana","given":"Satya","non-dropping-particle":"","parse-names":false,"suffix":""}],"id":"ITEM-1","issue":"2","issued":{"date-parts":[["2020"]]},"title":"Pengaruh Corporate Social Responsibility Terhadap Tax Avoidance pada Bursa Efek Indonesia Tahun 2014-2017","type":"article-journal","volume":"9"},"uris":["http://www.mendeley.com/documents/?uuid=cec19fb6-5915-418a-a427-18f2dc4802a0"]}],"mendeley":{"formattedCitation":"(Setiawati et al., 2020)","manualFormatting":"Setiawati et al., (2020)","plainTextFormattedCitation":"(Setiawati et al., 2020)","previouslyFormattedCitation":"(Setiawati et al., 2020)"},"properties":{"noteIndex":0},"schema":"https://github.com/citation-style-language/schema/raw/master/csl-citation.json"}</w:instrText>
      </w:r>
      <w:r>
        <w:rPr>
          <w:rFonts w:ascii="Times New Roman" w:hAnsi="Times New Roman" w:cs="Times New Roman"/>
          <w:sz w:val="24"/>
          <w:szCs w:val="24"/>
        </w:rPr>
        <w:fldChar w:fldCharType="separate"/>
      </w:r>
      <w:r w:rsidRPr="00F00EE8">
        <w:rPr>
          <w:rFonts w:ascii="Times New Roman" w:hAnsi="Times New Roman" w:cs="Times New Roman"/>
          <w:noProof/>
          <w:sz w:val="24"/>
          <w:szCs w:val="24"/>
        </w:rPr>
        <w:t xml:space="preserve">Setiawati </w:t>
      </w:r>
      <w:r w:rsidRPr="0069342C">
        <w:rPr>
          <w:rFonts w:ascii="Times New Roman" w:hAnsi="Times New Roman" w:cs="Times New Roman"/>
          <w:i/>
          <w:iCs/>
          <w:noProof/>
          <w:sz w:val="24"/>
          <w:szCs w:val="24"/>
        </w:rPr>
        <w:t>et al.</w:t>
      </w:r>
      <w:r>
        <w:rPr>
          <w:rFonts w:ascii="Times New Roman" w:hAnsi="Times New Roman" w:cs="Times New Roman"/>
          <w:i/>
          <w:iCs/>
          <w:noProof/>
          <w:sz w:val="24"/>
          <w:szCs w:val="24"/>
        </w:rPr>
        <w:t>,</w:t>
      </w:r>
      <w:r w:rsidRPr="00F00EE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00EE8">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{"citationItems":[{"id":"ITEM-1","itemData":{"DOI":"10.32662/gaj.v7i1.3168","ISSN":"2614-2074","abstract":"This study aims to obtain empirical evidence of the effect of corporate social responsibility, managerial ownership and capital intensity on tax avoidance. This type of research uses a quantitative approach. The data used is secondary data in the form of financial statements. The population in this study are manufacturing companies, especially the primary consumer goods industry sector listed on the Indonesia Stock Exchange in 2017-2021. The samples used in this study amounted to 12 manufacturing companies with a 5-year observation period in the 2017-2021 period and the number of financial reports sampled in this study amounted to 60. The results of the research conducted show that corporate social responsibility, managerial ownership, and capital intensity have an effect on tax avoidance, corporate social responsibility has no effect on tax avoidance, managerial ownership has a negative effect on tax avoidance and capital intensity has no effect on tax avoidance.","author":[{"dropping-particle":"","family":"Agustyo","given":"Bagas Arya","non-dropping-particle":"","parse-names":false,"suffix":""},{"dropping-particle":"","family":"Arianti","given":"Baiq Fitri","non-dropping-particle":"","parse-names":false,"suffix":""}],"container-title":"Gorontalo Accounting Journal","id":"ITEM-1","issue":"1","issued":{"date-parts":[["2024"]]},"page":"1","title":"Pengaruh Corporate Social Responsibility, Kepemilikan Manajerial, Dan Capital Intensity Terhadap Tax Avoidance","type":"article-journal","volume":"7"},"uris":["http://www.mendeley.com/documents/?uuid=91d95481-3e7a-4c7d-aedb-194b225dd934"]}],"mendeley":{"formattedCitation":"(Agustyo &amp; Arianti, 2024)","manualFormatting":"Agustyo &amp; Arianti (2024)","plainTextFormattedCitation":"(Agustyo &amp; Arianti, 2024)","previouslyFormattedCitation":"(Agustyo &amp; Arianti, 2024)"},"properties":{"noteIndex":0},"schema":"https://github.com/citation-style-language/schema/raw/master/csl-citation.json"}</w:instrText>
      </w:r>
      <w:r>
        <w:rPr>
          <w:rFonts w:ascii="Times New Roman" w:hAnsi="Times New Roman" w:cs="Times New Roman"/>
          <w:sz w:val="24"/>
          <w:szCs w:val="24"/>
        </w:rPr>
        <w:fldChar w:fldCharType="separate"/>
      </w:r>
      <w:r w:rsidRPr="00C05FD5">
        <w:rPr>
          <w:rFonts w:ascii="Times New Roman" w:hAnsi="Times New Roman" w:cs="Times New Roman"/>
          <w:noProof/>
          <w:sz w:val="24"/>
          <w:szCs w:val="24"/>
        </w:rPr>
        <w:t xml:space="preserve">Agustyo &amp; Arianti </w:t>
      </w:r>
      <w:r>
        <w:rPr>
          <w:rFonts w:ascii="Times New Roman" w:hAnsi="Times New Roman" w:cs="Times New Roman"/>
          <w:noProof/>
          <w:sz w:val="24"/>
          <w:szCs w:val="24"/>
        </w:rPr>
        <w:t>(</w:t>
      </w:r>
      <w:r w:rsidRPr="00C05FD5">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w:t>
      </w:r>
    </w:p>
    <w:p w14:paraId="48384DBA"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fenomena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penghindaran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pajak</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dapat</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mencerminkan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hubungan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antara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kewajiban</w:t>
      </w:r>
      <w:proofErr w:type="spellEnd"/>
      <w:r w:rsidRPr="001506FF">
        <w:rPr>
          <w:rFonts w:ascii="Times New Roman" w:hAnsi="Times New Roman" w:cs="Times New Roman"/>
          <w:sz w:val="24"/>
          <w:szCs w:val="24"/>
        </w:rPr>
        <w:t xml:space="preserve"> negara dan </w:t>
      </w:r>
      <w:proofErr w:type="spellStart"/>
      <w:r w:rsidRPr="001506FF">
        <w:rPr>
          <w:rFonts w:ascii="Times New Roman" w:hAnsi="Times New Roman" w:cs="Times New Roman"/>
          <w:sz w:val="24"/>
          <w:szCs w:val="24"/>
        </w:rPr>
        <w:t>tanggung</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jawab</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perusahaan</w:t>
      </w:r>
      <w:proofErr w:type="spellEnd"/>
      <w:r w:rsidRPr="001506FF">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upaya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memaksimalkan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keuntungan</w:t>
      </w:r>
      <w:proofErr w:type="spellEnd"/>
      <w:r w:rsidRPr="001506FF">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1506FF">
        <w:rPr>
          <w:rFonts w:ascii="Times New Roman" w:hAnsi="Times New Roman" w:cs="Times New Roman"/>
          <w:sz w:val="24"/>
          <w:szCs w:val="24"/>
        </w:rPr>
        <w:t>empertimbangkan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penyelidikan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faktor-faktor</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seperti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profitabilitas</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ukuran</w:t>
      </w:r>
      <w:proofErr w:type="spellEnd"/>
      <w:r w:rsidRPr="001506FF">
        <w:rPr>
          <w:rFonts w:ascii="Times New Roman" w:hAnsi="Times New Roman" w:cs="Times New Roman"/>
          <w:sz w:val="24"/>
          <w:szCs w:val="24"/>
        </w:rPr>
        <w:t xml:space="preserve"> </w:t>
      </w:r>
      <w:r>
        <w:rPr>
          <w:rFonts w:ascii="Times New Roman" w:hAnsi="Times New Roman" w:cs="Times New Roman"/>
          <w:sz w:val="24"/>
          <w:szCs w:val="24"/>
        </w:rPr>
        <w:t xml:space="preserve">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perusahaan</w:t>
      </w:r>
      <w:proofErr w:type="spellEnd"/>
      <w:r w:rsidRPr="001506FF">
        <w:rPr>
          <w:rFonts w:ascii="Times New Roman" w:hAnsi="Times New Roman" w:cs="Times New Roman"/>
          <w:sz w:val="24"/>
          <w:szCs w:val="24"/>
        </w:rPr>
        <w:t xml:space="preserve"> dan C</w:t>
      </w:r>
      <w:r>
        <w:rPr>
          <w:rFonts w:ascii="Times New Roman" w:hAnsi="Times New Roman" w:cs="Times New Roman"/>
          <w:sz w:val="24"/>
          <w:szCs w:val="24"/>
        </w:rPr>
        <w:t>SR</w:t>
      </w:r>
      <w:r w:rsidRPr="001506FF">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sidRPr="001506FF">
        <w:rPr>
          <w:rFonts w:ascii="Times New Roman" w:hAnsi="Times New Roman" w:cs="Times New Roman"/>
          <w:sz w:val="24"/>
          <w:szCs w:val="24"/>
        </w:rPr>
        <w:t xml:space="preserve"> yang </w:t>
      </w:r>
      <w:proofErr w:type="spellStart"/>
      <w:r w:rsidRPr="001506FF">
        <w:rPr>
          <w:rFonts w:ascii="Times New Roman" w:hAnsi="Times New Roman" w:cs="Times New Roman"/>
          <w:sz w:val="24"/>
          <w:szCs w:val="24"/>
        </w:rPr>
        <w:t>terdaftar</w:t>
      </w:r>
      <w:proofErr w:type="spellEnd"/>
      <w:r w:rsidRPr="001506FF">
        <w:rPr>
          <w:rFonts w:ascii="Times New Roman" w:hAnsi="Times New Roman" w:cs="Times New Roman"/>
          <w:sz w:val="24"/>
          <w:szCs w:val="24"/>
        </w:rPr>
        <w:t xml:space="preserve"> di </w:t>
      </w:r>
      <w:r>
        <w:rPr>
          <w:rFonts w:ascii="Times New Roman" w:hAnsi="Times New Roman" w:cs="Times New Roman"/>
          <w:sz w:val="24"/>
          <w:szCs w:val="24"/>
        </w:rPr>
        <w:t xml:space="preserve">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sidRPr="001506FF">
        <w:rPr>
          <w:rFonts w:ascii="Times New Roman" w:hAnsi="Times New Roman" w:cs="Times New Roman"/>
          <w:sz w:val="24"/>
          <w:szCs w:val="24"/>
        </w:rPr>
        <w:t>Berdasarkan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latar</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belakang</w:t>
      </w:r>
      <w:proofErr w:type="spellEnd"/>
      <w:r w:rsidRPr="001506FF">
        <w:rPr>
          <w:rFonts w:ascii="Times New Roman" w:hAnsi="Times New Roman" w:cs="Times New Roman"/>
          <w:sz w:val="24"/>
          <w:szCs w:val="24"/>
        </w:rPr>
        <w:t xml:space="preserve"> di </w:t>
      </w:r>
      <w:proofErr w:type="spellStart"/>
      <w:r w:rsidRPr="001506FF">
        <w:rPr>
          <w:rFonts w:ascii="Times New Roman" w:hAnsi="Times New Roman" w:cs="Times New Roman"/>
          <w:sz w:val="24"/>
          <w:szCs w:val="24"/>
        </w:rPr>
        <w:t>atas</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penelitian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ini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faktor</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faktor</w:t>
      </w:r>
      <w:proofErr w:type="spellEnd"/>
      <w:r w:rsidRPr="001506FF">
        <w:rPr>
          <w:rFonts w:ascii="Times New Roman" w:hAnsi="Times New Roman" w:cs="Times New Roman"/>
          <w:sz w:val="24"/>
          <w:szCs w:val="24"/>
        </w:rPr>
        <w:t xml:space="preserve"> yang </w:t>
      </w:r>
      <w:proofErr w:type="spellStart"/>
      <w:r w:rsidRPr="001506FF">
        <w:rPr>
          <w:rFonts w:ascii="Times New Roman" w:hAnsi="Times New Roman" w:cs="Times New Roman"/>
          <w:sz w:val="24"/>
          <w:szCs w:val="24"/>
        </w:rPr>
        <w:t>mempengaruhi</w:t>
      </w:r>
      <w:proofErr w:type="spellEnd"/>
      <w:r w:rsidRPr="001506FF">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1506FF">
        <w:rPr>
          <w:rFonts w:ascii="Times New Roman" w:hAnsi="Times New Roman" w:cs="Times New Roman"/>
          <w:sz w:val="24"/>
          <w:szCs w:val="24"/>
        </w:rPr>
        <w:t xml:space="preserve"> </w:t>
      </w:r>
      <w:r>
        <w:rPr>
          <w:rFonts w:ascii="Times New Roman" w:hAnsi="Times New Roman" w:cs="Times New Roman"/>
          <w:sz w:val="24"/>
          <w:szCs w:val="24"/>
        </w:rPr>
        <w:t>pada</w:t>
      </w:r>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perusahaan</w:t>
      </w:r>
      <w:proofErr w:type="spellEnd"/>
      <w:r w:rsidRPr="001506FF">
        <w:rPr>
          <w:rFonts w:ascii="Times New Roman" w:hAnsi="Times New Roman" w:cs="Times New Roman"/>
          <w:sz w:val="24"/>
          <w:szCs w:val="24"/>
        </w:rPr>
        <w:t xml:space="preserve"> di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r w:rsidRPr="001506FF">
        <w:rPr>
          <w:rFonts w:ascii="Times New Roman" w:hAnsi="Times New Roman" w:cs="Times New Roman"/>
          <w:sz w:val="24"/>
          <w:szCs w:val="24"/>
        </w:rPr>
        <w:t xml:space="preserve">. </w:t>
      </w:r>
    </w:p>
    <w:p w14:paraId="330AC61E"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FC56B8">
        <w:rPr>
          <w:rFonts w:ascii="Times New Roman" w:hAnsi="Times New Roman" w:cs="Times New Roman"/>
          <w:sz w:val="24"/>
          <w:szCs w:val="24"/>
        </w:rPr>
        <w:t>omisaris</w:t>
      </w:r>
      <w:proofErr w:type="spellEnd"/>
      <w:r w:rsidRPr="00FC56B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diharapkan</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mampu</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untuk</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membantu</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dalam</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pencegahan</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perilaku</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manajemen</w:t>
      </w:r>
      <w:proofErr w:type="spellEnd"/>
      <w:r w:rsidRPr="00FC56B8">
        <w:rPr>
          <w:rFonts w:ascii="Times New Roman" w:hAnsi="Times New Roman" w:cs="Times New Roman"/>
          <w:sz w:val="24"/>
          <w:szCs w:val="24"/>
        </w:rPr>
        <w:t xml:space="preserve"> yang </w:t>
      </w:r>
      <w:proofErr w:type="spellStart"/>
      <w:r w:rsidRPr="00FC56B8">
        <w:rPr>
          <w:rFonts w:ascii="Times New Roman" w:hAnsi="Times New Roman" w:cs="Times New Roman"/>
          <w:sz w:val="24"/>
          <w:szCs w:val="24"/>
        </w:rPr>
        <w:t>bersikap</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oportunistik</w:t>
      </w:r>
      <w:proofErr w:type="spellEnd"/>
      <w:r w:rsidRPr="00FC56B8">
        <w:rPr>
          <w:rFonts w:ascii="Times New Roman" w:hAnsi="Times New Roman" w:cs="Times New Roman"/>
          <w:sz w:val="24"/>
          <w:szCs w:val="24"/>
        </w:rPr>
        <w:t xml:space="preserve"> dan </w:t>
      </w:r>
      <w:proofErr w:type="spellStart"/>
      <w:r w:rsidRPr="00FC56B8">
        <w:rPr>
          <w:rFonts w:ascii="Times New Roman" w:hAnsi="Times New Roman" w:cs="Times New Roman"/>
          <w:sz w:val="24"/>
          <w:szCs w:val="24"/>
        </w:rPr>
        <w:t>melakukan</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pengawasan</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termasuk</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dalam</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perpajakan</w:t>
      </w:r>
      <w:proofErr w:type="spellEnd"/>
      <w:r w:rsidRPr="00FC56B8">
        <w:rPr>
          <w:rFonts w:ascii="Times New Roman" w:hAnsi="Times New Roman" w:cs="Times New Roman"/>
          <w:sz w:val="24"/>
          <w:szCs w:val="24"/>
        </w:rPr>
        <w:t xml:space="preserve"> </w:t>
      </w:r>
      <w:proofErr w:type="spellStart"/>
      <w:r w:rsidRPr="00FC56B8">
        <w:rPr>
          <w:rFonts w:ascii="Times New Roman" w:hAnsi="Times New Roman" w:cs="Times New Roman"/>
          <w:sz w:val="24"/>
          <w:szCs w:val="24"/>
        </w:rPr>
        <w:t>perusahaan</w:t>
      </w:r>
      <w:proofErr w:type="spellEnd"/>
      <w:r w:rsidRPr="00D45E41">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D45E41">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tanggung</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jawab</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untuk</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mengawasi</w:t>
      </w:r>
      <w:proofErr w:type="spellEnd"/>
      <w:r w:rsidRPr="00D45E41">
        <w:rPr>
          <w:rFonts w:ascii="Times New Roman" w:hAnsi="Times New Roman" w:cs="Times New Roman"/>
          <w:sz w:val="24"/>
          <w:szCs w:val="24"/>
        </w:rPr>
        <w:t xml:space="preserve"> dan </w:t>
      </w:r>
      <w:proofErr w:type="spellStart"/>
      <w:r w:rsidRPr="00D45E41">
        <w:rPr>
          <w:rFonts w:ascii="Times New Roman" w:hAnsi="Times New Roman" w:cs="Times New Roman"/>
          <w:sz w:val="24"/>
          <w:szCs w:val="24"/>
        </w:rPr>
        <w:t>menganalisis</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kinerja</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manajemen</w:t>
      </w:r>
      <w:proofErr w:type="spellEnd"/>
      <w:r w:rsidRPr="00D45E41">
        <w:rPr>
          <w:rFonts w:ascii="Times New Roman" w:hAnsi="Times New Roman" w:cs="Times New Roman"/>
          <w:sz w:val="24"/>
          <w:szCs w:val="24"/>
        </w:rPr>
        <w:t xml:space="preserve"> guna </w:t>
      </w:r>
      <w:proofErr w:type="spellStart"/>
      <w:r w:rsidRPr="00D45E41">
        <w:rPr>
          <w:rFonts w:ascii="Times New Roman" w:hAnsi="Times New Roman" w:cs="Times New Roman"/>
          <w:sz w:val="24"/>
          <w:szCs w:val="24"/>
        </w:rPr>
        <w:t>memastikan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operasional</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bisnis</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berjalan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dengan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baik</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Kehadiran</w:t>
      </w:r>
      <w:proofErr w:type="spellEnd"/>
      <w:r w:rsidRPr="00D45E41">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komisaris</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independen</w:t>
      </w:r>
      <w:proofErr w:type="spellEnd"/>
      <w:r w:rsidRPr="00D45E41">
        <w:rPr>
          <w:rFonts w:ascii="Times New Roman" w:hAnsi="Times New Roman" w:cs="Times New Roman"/>
          <w:sz w:val="24"/>
          <w:szCs w:val="24"/>
        </w:rPr>
        <w:t xml:space="preserve"> yang </w:t>
      </w:r>
      <w:proofErr w:type="spellStart"/>
      <w:r w:rsidRPr="00D45E41">
        <w:rPr>
          <w:rFonts w:ascii="Times New Roman" w:hAnsi="Times New Roman" w:cs="Times New Roman"/>
          <w:sz w:val="24"/>
          <w:szCs w:val="24"/>
        </w:rPr>
        <w:t>banyak</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dalam</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perusahaan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mendorong</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manajemen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untuk</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mengambil</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keputusan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secara</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lebih</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hati-hati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obtain empirical evidence on the effect of board size, proportion of independent commissioners, gender diversity and executive compensation on tax avoidance. Corporate tax avoidance is measured using the effective tax rate (ETR). This study uses quantitative research methods using multiple linear regression analysis. The population of this study is all companies engaged in the manufacturing sector listed on the Indonesia Stock Exchange from 2017 to 2020. The sample was selected using a purposive sampling method and obtained 117 companies. The results of the test show that gender diversity has a significant effect on tax avoidance, while board of directors size, the proportion of independent commissioners and executive compensation do not have a significant effect on tax avoidance.","author":[{"dropping-particle":"","family":"Hudha","given":"Bill","non-dropping-particle":"","parse-names":false,"suffix":""},{"dropping-particle":"","family":"Utomo","given":"Dwi Cahyo","non-dropping-particle":"","parse-names":false,"suffix":""}],"container-title":"Diponegoro Journal of Accounting","id":"ITEM-1","issue":"2018","issued":{"date-parts":[["2021"]]},"page":"2337-3806","title":"PENGARUH UKURAN DEWAN DIREKSI, KOMISARIS INDEPENDEN, KERAGAMAN GENDER, DAN KOMPENSASI EKSEKUTIF TERHADAP PENGHINDARAN PAJAK PERUSAHAAN (Studi Empiris pada Perusahaan Manufaktur yang terdaftar di Bursa Efek Indonesia 2017-2019)","type":"article-journal","volume":"10"},"uris":["http://www.mendeley.com/documents/?uuid=e8cdc15f-e72f-4982-989d-916da6e4dbe5"]}],"mendeley":{"formattedCitation":"(Hudha &amp; Utomo, 2021)","manualFormatting":"(Utomo, 2021)","plainTextFormattedCitation":"(Hudha &amp; Utomo, 2021)","previouslyFormattedCitation":"(Hudha &amp; Utomo, 2021)"},"properties":{"noteIndex":0},"schema":"https://github.com/citation-style-language/schema/raw/master/csl-citation.json"}</w:instrText>
      </w:r>
      <w:r>
        <w:rPr>
          <w:rFonts w:ascii="Times New Roman" w:hAnsi="Times New Roman" w:cs="Times New Roman"/>
          <w:sz w:val="24"/>
          <w:szCs w:val="24"/>
        </w:rPr>
        <w:fldChar w:fldCharType="separate"/>
      </w:r>
      <w:r w:rsidRPr="00D45E41">
        <w:rPr>
          <w:rFonts w:ascii="Times New Roman" w:hAnsi="Times New Roman" w:cs="Times New Roman"/>
          <w:noProof/>
          <w:sz w:val="24"/>
          <w:szCs w:val="24"/>
        </w:rPr>
        <w:t>(Utomo, 2021)</w:t>
      </w:r>
      <w:r>
        <w:rPr>
          <w:rFonts w:ascii="Times New Roman" w:hAnsi="Times New Roman" w:cs="Times New Roman"/>
          <w:sz w:val="24"/>
          <w:szCs w:val="24"/>
        </w:rPr>
        <w:fldChar w:fldCharType="end"/>
      </w:r>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Sela</w:t>
      </w:r>
      <w:r>
        <w:rPr>
          <w:rFonts w:ascii="Times New Roman" w:hAnsi="Times New Roman" w:cs="Times New Roman"/>
          <w:sz w:val="24"/>
          <w:szCs w:val="24"/>
        </w:rPr>
        <w:t>njutnya</w:t>
      </w:r>
      <w:proofErr w:type="spellEnd"/>
      <w:r w:rsidRPr="00D45E41">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komisaris</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independen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mengawasi</w:t>
      </w:r>
      <w:proofErr w:type="spellEnd"/>
      <w:r w:rsidRPr="00D45E41">
        <w:rPr>
          <w:rFonts w:ascii="Times New Roman" w:hAnsi="Times New Roman" w:cs="Times New Roman"/>
          <w:sz w:val="24"/>
          <w:szCs w:val="24"/>
        </w:rPr>
        <w:t xml:space="preserve"> agar </w:t>
      </w:r>
      <w:proofErr w:type="spellStart"/>
      <w:r w:rsidRPr="00D45E41">
        <w:rPr>
          <w:rFonts w:ascii="Times New Roman" w:hAnsi="Times New Roman" w:cs="Times New Roman"/>
          <w:sz w:val="24"/>
          <w:szCs w:val="24"/>
        </w:rPr>
        <w:t>perusahaan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mematuhi</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peraturan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perpajakan</w:t>
      </w:r>
      <w:proofErr w:type="spellEnd"/>
      <w:r w:rsidRPr="00D45E41">
        <w:rPr>
          <w:rFonts w:ascii="Times New Roman" w:hAnsi="Times New Roman" w:cs="Times New Roman"/>
          <w:sz w:val="24"/>
          <w:szCs w:val="24"/>
        </w:rPr>
        <w:t xml:space="preserve"> dan </w:t>
      </w:r>
      <w:proofErr w:type="spellStart"/>
      <w:r w:rsidRPr="00D45E41">
        <w:rPr>
          <w:rFonts w:ascii="Times New Roman" w:hAnsi="Times New Roman" w:cs="Times New Roman"/>
          <w:sz w:val="24"/>
          <w:szCs w:val="24"/>
        </w:rPr>
        <w:t>perundang-undangan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sehingga</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beban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pajak</w:t>
      </w:r>
      <w:proofErr w:type="spellEnd"/>
      <w:r w:rsidRPr="00D45E41">
        <w:rPr>
          <w:rFonts w:ascii="Times New Roman" w:hAnsi="Times New Roman" w:cs="Times New Roman"/>
          <w:sz w:val="24"/>
          <w:szCs w:val="24"/>
        </w:rPr>
        <w:t xml:space="preserve"> yang </w:t>
      </w:r>
      <w:proofErr w:type="spellStart"/>
      <w:r w:rsidRPr="00D45E41">
        <w:rPr>
          <w:rFonts w:ascii="Times New Roman" w:hAnsi="Times New Roman" w:cs="Times New Roman"/>
          <w:sz w:val="24"/>
          <w:szCs w:val="24"/>
        </w:rPr>
        <w:t>dilaporkan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dapat</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mencerminkan</w:t>
      </w:r>
      <w:proofErr w:type="spellEnd"/>
      <w:r w:rsidRPr="00D45E41">
        <w:rPr>
          <w:rFonts w:ascii="Times New Roman" w:hAnsi="Times New Roman" w:cs="Times New Roman"/>
          <w:sz w:val="24"/>
          <w:szCs w:val="24"/>
        </w:rPr>
        <w:t xml:space="preserve"> </w:t>
      </w:r>
      <w:proofErr w:type="spellStart"/>
      <w:r w:rsidRPr="00D45E41">
        <w:rPr>
          <w:rFonts w:ascii="Times New Roman" w:hAnsi="Times New Roman" w:cs="Times New Roman"/>
          <w:sz w:val="24"/>
          <w:szCs w:val="24"/>
        </w:rPr>
        <w:t>kewajaran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dari penelitian ini adalah untuk mengetahui pengaruh ukuran perusahaan, komite audit, dan komisaris independen terhadap tax avoidance. Pada penelitian ini tax avoidance diukur dengan menggunakan Cash Effective Rate (CETR) yaitu beban pajak dibagi dengan laba sebelum pajak. Sampel pada penelitian ini terdiri dari perusahaan property dan real estate yang terdaftar di Bursa Efek Indonesia (BEI) periode 2016-2019 yang berjumlah 21 perusahaan dengan jangka waktu 4 tahun sehingga menghasilkan data 84 data. Penelitian menggunakan metode nonprobabiliy sampling, yaitu teknik purposive sampling. Teknik analisis yang digunakan adalah analisis regresi linier berganda. Hasil penelitian menunjukan komite audit dan komisaris independen tidak berpengaruh terhadap tax avoidance, sedangkan ukuran perusahaan berpengaruh positif terhadap tax avoidance.","author":[{"dropping-particle":"","family":"Sari","given":"Nofia","non-dropping-particle":"","parse-names":false,"suffix":""},{"dropping-particle":"","family":"Artati","given":"Dwi","non-dropping-particle":"","parse-names":false,"suffix":""}],"container-title":"Jurnal Ilmiah Mahasiswa Manajemen, Bisnis dan Akuntansi (JIMMBA)","id":"ITEM-1","issue":"1","issued":{"date-parts":[["2021"]]},"page":"99-112","title":"Pengaruh Ukuran Perusahaan, Komite Audit dan Komisaris Independen Terhadap Tax Avoidance","type":"article-journal","volume":"3"},"uris":["http://www.mendeley.com/documents/?uuid=f99d8819-ef08-49d1-b547-33f170edfc6e"]}],"mendeley":{"formattedCitation":"(Sari &amp; Artati, 2021)","manualFormatting":"(Artati, 2021)","plainTextFormattedCitation":"(Sari &amp; Artati, 2021)","previouslyFormattedCitation":"(Sari &amp; Artati, 2021)"},"properties":{"noteIndex":0},"schema":"https://github.com/citation-style-language/schema/raw/master/csl-citation.json"}</w:instrText>
      </w:r>
      <w:r>
        <w:rPr>
          <w:rFonts w:ascii="Times New Roman" w:hAnsi="Times New Roman" w:cs="Times New Roman"/>
          <w:sz w:val="24"/>
          <w:szCs w:val="24"/>
        </w:rPr>
        <w:fldChar w:fldCharType="separate"/>
      </w:r>
      <w:r w:rsidRPr="00D45E41">
        <w:rPr>
          <w:rFonts w:ascii="Times New Roman" w:hAnsi="Times New Roman" w:cs="Times New Roman"/>
          <w:noProof/>
          <w:sz w:val="24"/>
          <w:szCs w:val="24"/>
        </w:rPr>
        <w:t>(Artati, 2021)</w:t>
      </w:r>
      <w:r>
        <w:rPr>
          <w:rFonts w:ascii="Times New Roman" w:hAnsi="Times New Roman" w:cs="Times New Roman"/>
          <w:sz w:val="24"/>
          <w:szCs w:val="24"/>
        </w:rPr>
        <w:fldChar w:fldCharType="end"/>
      </w:r>
      <w:r>
        <w:rPr>
          <w:rFonts w:ascii="Times New Roman" w:hAnsi="Times New Roman" w:cs="Times New Roman"/>
          <w:sz w:val="24"/>
          <w:szCs w:val="24"/>
        </w:rPr>
        <w:t>.</w:t>
      </w:r>
    </w:p>
    <w:p w14:paraId="3F5F35CE" w14:textId="77777777" w:rsidR="002B7B08" w:rsidRDefault="002B7B08" w:rsidP="00FE4590">
      <w:pPr>
        <w:pStyle w:val="ListParagraph"/>
        <w:spacing w:line="480" w:lineRule="auto"/>
        <w:ind w:left="0" w:right="-1" w:firstLine="567"/>
        <w:jc w:val="both"/>
        <w:rPr>
          <w:rFonts w:ascii="Times New Roman" w:hAnsi="Times New Roman" w:cs="Times New Roman"/>
          <w:sz w:val="24"/>
          <w:szCs w:val="24"/>
        </w:rPr>
      </w:pPr>
      <w:proofErr w:type="spellStart"/>
      <w:r w:rsidRPr="009761A1">
        <w:rPr>
          <w:rFonts w:ascii="Times New Roman" w:hAnsi="Times New Roman" w:cs="Times New Roman"/>
          <w:sz w:val="24"/>
          <w:szCs w:val="24"/>
        </w:rPr>
        <w:t>Semakin</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b</w:t>
      </w:r>
      <w:r>
        <w:rPr>
          <w:rFonts w:ascii="Times New Roman" w:hAnsi="Times New Roman" w:cs="Times New Roman"/>
          <w:sz w:val="24"/>
          <w:szCs w:val="24"/>
        </w:rPr>
        <w:t>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komisaris</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independen</w:t>
      </w:r>
      <w:proofErr w:type="spellEnd"/>
      <w:r w:rsidRPr="009761A1">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pada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diharapkan</w:t>
      </w:r>
      <w:proofErr w:type="spellEnd"/>
      <w:r w:rsidRPr="009761A1">
        <w:rPr>
          <w:rFonts w:ascii="Times New Roman" w:hAnsi="Times New Roman" w:cs="Times New Roman"/>
          <w:sz w:val="24"/>
          <w:szCs w:val="24"/>
        </w:rPr>
        <w:t xml:space="preserve"> corporate governance</w:t>
      </w:r>
      <w:r>
        <w:rPr>
          <w:rFonts w:ascii="Times New Roman" w:hAnsi="Times New Roman" w:cs="Times New Roman"/>
          <w:sz w:val="24"/>
          <w:szCs w:val="24"/>
        </w:rPr>
        <w:t xml:space="preserve"> (CG)</w:t>
      </w:r>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didalam</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perusahaan</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meningkat</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sehingga</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mampu</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mendorong</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manajemen</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perusahaan</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untuk</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lastRenderedPageBreak/>
        <w:t>tidak</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melakukan</w:t>
      </w:r>
      <w:proofErr w:type="spellEnd"/>
      <w:r w:rsidRPr="009761A1">
        <w:rPr>
          <w:rFonts w:ascii="Times New Roman" w:hAnsi="Times New Roman" w:cs="Times New Roman"/>
          <w:sz w:val="24"/>
          <w:szCs w:val="24"/>
        </w:rPr>
        <w:t xml:space="preserve"> </w:t>
      </w:r>
      <w:proofErr w:type="spellStart"/>
      <w:r w:rsidRPr="009761A1">
        <w:rPr>
          <w:rFonts w:ascii="Times New Roman" w:hAnsi="Times New Roman" w:cs="Times New Roman"/>
          <w:sz w:val="24"/>
          <w:szCs w:val="24"/>
        </w:rPr>
        <w:t>praktik</w:t>
      </w:r>
      <w:proofErr w:type="spellEnd"/>
      <w:r w:rsidRPr="009761A1">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{"citationItems":[{"id":"ITEM-1","itemData":{"DOI":"10.33087/jiubj.v20i1.850","ISSN":"1411-8939","abstract":"In general, entrepreneurs always maximize profits. One way to maximize profits by avoiding paying taxes. Tax avoidance is a means of exploiting legal loopholes so that employers do not pay tax or pay tax but are very small. The purpose of this study was to determine the effect of profitability, size, leverage, audit committee, independent commissioners and company age on tax avoidance. This type of research is quantitative research. The sampling method uses a purposive sampling method, so as many as 30 property and real estate companies are listed on the Indonesian Stock Exchange (BEI) in 2016-2018. The data used in this research is secondary data. Data analysis method used is multiple regression analysis. The result of this study indicate that the variable profitability, audit committee, independent commissioner has no effect on tax avoidance. While the variable size, leverage, and age of the company affect the tax avoidance.","author":[{"dropping-particle":"","family":"Triyanti","given":"Novita Wahyu","non-dropping-particle":"","parse-names":false,"suffix":""},{"dropping-particle":"","family":"Titisari","given":"Kartika Hendra","non-dropping-particle":"","parse-names":false,"suffix":""},{"dropping-particle":"","family":"Dewi","given":"Riana Rachmawati","non-dropping-particle":"","parse-names":false,"suffix":""}],"container-title":"Jurnal Ilmiah Universitas Batanghari Jambi","id":"ITEM-1","issue":"1","issued":{"date-parts":[["2020"]]},"page":"113","title":"Pengaruh Profitabilitas, Size, Leverage, Komite Audit, Komisaris Independen dan Umur Perusahaan terhadap Tax Avoidance","type":"article-journal","volume":"20"},"uris":["http://www.mendeley.com/documents/?uuid=8b160b28-dd99-4ac1-bd8a-02aa3cf756fd"]}],"mendeley":{"formattedCitation":"(Triyanti et al., 2020)","plainTextFormattedCitation":"(Triyanti et al., 2020)","previouslyFormattedCitation":"(Triyanti et al., 2020)"},"properties":{"noteIndex":0},"schema":"https://github.com/citation-style-language/schema/raw/master/csl-citation.json"}</w:instrText>
      </w:r>
      <w:r>
        <w:rPr>
          <w:rFonts w:ascii="Times New Roman" w:hAnsi="Times New Roman" w:cs="Times New Roman"/>
          <w:sz w:val="24"/>
          <w:szCs w:val="24"/>
        </w:rPr>
        <w:fldChar w:fldCharType="separate"/>
      </w:r>
      <w:r w:rsidRPr="009761A1">
        <w:rPr>
          <w:rFonts w:ascii="Times New Roman" w:hAnsi="Times New Roman" w:cs="Times New Roman"/>
          <w:noProof/>
          <w:sz w:val="24"/>
          <w:szCs w:val="24"/>
        </w:rPr>
        <w:t>(Triyanti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Keadaan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{"citationItems":[{"id":"ITEM-1","itemData":{"DOI":"10.31000/jmb.v11i2.7024","ISSN":"2302-3449","abstract":"The purpose of this study was to determine the effect of institutional ownership, managerial ownership, independent commissioners, and audit committees on tax avoidance with Size Perusahaan as a moderating variable in food and beverage sector companies listed on the Indonesia Stock Exchange (IDX). The research time period used is 5 years, namely the 2017-2021 period. The sampling technique used purposive sampling technique. Based on the predetermined criteria, 17 companies were obtained. The type of data used is secondary data obtained from the Indonesia Stock Exchange website. The analytical method used is panel data regression analysis. The results show that institutional ownership has a negative effect on tax avoidance, managerial ownership has a positive effect on tax avoidance and the independent board of commissioners has a negative effect on tax avoidance. The audit committee has no effect on tax avoidance, and institutional ownership, managerial ownership, independent commissioners, and audit committees. jointly affect tax avoidance.Tax Avoidance, Institutional Ownership, Managerial Ownership, Independent Board Of Commissioners, Audit Committee","author":[{"dropping-particle":"","family":"Hendrianto","given":"Samino","non-dropping-particle":"","parse-names":false,"suffix":""}],"container-title":"JMB : Jurnal Manajemen dan Bisnis","id":"ITEM-1","issue":"2","issued":{"date-parts":[["2022"]]},"title":"Pengaruh Kepemilikan Institusional, Kepemilikan Manajerial, Dewan Komisaris Independen Dan Komite Audit Terhadap Tax Avoidance Dengan Size Perusahaan Sebagai Variabel Moderasi","type":"article-journal","volume":"11"},"uris":["http://www.mendeley.com/documents/?uuid=00c26c20-822c-4d6b-bc89-3125678e7286"]}],"mendeley":{"formattedCitation":"(Hendrianto, 2022)","manualFormatting":"Hendrianto (2022)","plainTextFormattedCitation":"(Hendrianto, 2022)","previouslyFormattedCitation":"(Hendrianto, 2022)"},"properties":{"noteIndex":0},"schema":"https://github.com/citation-style-language/schema/raw/master/csl-citation.json"}</w:instrText>
      </w:r>
      <w:r>
        <w:rPr>
          <w:rFonts w:ascii="Times New Roman" w:hAnsi="Times New Roman" w:cs="Times New Roman"/>
          <w:sz w:val="24"/>
          <w:szCs w:val="24"/>
        </w:rPr>
        <w:fldChar w:fldCharType="separate"/>
      </w:r>
      <w:r w:rsidRPr="00467FEC">
        <w:rPr>
          <w:rFonts w:ascii="Times New Roman" w:hAnsi="Times New Roman" w:cs="Times New Roman"/>
          <w:noProof/>
          <w:sz w:val="24"/>
          <w:szCs w:val="24"/>
        </w:rPr>
        <w:t xml:space="preserve">Hendrianto </w:t>
      </w:r>
      <w:r>
        <w:rPr>
          <w:rFonts w:ascii="Times New Roman" w:hAnsi="Times New Roman" w:cs="Times New Roman"/>
          <w:noProof/>
          <w:sz w:val="24"/>
          <w:szCs w:val="24"/>
        </w:rPr>
        <w:t>(</w:t>
      </w:r>
      <w:r w:rsidRPr="00467FEC">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{"citationItems":[{"id":"ITEM-1","itemData":{"DOI":"10.47467/alkharaj.v4i4.911","ISSN":"2656-2871","abstract":"This observation aims to examine the effect of tax planning, capital structure, and independent commissioners on tax avoidance with firm size as a moderating variable. The sample used in this observation is BUMN agencies listed on the Indonesia Stock Exchange (IDX) in 2019-2021. The dependent variable of tax avoidance is measured by the cash effective tax rate (CETR). The independent variable of tax planning is measured by the effective tax rate (ETR), capital structure is measured by DER, and independent commissioners are measured by IC. The moderating variable is measured by size. This observation uses a purposive sampling method in sampling. Using multiple regression data analysis techniques, this observation states that tax planning has no effect on tax avoidance. While the capital structure and independent commissioners have a significant influence on tax avoidance. In addition, tax measures cannot strengthen the relationship between tax planning and tax avoidance. Capital structure and independent commissioners can be moderated by agency size.\r Keywords: Tax Planning, Capital Structure, Independent Commissioner, Tax Avoidance  and Company Size","author":[{"dropping-particle":"","family":"Yuliana","given":"Made Deva","non-dropping-particle":"","parse-names":false,"suffix":""},{"dropping-particle":"","family":"Prastyatini","given":"Sri Lestari Yuli","non-dropping-particle":"","parse-names":false,"suffix":""}],"container-title":"Al-Kharaj : Jurnal Ekonomi, Keuangan &amp; Bisnis Syariah","id":"ITEM-1","issue":"4","issued":{"date-parts":[["2022"]]},"page":"1240-1257","title":"Pengaruh Perencanaan Pajak, Struktur Modal, Komisaris Independen Terhadap Tax Avoidance Dengan Ukuran Perusahaan Sebagai Variabel Moderasi","type":"article-journal","volume":"4"},"uris":["http://www.mendeley.com/documents/?uuid=f43ddeaa-8dbe-4dae-b2f8-ff5e60baf5be"]}],"mendeley":{"formattedCitation":"(Yuliana &amp; Prastyatini, 2022)","manualFormatting":"Prastyatini (2022)","plainTextFormattedCitation":"(Yuliana &amp; Prastyatini, 2022)","previouslyFormattedCitation":"(Yuliana &amp; Prastyatini, 2022)"},"properties":{"noteIndex":0},"schema":"https://github.com/citation-style-language/schema/raw/master/csl-citation.json"}</w:instrText>
      </w:r>
      <w:r>
        <w:rPr>
          <w:rFonts w:ascii="Times New Roman" w:hAnsi="Times New Roman" w:cs="Times New Roman"/>
          <w:sz w:val="24"/>
          <w:szCs w:val="24"/>
        </w:rPr>
        <w:fldChar w:fldCharType="separate"/>
      </w:r>
      <w:r w:rsidRPr="00D11739">
        <w:rPr>
          <w:rFonts w:ascii="Times New Roman" w:hAnsi="Times New Roman" w:cs="Times New Roman"/>
          <w:noProof/>
          <w:sz w:val="24"/>
          <w:szCs w:val="24"/>
        </w:rPr>
        <w:t xml:space="preserve">Prastyatini </w:t>
      </w:r>
      <w:r>
        <w:rPr>
          <w:rFonts w:ascii="Times New Roman" w:hAnsi="Times New Roman" w:cs="Times New Roman"/>
          <w:noProof/>
          <w:sz w:val="24"/>
          <w:szCs w:val="24"/>
        </w:rPr>
        <w:t>(</w:t>
      </w:r>
      <w:r w:rsidRPr="00D11739">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467FE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{"citationItems":[{"id":"ITEM-1","itemData":{"author":[{"dropping-particle":"","family":"Santoso","given":"Sisilia Zealion Doho &amp; Eko Budi","non-dropping-particle":"","parse-names":false,"suffix":""}],"id":"ITEM-1","issued":{"date-parts":[["2020"]]},"page":"169-184","title":"PENGARUH KARAKTERISTIK CEO , KOMISARIS","type":"article-journal"},"uris":["http://www.mendeley.com/documents/?uuid=e31f2338-3a57-42e6-a172-e8ca05027218"]}],"mendeley":{"formattedCitation":"(Santoso, 2020)","manualFormatting":"Santoso (2020)","plainTextFormattedCitation":"(Santoso, 2020)","previouslyFormattedCitation":"(Santoso, 2020)"},"properties":{"noteIndex":0},"schema":"https://github.com/citation-style-language/schema/raw/master/csl-citation.json"}</w:instrText>
      </w:r>
      <w:r>
        <w:rPr>
          <w:rFonts w:ascii="Times New Roman" w:hAnsi="Times New Roman" w:cs="Times New Roman"/>
          <w:sz w:val="24"/>
          <w:szCs w:val="24"/>
        </w:rPr>
        <w:fldChar w:fldCharType="separate"/>
      </w:r>
      <w:r w:rsidRPr="00467FEC">
        <w:rPr>
          <w:rFonts w:ascii="Times New Roman" w:hAnsi="Times New Roman" w:cs="Times New Roman"/>
          <w:noProof/>
          <w:sz w:val="24"/>
          <w:szCs w:val="24"/>
        </w:rPr>
        <w:t>Santoso</w:t>
      </w:r>
      <w:r>
        <w:rPr>
          <w:rFonts w:ascii="Times New Roman" w:hAnsi="Times New Roman" w:cs="Times New Roman"/>
          <w:noProof/>
          <w:sz w:val="24"/>
          <w:szCs w:val="24"/>
        </w:rPr>
        <w:t xml:space="preserve"> (</w:t>
      </w:r>
      <w:r w:rsidRPr="00467FEC">
        <w:rPr>
          <w:rFonts w:ascii="Times New Roman" w:hAnsi="Times New Roman" w:cs="Times New Roman"/>
          <w:noProof/>
          <w:sz w:val="24"/>
          <w:szCs w:val="24"/>
        </w:rPr>
        <w:t>2020)</w:t>
      </w:r>
      <w:r>
        <w:rPr>
          <w:rFonts w:ascii="Times New Roman" w:hAnsi="Times New Roman" w:cs="Times New Roman"/>
          <w:sz w:val="24"/>
          <w:szCs w:val="24"/>
        </w:rPr>
        <w:fldChar w:fldCharType="end"/>
      </w:r>
      <w:r w:rsidRPr="00467FEC">
        <w:rPr>
          <w:rFonts w:ascii="Times New Roman" w:hAnsi="Times New Roman" w:cs="Times New Roman"/>
          <w:sz w:val="24"/>
          <w:szCs w:val="24"/>
        </w:rPr>
        <w:t xml:space="preserve"> yang </w:t>
      </w:r>
      <w:proofErr w:type="spellStart"/>
      <w:r w:rsidRPr="00467FEC">
        <w:rPr>
          <w:rFonts w:ascii="Times New Roman" w:hAnsi="Times New Roman" w:cs="Times New Roman"/>
          <w:sz w:val="24"/>
          <w:szCs w:val="24"/>
        </w:rPr>
        <w:t>menjelaskan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bahwa</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tidak</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semua</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komisaris</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independen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menunjukkan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karakter</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independensinya</w:t>
      </w:r>
      <w:proofErr w:type="spellEnd"/>
      <w:r w:rsidRPr="00467FEC">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komisaris</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independen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memang</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memiliki</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tujuan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tertentu</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seperti</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ingin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menurunkan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kinerja</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perusahaan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sehingga</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hasilnya</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tidak</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memiliki</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pengaruh</w:t>
      </w:r>
      <w:proofErr w:type="spellEnd"/>
      <w:r w:rsidRPr="00467FEC">
        <w:rPr>
          <w:rFonts w:ascii="Times New Roman" w:hAnsi="Times New Roman" w:cs="Times New Roman"/>
          <w:sz w:val="24"/>
          <w:szCs w:val="24"/>
        </w:rPr>
        <w:t>.</w:t>
      </w:r>
    </w:p>
    <w:p w14:paraId="429FEF8F" w14:textId="77777777" w:rsidR="002B7B08" w:rsidRDefault="002B7B08" w:rsidP="00FE4590">
      <w:pPr>
        <w:pStyle w:val="ListParagraph"/>
        <w:spacing w:line="480" w:lineRule="auto"/>
        <w:ind w:left="0" w:firstLine="567"/>
        <w:jc w:val="both"/>
        <w:rPr>
          <w:rFonts w:ascii="Times New Roman" w:hAnsi="Times New Roman" w:cs="Times New Roman"/>
          <w:sz w:val="24"/>
          <w:szCs w:val="24"/>
        </w:rPr>
      </w:pPr>
      <w:r w:rsidRPr="0057066B">
        <w:rPr>
          <w:rFonts w:ascii="Times New Roman" w:hAnsi="Times New Roman" w:cs="Times New Roman"/>
          <w:sz w:val="24"/>
          <w:szCs w:val="24"/>
        </w:rPr>
        <w:t xml:space="preserve">Dewan </w:t>
      </w:r>
      <w:proofErr w:type="spellStart"/>
      <w:r w:rsidRPr="0057066B">
        <w:rPr>
          <w:rFonts w:ascii="Times New Roman" w:hAnsi="Times New Roman" w:cs="Times New Roman"/>
          <w:sz w:val="24"/>
          <w:szCs w:val="24"/>
        </w:rPr>
        <w:t>komisaris</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dibentuk</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atas</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kesepakatan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dari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Rapat</w:t>
      </w:r>
      <w:proofErr w:type="spellEnd"/>
      <w:r w:rsidRPr="0057066B">
        <w:rPr>
          <w:rFonts w:ascii="Times New Roman" w:hAnsi="Times New Roman" w:cs="Times New Roman"/>
          <w:sz w:val="24"/>
          <w:szCs w:val="24"/>
        </w:rPr>
        <w:t xml:space="preserve"> Umum </w:t>
      </w:r>
      <w:proofErr w:type="spellStart"/>
      <w:r w:rsidRPr="0057066B">
        <w:rPr>
          <w:rFonts w:ascii="Times New Roman" w:hAnsi="Times New Roman" w:cs="Times New Roman"/>
          <w:sz w:val="24"/>
          <w:szCs w:val="24"/>
        </w:rPr>
        <w:t>Pemegang</w:t>
      </w:r>
      <w:proofErr w:type="spellEnd"/>
      <w:r w:rsidRPr="0057066B">
        <w:rPr>
          <w:rFonts w:ascii="Times New Roman" w:hAnsi="Times New Roman" w:cs="Times New Roman"/>
          <w:sz w:val="24"/>
          <w:szCs w:val="24"/>
        </w:rPr>
        <w:t xml:space="preserve"> Saham (RUPS) yang </w:t>
      </w:r>
      <w:proofErr w:type="spellStart"/>
      <w:r w:rsidRPr="0057066B">
        <w:rPr>
          <w:rFonts w:ascii="Times New Roman" w:hAnsi="Times New Roman" w:cs="Times New Roman"/>
          <w:sz w:val="24"/>
          <w:szCs w:val="24"/>
        </w:rPr>
        <w:t>bertujuan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untuk</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mengawasi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setiap</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aktivitas</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didalam</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suatu</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perusahaan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Keberadaan</w:t>
      </w:r>
      <w:proofErr w:type="spellEnd"/>
      <w:r w:rsidRPr="0057066B">
        <w:rPr>
          <w:rFonts w:ascii="Times New Roman" w:hAnsi="Times New Roman" w:cs="Times New Roman"/>
          <w:sz w:val="24"/>
          <w:szCs w:val="24"/>
        </w:rPr>
        <w:t xml:space="preserve"> dewan </w:t>
      </w:r>
      <w:proofErr w:type="spellStart"/>
      <w:r w:rsidRPr="0057066B">
        <w:rPr>
          <w:rFonts w:ascii="Times New Roman" w:hAnsi="Times New Roman" w:cs="Times New Roman"/>
          <w:sz w:val="24"/>
          <w:szCs w:val="24"/>
        </w:rPr>
        <w:t>komisaris</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independen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terbukti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efektif</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dalam</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mengurangi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praktik</w:t>
      </w:r>
      <w:proofErr w:type="spellEnd"/>
      <w:r w:rsidRPr="0057066B">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57066B">
        <w:rPr>
          <w:rFonts w:ascii="Times New Roman" w:hAnsi="Times New Roman" w:cs="Times New Roman"/>
          <w:sz w:val="24"/>
          <w:szCs w:val="24"/>
        </w:rPr>
        <w:t xml:space="preserve">. Selain </w:t>
      </w:r>
      <w:proofErr w:type="spellStart"/>
      <w:r w:rsidRPr="0057066B">
        <w:rPr>
          <w:rFonts w:ascii="Times New Roman" w:hAnsi="Times New Roman" w:cs="Times New Roman"/>
          <w:sz w:val="24"/>
          <w:szCs w:val="24"/>
        </w:rPr>
        <w:t>itu</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peran</w:t>
      </w:r>
      <w:proofErr w:type="spellEnd"/>
      <w:r w:rsidRPr="0057066B">
        <w:rPr>
          <w:rFonts w:ascii="Times New Roman" w:hAnsi="Times New Roman" w:cs="Times New Roman"/>
          <w:sz w:val="24"/>
          <w:szCs w:val="24"/>
        </w:rPr>
        <w:t xml:space="preserve"> dewan </w:t>
      </w:r>
      <w:proofErr w:type="spellStart"/>
      <w:r w:rsidRPr="0057066B">
        <w:rPr>
          <w:rFonts w:ascii="Times New Roman" w:hAnsi="Times New Roman" w:cs="Times New Roman"/>
          <w:sz w:val="24"/>
          <w:szCs w:val="24"/>
        </w:rPr>
        <w:t>komisaris</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independen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dalam</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melaksanakan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fungsi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pengawasan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dapat</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memberikan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pengaruh</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kepada</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manajemen</w:t>
      </w:r>
      <w:proofErr w:type="spellEnd"/>
      <w:r w:rsidRPr="0057066B">
        <w:rPr>
          <w:rFonts w:ascii="Times New Roman" w:hAnsi="Times New Roman" w:cs="Times New Roman"/>
          <w:sz w:val="24"/>
          <w:szCs w:val="24"/>
        </w:rPr>
        <w:t xml:space="preserve"> agar </w:t>
      </w:r>
      <w:proofErr w:type="spellStart"/>
      <w:r w:rsidRPr="0057066B">
        <w:rPr>
          <w:rFonts w:ascii="Times New Roman" w:hAnsi="Times New Roman" w:cs="Times New Roman"/>
          <w:sz w:val="24"/>
          <w:szCs w:val="24"/>
        </w:rPr>
        <w:t>menyusun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laporan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keuangan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dengan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kualitas</w:t>
      </w:r>
      <w:proofErr w:type="spellEnd"/>
      <w:r w:rsidRPr="0057066B">
        <w:rPr>
          <w:rFonts w:ascii="Times New Roman" w:hAnsi="Times New Roman" w:cs="Times New Roman"/>
          <w:sz w:val="24"/>
          <w:szCs w:val="24"/>
        </w:rPr>
        <w:t xml:space="preserve"> yang </w:t>
      </w:r>
      <w:proofErr w:type="spellStart"/>
      <w:r w:rsidRPr="0057066B">
        <w:rPr>
          <w:rFonts w:ascii="Times New Roman" w:hAnsi="Times New Roman" w:cs="Times New Roman"/>
          <w:sz w:val="24"/>
          <w:szCs w:val="24"/>
        </w:rPr>
        <w:t>lebih</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baik</w:t>
      </w:r>
      <w:proofErr w:type="spellEnd"/>
      <w:r w:rsidRPr="0057066B">
        <w:rPr>
          <w:rFonts w:ascii="Times New Roman" w:hAnsi="Times New Roman" w:cs="Times New Roman"/>
          <w:sz w:val="24"/>
          <w:szCs w:val="24"/>
        </w:rPr>
        <w:t xml:space="preserve"> </w:t>
      </w:r>
      <w:r w:rsidRPr="0057066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was determine the effect of macro economics are inflation, interest rate, unemployment and growth of economics in Indonesia. This data used are time series data from 2000-2018 per semester. The amount of adjusted R square is 0,51026 = 51,026% which means that independent variables can explain changes in economics growth variables of 51,026% while the rest of 48,974% explained by other factors in this study. This research shows only interest rate and unemployment variables influence significantly to economics of growth and inflation is no influence significantly to economics of growth in Indonesia with multiple linier regression equation Y =-1,80733-0,18059X1 + 0,14194X2 + 1,26385 X3 + e.","author":[{"dropping-particle":"","family":"Putri","given":"Adriyanti Agustina","non-dropping-particle":"","parse-names":false,"suffix":""},{"dropping-particle":"","family":"Lawita","given":"Nadia Fathurrahmi","non-dropping-particle":"","parse-names":false,"suffix":""}],"container-title":"Jurnal Ekonomi dan Bisnis Dharma Andalas","id":"ITEM-1","issue":"1","issued":{"date-parts":[["2020"]]},"page":"No. 1: 1-11","title":"Tata Kelola Perusahaan dan Penghindaran Pajak di Indonesia","type":"article-journal","volume":"Vol. 22"},"uris":["http://www.mendeley.com/documents/?uuid=94facd64-acdd-4ba5-8938-082c2ff51da8"]}],"mendeley":{"formattedCitation":"(A. A. Putri &amp; Lawita, 2020)","manualFormatting":"(Lawita, 2020)","plainTextFormattedCitation":"(A. A. Putri &amp; Lawita, 2020)","previouslyFormattedCitation":"(A. A. Putri &amp; Lawita, 2020)"},"properties":{"noteIndex":0},"schema":"https://github.com/citation-style-language/schema/raw/master/csl-citation.json"}</w:instrText>
      </w:r>
      <w:r w:rsidRPr="0057066B">
        <w:rPr>
          <w:rFonts w:ascii="Times New Roman" w:hAnsi="Times New Roman" w:cs="Times New Roman"/>
          <w:sz w:val="24"/>
          <w:szCs w:val="24"/>
        </w:rPr>
        <w:fldChar w:fldCharType="separate"/>
      </w:r>
      <w:r w:rsidRPr="0057066B">
        <w:rPr>
          <w:rFonts w:ascii="Times New Roman" w:hAnsi="Times New Roman" w:cs="Times New Roman"/>
          <w:noProof/>
          <w:sz w:val="24"/>
          <w:szCs w:val="24"/>
        </w:rPr>
        <w:t>(Lawita, 2020)</w:t>
      </w:r>
      <w:r w:rsidRPr="0057066B">
        <w:rPr>
          <w:rFonts w:ascii="Times New Roman" w:hAnsi="Times New Roman" w:cs="Times New Roman"/>
          <w:sz w:val="24"/>
          <w:szCs w:val="24"/>
        </w:rPr>
        <w:fldChar w:fldCharType="end"/>
      </w:r>
      <w:r w:rsidRPr="0057066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Tugas</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utama</w:t>
      </w:r>
      <w:proofErr w:type="spellEnd"/>
      <w:r w:rsidRPr="0083726D">
        <w:rPr>
          <w:rFonts w:ascii="Times New Roman" w:hAnsi="Times New Roman" w:cs="Times New Roman"/>
          <w:sz w:val="24"/>
          <w:szCs w:val="24"/>
        </w:rPr>
        <w:t xml:space="preserve"> </w:t>
      </w:r>
      <w:r>
        <w:rPr>
          <w:rFonts w:ascii="Times New Roman" w:hAnsi="Times New Roman" w:cs="Times New Roman"/>
          <w:sz w:val="24"/>
          <w:szCs w:val="24"/>
        </w:rPr>
        <w:t xml:space="preserve">dewan </w:t>
      </w:r>
      <w:proofErr w:type="spellStart"/>
      <w:r w:rsidRPr="0083726D">
        <w:rPr>
          <w:rFonts w:ascii="Times New Roman" w:hAnsi="Times New Roman" w:cs="Times New Roman"/>
          <w:sz w:val="24"/>
          <w:szCs w:val="24"/>
        </w:rPr>
        <w:t>komisaris</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meliputi</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penilaian</w:t>
      </w:r>
      <w:proofErr w:type="spellEnd"/>
      <w:r w:rsidRPr="0083726D">
        <w:rPr>
          <w:rFonts w:ascii="Times New Roman" w:hAnsi="Times New Roman" w:cs="Times New Roman"/>
          <w:sz w:val="24"/>
          <w:szCs w:val="24"/>
        </w:rPr>
        <w:t xml:space="preserve"> dan </w:t>
      </w:r>
      <w:proofErr w:type="spellStart"/>
      <w:r w:rsidRPr="0083726D">
        <w:rPr>
          <w:rFonts w:ascii="Times New Roman" w:hAnsi="Times New Roman" w:cs="Times New Roman"/>
          <w:sz w:val="24"/>
          <w:szCs w:val="24"/>
        </w:rPr>
        <w:t>pengarahan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terhadap</w:t>
      </w:r>
      <w:proofErr w:type="spellEnd"/>
      <w:r w:rsidRPr="0083726D">
        <w:rPr>
          <w:rFonts w:ascii="Times New Roman" w:hAnsi="Times New Roman" w:cs="Times New Roman"/>
          <w:sz w:val="24"/>
          <w:szCs w:val="24"/>
        </w:rPr>
        <w:t xml:space="preserve"> strategi </w:t>
      </w:r>
      <w:proofErr w:type="spellStart"/>
      <w:r w:rsidRPr="0083726D">
        <w:rPr>
          <w:rFonts w:ascii="Times New Roman" w:hAnsi="Times New Roman" w:cs="Times New Roman"/>
          <w:sz w:val="24"/>
          <w:szCs w:val="24"/>
        </w:rPr>
        <w:t>perusahaan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pengelolaan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risiko</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penentuan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anggaran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perencanaan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usaha</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penyelesaian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konflik</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kepentingan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serta</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pengawasan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terhadap</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keterbukaan</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informasi</w:t>
      </w:r>
      <w:proofErr w:type="spellEnd"/>
      <w:r w:rsidRPr="0083726D">
        <w:rPr>
          <w:rFonts w:ascii="Times New Roman" w:hAnsi="Times New Roman" w:cs="Times New Roman"/>
          <w:sz w:val="24"/>
          <w:szCs w:val="24"/>
        </w:rPr>
        <w:t xml:space="preserve"> dan </w:t>
      </w:r>
      <w:proofErr w:type="spellStart"/>
      <w:r w:rsidRPr="0083726D">
        <w:rPr>
          <w:rFonts w:ascii="Times New Roman" w:hAnsi="Times New Roman" w:cs="Times New Roman"/>
          <w:sz w:val="24"/>
          <w:szCs w:val="24"/>
        </w:rPr>
        <w:t>efektivitas</w:t>
      </w:r>
      <w:proofErr w:type="spellEnd"/>
      <w:r w:rsidRPr="0083726D">
        <w:rPr>
          <w:rFonts w:ascii="Times New Roman" w:hAnsi="Times New Roman" w:cs="Times New Roman"/>
          <w:sz w:val="24"/>
          <w:szCs w:val="24"/>
        </w:rPr>
        <w:t xml:space="preserve"> </w:t>
      </w:r>
      <w:proofErr w:type="spellStart"/>
      <w:r w:rsidRPr="0083726D">
        <w:rPr>
          <w:rFonts w:ascii="Times New Roman" w:hAnsi="Times New Roman" w:cs="Times New Roman"/>
          <w:sz w:val="24"/>
          <w:szCs w:val="24"/>
        </w:rPr>
        <w:t>komunikasi</w:t>
      </w:r>
      <w:proofErr w:type="spellEnd"/>
      <w:r w:rsidRPr="0083726D">
        <w:rPr>
          <w:rFonts w:ascii="Times New Roman" w:hAnsi="Times New Roman" w:cs="Times New Roman"/>
          <w:sz w:val="24"/>
          <w:szCs w:val="24"/>
        </w:rPr>
        <w:t xml:space="preserve"> di </w:t>
      </w:r>
      <w:proofErr w:type="spellStart"/>
      <w:r w:rsidRPr="0083726D">
        <w:rPr>
          <w:rFonts w:ascii="Times New Roman" w:hAnsi="Times New Roman" w:cs="Times New Roman"/>
          <w:sz w:val="24"/>
          <w:szCs w:val="24"/>
        </w:rPr>
        <w:t>dalam</w:t>
      </w:r>
      <w:proofErr w:type="spellEnd"/>
      <w:r w:rsidRPr="0083726D">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{"citationItems":[{"id":"ITEM-1","itemData":{"DOI":"10.21009/jrmsi.011.1.09","abstract":"Penelitian ini bertujuan untuk mengetahui Pengaruh Keputusan Investasi, Keputusan Pendanaan, Kebijakan Dividen, dan Ukuran Dewan Komisaris Terhadap Nilai Perusahaan pada Perusahaan Manufaktur yang Terdaptar Di Bursa Efek   Indonesia   Periode   2016-2018.   Variabel   bebas   yang   digunakan  pada penelitian ini adalah Keputusan Investasi (PER), Keputusan Pendanaan (DER), Kebijakan Dividen (DPR), dan Ukuran Dewan Komisaris. Variabel terikat yang digunakan adalah Nilai Perusahaan (PBV).  Metode pengambilan sampel yang digunakan dalam penelitian ini menggunakan teknik Purposive Sampling, dan diperoleh jumlah sampel sebanyak 70 perusahaan. Teknik analisis yang digunakan dalam penelitian ini adalah regresi data panel. Hasil penelitian ini menunjukan bahwa Keputusan Ivestasi dengan proksi PER berpengaruh signifikan positif terhadap Nilai Perusahaan, Keputusan Pedanaan dengan proksi DER tidak berpengaruh signifikan negatif terhadap Nilai Perusahaan, Kebijakan Dividen dengan proksi DPR tidak berpengaruh signifikan negatif terhadap Nilai Perusahaan,   dan   Ukuran   Dewan   Komisaris   berpengaruh   signifikan   positif terhadap Nilai Perusahaan (PBV).","author":[{"dropping-particle":"","family":"Gatot Nazir Ahmad","given":"","non-dropping-particle":"","parse-names":false,"suffix":""},{"dropping-particle":"","family":"Rizal Lullah","given":"","non-dropping-particle":"","parse-names":false,"suffix":""},{"dropping-particle":"","family":"M. Edo S. Siregar","given":"","non-dropping-particle":"","parse-names":false,"suffix":""}],"container-title":"JRMSI - Jurnal Riset Manajemen Sains Indonesia","id":"ITEM-1","issue":"1","issued":{"date-parts":[["2020"]]},"page":"169-184","title":"Pengaruh Keputusan Investasi, Keputusan Pendanaan, Kebijakan Dividen, Dan Ukuran Dewan Komisaris Terhadap Nilai Perusahaan Pada Perusahaan Manufaktur Yang Terdaftar Di Bursa Efek Indonesia Periode 2016-2018","type":"article-journal","volume":"11"},"uris":["http://www.mendeley.com/documents/?uuid=39015b61-1fdb-4d01-94a2-66e6b8f679b0"]}],"mendeley":{"formattedCitation":"(Gatot Nazir Ahmad et al., 2020)","manualFormatting":"(Ahmad et al., 2020)","plainTextFormattedCitation":"(Gatot Nazir Ahmad et al., 2020)","previouslyFormattedCitation":"(Gatot Nazir Ahmad et al., 2020)"},"properties":{"noteIndex":0},"schema":"https://github.com/citation-style-language/schema/raw/master/csl-citation.json"}</w:instrText>
      </w:r>
      <w:r>
        <w:rPr>
          <w:rFonts w:ascii="Times New Roman" w:hAnsi="Times New Roman" w:cs="Times New Roman"/>
          <w:sz w:val="24"/>
          <w:szCs w:val="24"/>
        </w:rPr>
        <w:fldChar w:fldCharType="separate"/>
      </w:r>
      <w:r w:rsidRPr="0083726D">
        <w:rPr>
          <w:rFonts w:ascii="Times New Roman" w:hAnsi="Times New Roman" w:cs="Times New Roman"/>
          <w:noProof/>
          <w:sz w:val="24"/>
          <w:szCs w:val="24"/>
        </w:rPr>
        <w:t>(Ahmad et al., 2020)</w:t>
      </w:r>
      <w:r>
        <w:rPr>
          <w:rFonts w:ascii="Times New Roman" w:hAnsi="Times New Roman" w:cs="Times New Roman"/>
          <w:sz w:val="24"/>
          <w:szCs w:val="24"/>
        </w:rPr>
        <w:fldChar w:fldCharType="end"/>
      </w:r>
      <w:r w:rsidRPr="0083726D">
        <w:rPr>
          <w:rFonts w:ascii="Times New Roman" w:hAnsi="Times New Roman" w:cs="Times New Roman"/>
          <w:sz w:val="24"/>
          <w:szCs w:val="24"/>
        </w:rPr>
        <w:t>.</w:t>
      </w:r>
      <w:r>
        <w:rPr>
          <w:rFonts w:ascii="Times New Roman" w:hAnsi="Times New Roman" w:cs="Times New Roman"/>
          <w:sz w:val="24"/>
          <w:szCs w:val="24"/>
        </w:rPr>
        <w:t xml:space="preserve"> </w:t>
      </w:r>
    </w:p>
    <w:p w14:paraId="0CB624FB" w14:textId="44F0932A" w:rsidR="002B7B08" w:rsidRPr="0057066B" w:rsidRDefault="002B7B08" w:rsidP="00FE4590">
      <w:pPr>
        <w:pStyle w:val="ListParagraph"/>
        <w:spacing w:line="480" w:lineRule="auto"/>
        <w:ind w:left="0" w:firstLine="567"/>
        <w:jc w:val="both"/>
        <w:rPr>
          <w:rFonts w:ascii="Times New Roman" w:hAnsi="Times New Roman" w:cs="Times New Roman"/>
          <w:sz w:val="24"/>
          <w:szCs w:val="24"/>
        </w:rPr>
      </w:pPr>
      <w:r w:rsidRPr="00B872AC">
        <w:rPr>
          <w:rFonts w:ascii="Times New Roman" w:hAnsi="Times New Roman" w:cs="Times New Roman"/>
          <w:sz w:val="24"/>
          <w:szCs w:val="24"/>
        </w:rPr>
        <w:t xml:space="preserve">Dalam </w:t>
      </w:r>
      <w:proofErr w:type="spellStart"/>
      <w:r w:rsidRPr="00B872AC">
        <w:rPr>
          <w:rFonts w:ascii="Times New Roman" w:hAnsi="Times New Roman" w:cs="Times New Roman"/>
          <w:sz w:val="24"/>
          <w:szCs w:val="24"/>
        </w:rPr>
        <w:t>konteks</w:t>
      </w:r>
      <w:proofErr w:type="spellEnd"/>
      <w:r w:rsidRPr="00B872AC">
        <w:rPr>
          <w:rFonts w:ascii="Times New Roman" w:hAnsi="Times New Roman" w:cs="Times New Roman"/>
          <w:sz w:val="24"/>
          <w:szCs w:val="24"/>
        </w:rPr>
        <w:t xml:space="preserve"> </w:t>
      </w:r>
      <w:r>
        <w:rPr>
          <w:rFonts w:ascii="Times New Roman" w:hAnsi="Times New Roman" w:cs="Times New Roman"/>
          <w:sz w:val="24"/>
          <w:szCs w:val="24"/>
        </w:rPr>
        <w:t xml:space="preserve">Corporate </w:t>
      </w:r>
      <w:proofErr w:type="spellStart"/>
      <w:r>
        <w:rPr>
          <w:rFonts w:ascii="Times New Roman" w:hAnsi="Times New Roman" w:cs="Times New Roman"/>
          <w:sz w:val="24"/>
          <w:szCs w:val="24"/>
        </w:rPr>
        <w:t>Gorvernance</w:t>
      </w:r>
      <w:proofErr w:type="spellEnd"/>
      <w:r>
        <w:rPr>
          <w:rFonts w:ascii="Times New Roman" w:hAnsi="Times New Roman" w:cs="Times New Roman"/>
          <w:sz w:val="24"/>
          <w:szCs w:val="24"/>
        </w:rPr>
        <w:t>,</w:t>
      </w:r>
      <w:r w:rsidRPr="00B872AC">
        <w:rPr>
          <w:rFonts w:ascii="Times New Roman" w:hAnsi="Times New Roman" w:cs="Times New Roman"/>
          <w:sz w:val="24"/>
          <w:szCs w:val="24"/>
        </w:rPr>
        <w:t> </w:t>
      </w:r>
      <w:proofErr w:type="spellStart"/>
      <w:r w:rsidRPr="00B872AC">
        <w:rPr>
          <w:rFonts w:ascii="Times New Roman" w:hAnsi="Times New Roman" w:cs="Times New Roman"/>
          <w:sz w:val="24"/>
          <w:szCs w:val="24"/>
        </w:rPr>
        <w:t>ukuran</w:t>
      </w:r>
      <w:proofErr w:type="spellEnd"/>
      <w:r w:rsidRPr="00B872AC">
        <w:rPr>
          <w:rFonts w:ascii="Times New Roman" w:hAnsi="Times New Roman" w:cs="Times New Roman"/>
          <w:sz w:val="24"/>
          <w:szCs w:val="24"/>
        </w:rPr>
        <w:t xml:space="preserve"> dewan </w:t>
      </w:r>
      <w:proofErr w:type="spellStart"/>
      <w:r w:rsidR="00D42B6D">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r w:rsidRPr="00B872AC">
        <w:rPr>
          <w:rFonts w:ascii="Times New Roman" w:hAnsi="Times New Roman" w:cs="Times New Roman"/>
          <w:sz w:val="24"/>
          <w:szCs w:val="24"/>
        </w:rPr>
        <w:t xml:space="preserve">dan </w:t>
      </w:r>
      <w:proofErr w:type="spellStart"/>
      <w:r w:rsidRPr="00B872AC">
        <w:rPr>
          <w:rFonts w:ascii="Times New Roman" w:hAnsi="Times New Roman" w:cs="Times New Roman"/>
          <w:sz w:val="24"/>
          <w:szCs w:val="24"/>
        </w:rPr>
        <w:t>keberadaan</w:t>
      </w:r>
      <w:proofErr w:type="spellEnd"/>
      <w:r w:rsidRPr="00B872AC">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komisaris</w:t>
      </w:r>
      <w:proofErr w:type="spellEnd"/>
      <w:r w:rsidRPr="00B872AC">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menjadi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faktor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penting</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memengaruhi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praktik</w:t>
      </w:r>
      <w:proofErr w:type="spellEnd"/>
      <w:r w:rsidRPr="00B872AC">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Ukuran</w:t>
      </w:r>
      <w:proofErr w:type="spellEnd"/>
      <w:r w:rsidRPr="00B872AC">
        <w:rPr>
          <w:rFonts w:ascii="Times New Roman" w:hAnsi="Times New Roman" w:cs="Times New Roman"/>
          <w:sz w:val="24"/>
          <w:szCs w:val="24"/>
        </w:rPr>
        <w:t xml:space="preserve"> dewan </w:t>
      </w:r>
      <w:proofErr w:type="spellStart"/>
      <w:r w:rsidR="00D42B6D">
        <w:rPr>
          <w:rFonts w:ascii="Times New Roman" w:hAnsi="Times New Roman" w:cs="Times New Roman"/>
          <w:sz w:val="24"/>
          <w:szCs w:val="24"/>
        </w:rPr>
        <w:t>direksi</w:t>
      </w:r>
      <w:proofErr w:type="spellEnd"/>
      <w:r w:rsidRPr="00B872AC">
        <w:rPr>
          <w:rFonts w:ascii="Times New Roman" w:hAnsi="Times New Roman" w:cs="Times New Roman"/>
          <w:sz w:val="24"/>
          <w:szCs w:val="24"/>
        </w:rPr>
        <w:t xml:space="preserve"> yang optimal </w:t>
      </w:r>
      <w:proofErr w:type="spellStart"/>
      <w:r w:rsidRPr="00B872AC">
        <w:rPr>
          <w:rFonts w:ascii="Times New Roman" w:hAnsi="Times New Roman" w:cs="Times New Roman"/>
          <w:sz w:val="24"/>
          <w:szCs w:val="24"/>
        </w:rPr>
        <w:t>diharapkan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meningkatkan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efektivitas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pengawasan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terhadap</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manajemen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sehingga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mengurangi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peluang</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terjadinya</w:t>
      </w:r>
      <w:proofErr w:type="spellEnd"/>
      <w:r w:rsidRPr="00B872AC">
        <w:rPr>
          <w:rFonts w:ascii="Times New Roman" w:hAnsi="Times New Roman" w:cs="Times New Roman"/>
          <w:sz w:val="24"/>
          <w:szCs w:val="24"/>
        </w:rPr>
        <w:t xml:space="preserve"> </w:t>
      </w:r>
      <w:r w:rsidRPr="00724F78">
        <w:rPr>
          <w:rFonts w:ascii="Times New Roman" w:hAnsi="Times New Roman" w:cs="Times New Roman"/>
          <w:i/>
          <w:iCs/>
          <w:sz w:val="24"/>
          <w:szCs w:val="24"/>
        </w:rPr>
        <w:t>tax avoidance</w:t>
      </w:r>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berlebihan</w:t>
      </w:r>
      <w:proofErr w:type="spellEnd"/>
      <w:r w:rsidRPr="00B872A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Ukuran</w:t>
      </w:r>
      <w:proofErr w:type="spellEnd"/>
      <w:r w:rsidRPr="00EF25A2">
        <w:rPr>
          <w:rFonts w:ascii="Times New Roman" w:hAnsi="Times New Roman" w:cs="Times New Roman"/>
          <w:sz w:val="24"/>
          <w:szCs w:val="24"/>
        </w:rPr>
        <w:t xml:space="preserve"> dewan</w:t>
      </w:r>
      <w:r>
        <w:rPr>
          <w:rFonts w:ascii="Times New Roman" w:hAnsi="Times New Roman" w:cs="Times New Roman"/>
          <w:sz w:val="24"/>
          <w:szCs w:val="24"/>
        </w:rPr>
        <w:t xml:space="preserve"> </w:t>
      </w:r>
      <w:proofErr w:type="spellStart"/>
      <w:r w:rsidR="00D42B6D">
        <w:rPr>
          <w:rFonts w:ascii="Times New Roman" w:hAnsi="Times New Roman" w:cs="Times New Roman"/>
          <w:sz w:val="24"/>
          <w:szCs w:val="24"/>
        </w:rPr>
        <w:t>direksi</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diukur</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berdasarkan</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jumlah</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anggota</w:t>
      </w:r>
      <w:proofErr w:type="spellEnd"/>
      <w:r w:rsidRPr="00EF25A2">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r w:rsidRPr="00EF25A2">
        <w:rPr>
          <w:rFonts w:ascii="Times New Roman" w:hAnsi="Times New Roman" w:cs="Times New Roman"/>
          <w:sz w:val="24"/>
          <w:szCs w:val="24"/>
        </w:rPr>
        <w:t xml:space="preserve">pada </w:t>
      </w:r>
      <w:proofErr w:type="spellStart"/>
      <w:r w:rsidRPr="00EF25A2">
        <w:rPr>
          <w:rFonts w:ascii="Times New Roman" w:hAnsi="Times New Roman" w:cs="Times New Roman"/>
          <w:sz w:val="24"/>
          <w:szCs w:val="24"/>
        </w:rPr>
        <w:lastRenderedPageBreak/>
        <w:t>akhir</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tahun</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keuangan</w:t>
      </w:r>
      <w:proofErr w:type="spellEnd"/>
      <w:r w:rsidRPr="00EF25A2">
        <w:rPr>
          <w:rFonts w:ascii="Times New Roman" w:hAnsi="Times New Roman" w:cs="Times New Roman"/>
          <w:sz w:val="24"/>
          <w:szCs w:val="24"/>
        </w:rPr>
        <w:t xml:space="preserve"> </w:t>
      </w:r>
      <w:proofErr w:type="spellStart"/>
      <w:r w:rsidRPr="00EF25A2">
        <w:rPr>
          <w:rFonts w:ascii="Times New Roman" w:hAnsi="Times New Roman" w:cs="Times New Roman"/>
          <w:sz w:val="24"/>
          <w:szCs w:val="24"/>
        </w:rPr>
        <w:t>perusahaan</w:t>
      </w:r>
      <w:proofErr w:type="spellEnd"/>
      <w:r w:rsidRPr="00EF25A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Semakin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besar</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proporsi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anggota</w:t>
      </w:r>
      <w:proofErr w:type="spellEnd"/>
      <w:r w:rsidRPr="0057066B">
        <w:rPr>
          <w:rFonts w:ascii="Times New Roman" w:hAnsi="Times New Roman" w:cs="Times New Roman"/>
          <w:sz w:val="24"/>
          <w:szCs w:val="24"/>
        </w:rPr>
        <w:t xml:space="preserve"> </w:t>
      </w:r>
      <w:proofErr w:type="spellStart"/>
      <w:r>
        <w:rPr>
          <w:rFonts w:ascii="Times New Roman" w:hAnsi="Times New Roman" w:cs="Times New Roman"/>
          <w:sz w:val="24"/>
          <w:szCs w:val="24"/>
        </w:rPr>
        <w:t>komisar</w:t>
      </w:r>
      <w:r w:rsidRPr="0057066B">
        <w:rPr>
          <w:rFonts w:ascii="Times New Roman" w:hAnsi="Times New Roman" w:cs="Times New Roman"/>
          <w:sz w:val="24"/>
          <w:szCs w:val="24"/>
        </w:rPr>
        <w:t>i</w:t>
      </w:r>
      <w:r>
        <w:rPr>
          <w:rFonts w:ascii="Times New Roman" w:hAnsi="Times New Roman" w:cs="Times New Roman"/>
          <w:sz w:val="24"/>
          <w:szCs w:val="24"/>
        </w:rPr>
        <w:t>s</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semakin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efektif</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pencapaian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tujuan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perusahaan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serta</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memberikan</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manfaat</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bagi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berbagai</w:t>
      </w:r>
      <w:proofErr w:type="spellEnd"/>
      <w:r w:rsidRPr="0057066B">
        <w:rPr>
          <w:rFonts w:ascii="Times New Roman" w:hAnsi="Times New Roman" w:cs="Times New Roman"/>
          <w:sz w:val="24"/>
          <w:szCs w:val="24"/>
        </w:rPr>
        <w:t xml:space="preserve"> </w:t>
      </w:r>
      <w:proofErr w:type="spellStart"/>
      <w:r w:rsidRPr="0057066B">
        <w:rPr>
          <w:rFonts w:ascii="Times New Roman" w:hAnsi="Times New Roman" w:cs="Times New Roman"/>
          <w:sz w:val="24"/>
          <w:szCs w:val="24"/>
        </w:rPr>
        <w:t>pihak</w:t>
      </w:r>
      <w:proofErr w:type="spellEnd"/>
      <w:r w:rsidRPr="0057066B">
        <w:rPr>
          <w:rFonts w:ascii="Times New Roman" w:hAnsi="Times New Roman" w:cs="Times New Roman"/>
          <w:sz w:val="24"/>
          <w:szCs w:val="24"/>
        </w:rPr>
        <w:t xml:space="preserve"> yang </w:t>
      </w:r>
      <w:proofErr w:type="spellStart"/>
      <w:r w:rsidRPr="0057066B">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examine the influence of board of directors size, managerial ownership, fixed asset intensity, sales growth on tax avoidance The information in this research was obtained from financial reports in the Property and real estate sub-sector listed on the IDX using a purposive sampling testing method. The research period taken over 4 years produced 140 data from 35 companies in the property and real estate sub-sector. The research method uses multiple linear regression analysis with secondary data types. Research shows that simultaneously the four independent variables have an influence on the dependent variable. The size of the Board of Directors and fixed asset intensity have a positive influence on tax avoidance, while managerial ownership and Sales Growth have a negative influence on tax avoidance. The research results show that the size of the board of directors and managerial ownership do not have a significant effect on tax avoidance, while fixed asset intensity and sales growth have a significant effect on tax avoidance.","author":[{"dropping-particle":"","family":"Chandra","given":"Michella Marrisca","non-dropping-particle":"","parse-names":false,"suffix":""},{"dropping-particle":"","family":"Saputra","given":"Wawan Andang","non-dropping-particle":"","parse-names":false,"suffix":""}],"container-title":"Journal of Advances in Digital Business and Entrepreneurship","id":"ITEM-1","issue":"1","issued":{"date-parts":[["2024"]]},"page":"40-54","title":"Pengaruh Ukuran Dewan Direksi, Kepemilikan Manajerial, Intensitas Aset Tetap, Pertumbuhan Penjualan Terhadap Penghindaran Pajak","type":"article-journal","volume":"3"},"uris":["http://www.mendeley.com/documents/?uuid=fe68f0fd-0b82-4289-96e5-872e93f34264"]}],"mendeley":{"formattedCitation":"(Chandra &amp; Saputra, 2024)","manualFormatting":"(Saputra, 2024)","plainTextFormattedCitation":"(Chandra &amp; Saputra, 2024)","previouslyFormattedCitation":"(Chandra &amp; Saputra, 2024)"},"properties":{"noteIndex":0},"schema":"https://github.com/citation-style-language/schema/raw/master/csl-citation.json"}</w:instrText>
      </w:r>
      <w:r>
        <w:rPr>
          <w:rFonts w:ascii="Times New Roman" w:hAnsi="Times New Roman" w:cs="Times New Roman"/>
          <w:sz w:val="24"/>
          <w:szCs w:val="24"/>
        </w:rPr>
        <w:fldChar w:fldCharType="separate"/>
      </w:r>
      <w:r w:rsidRPr="00EF25A2">
        <w:rPr>
          <w:rFonts w:ascii="Times New Roman" w:hAnsi="Times New Roman" w:cs="Times New Roman"/>
          <w:noProof/>
          <w:sz w:val="24"/>
          <w:szCs w:val="24"/>
        </w:rPr>
        <w:t>(Saputra, 2024)</w:t>
      </w:r>
      <w:r>
        <w:rPr>
          <w:rFonts w:ascii="Times New Roman" w:hAnsi="Times New Roman" w:cs="Times New Roman"/>
          <w:sz w:val="24"/>
          <w:szCs w:val="24"/>
        </w:rPr>
        <w:fldChar w:fldCharType="end"/>
      </w:r>
      <w:r w:rsidRPr="0057066B">
        <w:rPr>
          <w:rFonts w:ascii="Times New Roman" w:hAnsi="Times New Roman" w:cs="Times New Roman"/>
          <w:sz w:val="24"/>
          <w:szCs w:val="24"/>
        </w:rPr>
        <w:t xml:space="preserve">. </w:t>
      </w:r>
      <w:r>
        <w:rPr>
          <w:rFonts w:ascii="Times New Roman" w:hAnsi="Times New Roman" w:cs="Times New Roman"/>
          <w:sz w:val="24"/>
          <w:szCs w:val="24"/>
        </w:rPr>
        <w:t xml:space="preserve">Keadaan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{"citationItems":[{"id":"ITEM-1","itemData":{"DOI":"10.25299/jafar.2024.16531","abstract":"Penelitian ini bertujuan untuk menguji dan mengidentifikasi pengaruh profitabilitas, leverage, ukuran perusahaan, kepemilikan institusional, dan dewan komisaris independen terhadap penghindaran pajak pada perusahaan manufaktur yang terdaftar di Bursa Efek Indonesia tahun 2019 – 2021. Populasi dalam penelitian ini adalah perusahaan manufaktur sub sector makanan dan minuman yang terdaftar di Bursa Efek Indonesia dengan periode 2019 – 2021. Dengan menggunakan metode purposive sampling didapatkan sampel sebanyak 18 perusahaan selama 3 tahun sehingga total sampel 51 setelah outlier. Data dianalisis menggunakan SPSS versi 23. Hasil penelitian ini menunjukan bahwa leverage, ukuran perusahaan,dan dewan komisaris independen berpengaruh sementara profitabiltas dan kepemilikan institusional tidak berpenagruh terhadap penghindaran pajak.","author":[{"dropping-particle":"","family":"Pratami","given":"Yolanda","non-dropping-particle":"","parse-names":false,"suffix":""},{"dropping-particle":"","family":"Putra","given":"Andika Pratama","non-dropping-particle":"","parse-names":false,"suffix":""}],"container-title":"Journal Of Islamic Finance And Accounting Research","id":"ITEM-1","issue":"1 FEBRUARI","issued":{"date-parts":[["2024"]]},"page":"01-18","title":"Profitabilitas, Leverage, Ukuran Perusahaan, Kepemilikan Institusional, Dan Dewan Komisaris Independen Terhadap Praktik Penghindaran Pajak","type":"article-journal","volume":"3"},"uris":["http://www.mendeley.com/documents/?uuid=6bad8437-8f00-4ffd-b844-64300d40640f"]}],"mendeley":{"formattedCitation":"(Pratami &amp; Putra, 2024)","manualFormatting":"Pratami &amp; Putra (2024)","plainTextFormattedCitation":"(Pratami &amp; Putra, 2024)","previouslyFormattedCitation":"(Pratami &amp; Putra, 2024)"},"properties":{"noteIndex":0},"schema":"https://github.com/citation-style-language/schema/raw/master/csl-citation.json"}</w:instrText>
      </w:r>
      <w:r>
        <w:rPr>
          <w:rFonts w:ascii="Times New Roman" w:hAnsi="Times New Roman" w:cs="Times New Roman"/>
          <w:sz w:val="24"/>
          <w:szCs w:val="24"/>
        </w:rPr>
        <w:fldChar w:fldCharType="separate"/>
      </w:r>
      <w:r w:rsidRPr="005416D9">
        <w:rPr>
          <w:rFonts w:ascii="Times New Roman" w:hAnsi="Times New Roman" w:cs="Times New Roman"/>
          <w:noProof/>
          <w:sz w:val="24"/>
          <w:szCs w:val="24"/>
        </w:rPr>
        <w:t>Pratami &amp; Putra</w:t>
      </w:r>
      <w:r>
        <w:rPr>
          <w:rFonts w:ascii="Times New Roman" w:hAnsi="Times New Roman" w:cs="Times New Roman"/>
          <w:noProof/>
          <w:sz w:val="24"/>
          <w:szCs w:val="24"/>
        </w:rPr>
        <w:t xml:space="preserve"> (</w:t>
      </w:r>
      <w:r w:rsidRPr="005416D9">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{"citationItems":[{"id":"ITEM-1","itemData":{"ISSN":"2721-2416","abstract":"Keywords Abstract Board Gender Diversity, Board Size, Sustainability Performance, Tax Avoidance State revenue from taxation is Indonesia's largest source of revenue as evidenced in 2018, where tax revenue contributed 78.1% of total state revenue. However, this is inversely proportional for companies where taxes are a relatively significant expense for companies. This is considered to be able to reduce profits relatively significantly so that tax management efforts are made so that companies can pay taxes, as little as possible. This study aimed to investigate the impact of gender diversity and board size on corporate tax avoidance practices. Additionally, it sought to contribute to the existing body of literature by examining the role of a mediator, specifically sustainability performance, in mediating the relationship between board size, board gender diversity, and tax avoidance in Indonesia. The research analyzed data from all companies listed on the IDX that met the predetermined sample criteria. The findings of this study indicate that neither board size nor board gender diversity has a significant influence on tax avoidance. However, when tested with a mediating variable, namely sustainability performance, both board size and board gender diversity demonstrate a positive effect. Nevertheless, the results of the mediation of sustainability performance are not statistically significant. Article informations","author":[{"dropping-particle":"","family":"Jessyca Jessyca","given":"Hendi Hendi dan Robby Krisyadi","non-dropping-particle":"","parse-names":false,"suffix":""}],"id":"ITEM-1","issue":"1","issued":{"date-parts":[["2024"]]},"page":"1-10","title":"the Effect of Gender Diversity and Size of Board of Directors on Tax Avoidance Mediated By Sustainability Performance","type":"article-journal","volume":"5"},"uris":["http://www.mendeley.com/documents/?uuid=e1a52b61-ce8c-49fd-b3de-c01885e1fe59"]}],"mendeley":{"formattedCitation":"(Jessyca Jessyca, 2024)","manualFormatting":"Jessyca (2024)","plainTextFormattedCitation":"(Jessyca Jessyca, 2024)","previouslyFormattedCitation":"(Jessyca Jessyca, 2024)"},"properties":{"noteIndex":0},"schema":"https://github.com/citation-style-language/schema/raw/master/csl-citation.json"}</w:instrText>
      </w:r>
      <w:r>
        <w:rPr>
          <w:rFonts w:ascii="Times New Roman" w:hAnsi="Times New Roman" w:cs="Times New Roman"/>
          <w:sz w:val="24"/>
          <w:szCs w:val="24"/>
        </w:rPr>
        <w:fldChar w:fldCharType="separate"/>
      </w:r>
      <w:r w:rsidRPr="005416D9">
        <w:rPr>
          <w:rFonts w:ascii="Times New Roman" w:hAnsi="Times New Roman" w:cs="Times New Roman"/>
          <w:noProof/>
          <w:sz w:val="24"/>
          <w:szCs w:val="24"/>
        </w:rPr>
        <w:t xml:space="preserve">Jessyca </w:t>
      </w:r>
      <w:r>
        <w:rPr>
          <w:rFonts w:ascii="Times New Roman" w:hAnsi="Times New Roman" w:cs="Times New Roman"/>
          <w:noProof/>
          <w:sz w:val="24"/>
          <w:szCs w:val="24"/>
        </w:rPr>
        <w:t>(</w:t>
      </w:r>
      <w:r w:rsidRPr="005416D9">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Sehingga dapat diperoleh analisa pengembangan hipotesis: H2 :Ukuran dewan direksi … Berdasarkan pengujian yang telah dilakukan dengan menggunakan analisis regresi linear … Pengaruh Corporate Social Responsibility Terhadap Tax Avoidance Dengan Size Sebagai …","author":[{"dropping-particle":"","family":"Mala","given":"Nisrina Nuril","non-dropping-particle":"","parse-names":false,"suffix":""},{"dropping-particle":"","family":"Ardiyanto","given":"M Didik","non-dropping-particle":"","parse-names":false,"suffix":""}],"container-title":"Diponegoro Journal of Accounting","id":"ITEM-1","issue":"1","issued":{"date-parts":[["2021"]]},"page":"1-11","title":"Pengaruh Diversitas Gender Dewan Direki Terhadap Penghindaran Pajak (tudi Empiris Pada Perusahaan Perbankan yang Terdaftar di BEI Tahun 2014-2018)","type":"article-journal","volume":"10"},"uris":["http://www.mendeley.com/documents/?uuid=4a39bc17-d222-401d-8c53-a32ebd665092"]}],"mendeley":{"formattedCitation":"(Mala &amp; Ardiyanto, 2021)","manualFormatting":"Ardiyanto (2021)","plainTextFormattedCitation":"(Mala &amp; Ardiyanto, 2021)","previouslyFormattedCitation":"(Mala &amp; Ardiyanto, 2021)"},"properties":{"noteIndex":0},"schema":"https://github.com/citation-style-language/schema/raw/master/csl-citation.json"}</w:instrText>
      </w:r>
      <w:r>
        <w:rPr>
          <w:rFonts w:ascii="Times New Roman" w:hAnsi="Times New Roman" w:cs="Times New Roman"/>
          <w:sz w:val="24"/>
          <w:szCs w:val="24"/>
        </w:rPr>
        <w:fldChar w:fldCharType="separate"/>
      </w:r>
      <w:r w:rsidRPr="00B872AC">
        <w:rPr>
          <w:rFonts w:ascii="Times New Roman" w:hAnsi="Times New Roman" w:cs="Times New Roman"/>
          <w:noProof/>
          <w:sz w:val="24"/>
          <w:szCs w:val="24"/>
        </w:rPr>
        <w:t>Ardiyanto</w:t>
      </w:r>
      <w:r>
        <w:rPr>
          <w:rFonts w:ascii="Times New Roman" w:hAnsi="Times New Roman" w:cs="Times New Roman"/>
          <w:noProof/>
          <w:sz w:val="24"/>
          <w:szCs w:val="24"/>
        </w:rPr>
        <w:t xml:space="preserve"> (</w:t>
      </w:r>
      <w:r w:rsidRPr="00B872AC">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67FEC">
        <w:rPr>
          <w:rFonts w:ascii="Times New Roman" w:hAnsi="Times New Roman" w:cs="Times New Roman"/>
          <w:sz w:val="24"/>
          <w:szCs w:val="24"/>
        </w:rPr>
        <w:t xml:space="preserve">yang </w:t>
      </w:r>
      <w:proofErr w:type="spellStart"/>
      <w:r w:rsidRPr="00467FEC">
        <w:rPr>
          <w:rFonts w:ascii="Times New Roman" w:hAnsi="Times New Roman" w:cs="Times New Roman"/>
          <w:sz w:val="24"/>
          <w:szCs w:val="24"/>
        </w:rPr>
        <w:t>menjelaskan</w:t>
      </w:r>
      <w:proofErr w:type="spellEnd"/>
      <w:r w:rsidRPr="00467FEC">
        <w:rPr>
          <w:rFonts w:ascii="Times New Roman" w:hAnsi="Times New Roman" w:cs="Times New Roman"/>
          <w:sz w:val="24"/>
          <w:szCs w:val="24"/>
        </w:rPr>
        <w:t xml:space="preserve"> </w:t>
      </w:r>
      <w:proofErr w:type="spellStart"/>
      <w:r w:rsidRPr="00467FEC">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jumlah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anggota</w:t>
      </w:r>
      <w:proofErr w:type="spellEnd"/>
      <w:r w:rsidRPr="00B872AC">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r w:rsidRPr="00B872AC">
        <w:rPr>
          <w:rFonts w:ascii="Times New Roman" w:hAnsi="Times New Roman" w:cs="Times New Roman"/>
          <w:sz w:val="24"/>
          <w:szCs w:val="24"/>
        </w:rPr>
        <w:t xml:space="preserve">yang </w:t>
      </w:r>
      <w:proofErr w:type="spellStart"/>
      <w:r w:rsidRPr="00B872AC">
        <w:rPr>
          <w:rFonts w:ascii="Times New Roman" w:hAnsi="Times New Roman" w:cs="Times New Roman"/>
          <w:sz w:val="24"/>
          <w:szCs w:val="24"/>
        </w:rPr>
        <w:t>besar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tidak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otomatis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memperbaiki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pengawasan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terhadap</w:t>
      </w:r>
      <w:proofErr w:type="spellEnd"/>
      <w:r w:rsidRPr="00B872AC">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terutama</w:t>
      </w:r>
      <w:proofErr w:type="spellEnd"/>
      <w:r w:rsidRPr="00B872AC">
        <w:rPr>
          <w:rFonts w:ascii="Times New Roman" w:hAnsi="Times New Roman" w:cs="Times New Roman"/>
          <w:sz w:val="24"/>
          <w:szCs w:val="24"/>
        </w:rPr>
        <w:t xml:space="preserve"> pada </w:t>
      </w:r>
      <w:proofErr w:type="spellStart"/>
      <w:r w:rsidRPr="00B872AC">
        <w:rPr>
          <w:rFonts w:ascii="Times New Roman" w:hAnsi="Times New Roman" w:cs="Times New Roman"/>
          <w:sz w:val="24"/>
          <w:szCs w:val="24"/>
        </w:rPr>
        <w:t>sektor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perbankan</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regulasinya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ketat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rentan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masalah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koordinasi</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dipengaruhi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lebih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kuat</w:t>
      </w:r>
      <w:proofErr w:type="spellEnd"/>
      <w:r w:rsidRPr="00B872AC">
        <w:rPr>
          <w:rFonts w:ascii="Times New Roman" w:hAnsi="Times New Roman" w:cs="Times New Roman"/>
          <w:sz w:val="24"/>
          <w:szCs w:val="24"/>
        </w:rPr>
        <w:t xml:space="preserve"> oleh </w:t>
      </w:r>
      <w:proofErr w:type="spellStart"/>
      <w:r w:rsidRPr="00B872AC">
        <w:rPr>
          <w:rFonts w:ascii="Times New Roman" w:hAnsi="Times New Roman" w:cs="Times New Roman"/>
          <w:sz w:val="24"/>
          <w:szCs w:val="24"/>
        </w:rPr>
        <w:t>faktor</w:t>
      </w:r>
      <w:proofErr w:type="spellEnd"/>
      <w:r w:rsidRPr="00B872AC">
        <w:rPr>
          <w:rFonts w:ascii="Times New Roman" w:hAnsi="Times New Roman" w:cs="Times New Roman"/>
          <w:sz w:val="24"/>
          <w:szCs w:val="24"/>
        </w:rPr>
        <w:t> lain</w:t>
      </w:r>
      <w:r>
        <w:rPr>
          <w:rFonts w:ascii="Times New Roman" w:hAnsi="Times New Roman" w:cs="Times New Roman"/>
          <w:sz w:val="24"/>
          <w:szCs w:val="24"/>
        </w:rPr>
        <w:t>.</w:t>
      </w:r>
    </w:p>
    <w:p w14:paraId="42B57777" w14:textId="77777777" w:rsidR="002B7B08" w:rsidRPr="00B872AC" w:rsidRDefault="002B7B08" w:rsidP="00FE4590">
      <w:pPr>
        <w:pStyle w:val="ListParagraph"/>
        <w:spacing w:line="480" w:lineRule="auto"/>
        <w:ind w:left="0" w:firstLine="567"/>
        <w:jc w:val="both"/>
        <w:rPr>
          <w:rFonts w:ascii="Times New Roman" w:hAnsi="Times New Roman" w:cs="Times New Roman"/>
          <w:sz w:val="24"/>
          <w:szCs w:val="24"/>
        </w:rPr>
      </w:pPr>
      <w:r w:rsidRPr="00B872AC">
        <w:rPr>
          <w:rFonts w:ascii="Times New Roman" w:hAnsi="Times New Roman" w:cs="Times New Roman"/>
          <w:sz w:val="24"/>
          <w:szCs w:val="24"/>
        </w:rPr>
        <w:t xml:space="preserve">Dalam </w:t>
      </w:r>
      <w:proofErr w:type="spellStart"/>
      <w:r w:rsidRPr="00B872AC">
        <w:rPr>
          <w:rFonts w:ascii="Times New Roman" w:hAnsi="Times New Roman" w:cs="Times New Roman"/>
          <w:sz w:val="24"/>
          <w:szCs w:val="24"/>
        </w:rPr>
        <w:t>beberapa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tahun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terakhir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praktik</w:t>
      </w:r>
      <w:proofErr w:type="spellEnd"/>
      <w:r w:rsidRPr="00B872AC">
        <w:rPr>
          <w:rFonts w:ascii="Times New Roman" w:hAnsi="Times New Roman" w:cs="Times New Roman"/>
          <w:sz w:val="24"/>
          <w:szCs w:val="24"/>
        </w:rPr>
        <w:t xml:space="preserve"> </w:t>
      </w:r>
      <w:r w:rsidRPr="003D7F4F">
        <w:rPr>
          <w:rFonts w:ascii="Times New Roman" w:hAnsi="Times New Roman" w:cs="Times New Roman"/>
          <w:i/>
          <w:iCs/>
          <w:sz w:val="24"/>
          <w:szCs w:val="24"/>
        </w:rPr>
        <w:t>tax avoidance</w:t>
      </w:r>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atau</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penghindaran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 xml:space="preserve"> oleh </w:t>
      </w:r>
      <w:proofErr w:type="spellStart"/>
      <w:r w:rsidRPr="00B872AC">
        <w:rPr>
          <w:rFonts w:ascii="Times New Roman" w:hAnsi="Times New Roman" w:cs="Times New Roman"/>
          <w:sz w:val="24"/>
          <w:szCs w:val="24"/>
        </w:rPr>
        <w:t>perusahaan-perusahaan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besar</w:t>
      </w:r>
      <w:proofErr w:type="spellEnd"/>
      <w:r w:rsidRPr="00B872AC">
        <w:rPr>
          <w:rFonts w:ascii="Times New Roman" w:hAnsi="Times New Roman" w:cs="Times New Roman"/>
          <w:sz w:val="24"/>
          <w:szCs w:val="24"/>
        </w:rPr>
        <w:t xml:space="preserve"> di Indonesia </w:t>
      </w:r>
      <w:proofErr w:type="spellStart"/>
      <w:r w:rsidRPr="00B872AC">
        <w:rPr>
          <w:rFonts w:ascii="Times New Roman" w:hAnsi="Times New Roman" w:cs="Times New Roman"/>
          <w:sz w:val="24"/>
          <w:szCs w:val="24"/>
        </w:rPr>
        <w:t>semakin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menjadi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sorotan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publik</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pemerintah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Meskipun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penghindaran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masih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sidRPr="00B872AC">
        <w:rPr>
          <w:rFonts w:ascii="Times New Roman" w:hAnsi="Times New Roman" w:cs="Times New Roman"/>
          <w:sz w:val="24"/>
          <w:szCs w:val="24"/>
        </w:rPr>
        <w:t xml:space="preserve"> batas legal,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menimbulkan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kekhawatiran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terkait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berkurangnya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penerimaan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 xml:space="preserve"> negara yang </w:t>
      </w:r>
      <w:proofErr w:type="spellStart"/>
      <w:r w:rsidRPr="00B872AC">
        <w:rPr>
          <w:rFonts w:ascii="Times New Roman" w:hAnsi="Times New Roman" w:cs="Times New Roman"/>
          <w:sz w:val="24"/>
          <w:szCs w:val="24"/>
        </w:rPr>
        <w:t>seharusnya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digunakan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pembangunan</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kesejahteraan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masyarakat</w:t>
      </w:r>
      <w:proofErr w:type="spellEnd"/>
      <w:r w:rsidRPr="00B872AC">
        <w:rPr>
          <w:rFonts w:ascii="Times New Roman" w:hAnsi="Times New Roman" w:cs="Times New Roman"/>
          <w:sz w:val="24"/>
          <w:szCs w:val="24"/>
        </w:rPr>
        <w:t xml:space="preserve">. Sektor </w:t>
      </w:r>
      <w:proofErr w:type="spellStart"/>
      <w:r w:rsidRPr="00B872AC">
        <w:rPr>
          <w:rFonts w:ascii="Times New Roman" w:hAnsi="Times New Roman" w:cs="Times New Roman"/>
          <w:sz w:val="24"/>
          <w:szCs w:val="24"/>
        </w:rPr>
        <w:t>aneka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industri</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terdaftar</w:t>
      </w:r>
      <w:proofErr w:type="spellEnd"/>
      <w:r w:rsidRPr="00B872AC">
        <w:rPr>
          <w:rFonts w:ascii="Times New Roman" w:hAnsi="Times New Roman" w:cs="Times New Roman"/>
          <w:sz w:val="24"/>
          <w:szCs w:val="24"/>
        </w:rPr>
        <w:t xml:space="preserve"> di BEI </w:t>
      </w:r>
      <w:proofErr w:type="spellStart"/>
      <w:r w:rsidRPr="00B872AC">
        <w:rPr>
          <w:rFonts w:ascii="Times New Roman" w:hAnsi="Times New Roman" w:cs="Times New Roman"/>
          <w:sz w:val="24"/>
          <w:szCs w:val="24"/>
        </w:rPr>
        <w:t>menunjukkan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variasi</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signifikan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sidRPr="00B872AC">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sidRPr="00B872AC">
        <w:rPr>
          <w:rFonts w:ascii="Times New Roman" w:hAnsi="Times New Roman" w:cs="Times New Roman"/>
          <w:sz w:val="24"/>
          <w:szCs w:val="24"/>
        </w:rPr>
        <w:t xml:space="preserve">yang </w:t>
      </w:r>
      <w:proofErr w:type="spellStart"/>
      <w:r w:rsidRPr="00B872AC">
        <w:rPr>
          <w:rFonts w:ascii="Times New Roman" w:hAnsi="Times New Roman" w:cs="Times New Roman"/>
          <w:sz w:val="24"/>
          <w:szCs w:val="24"/>
        </w:rPr>
        <w:t>dilakukan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Beberapa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dengan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profitabilitas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tinggi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cenderung</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menggunakan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berbagai</w:t>
      </w:r>
      <w:proofErr w:type="spellEnd"/>
      <w:r w:rsidRPr="00B872AC">
        <w:rPr>
          <w:rFonts w:ascii="Times New Roman" w:hAnsi="Times New Roman" w:cs="Times New Roman"/>
          <w:sz w:val="24"/>
          <w:szCs w:val="24"/>
        </w:rPr>
        <w:t xml:space="preserve"> strategi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meminimalkan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beban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w:t>
      </w:r>
    </w:p>
    <w:p w14:paraId="46B4F89B" w14:textId="35CD2E4A" w:rsidR="002B7B08" w:rsidRDefault="002B7B08" w:rsidP="00FE4590">
      <w:pPr>
        <w:pStyle w:val="ListParagraph"/>
        <w:spacing w:line="480" w:lineRule="auto"/>
        <w:ind w:left="0" w:firstLine="567"/>
        <w:jc w:val="both"/>
        <w:rPr>
          <w:rFonts w:ascii="Times New Roman" w:hAnsi="Times New Roman" w:cs="Times New Roman"/>
          <w:sz w:val="24"/>
          <w:szCs w:val="24"/>
        </w:rPr>
      </w:pPr>
      <w:proofErr w:type="spellStart"/>
      <w:r w:rsidRPr="00B872AC">
        <w:rPr>
          <w:rFonts w:ascii="Times New Roman" w:hAnsi="Times New Roman" w:cs="Times New Roman"/>
          <w:sz w:val="24"/>
          <w:szCs w:val="24"/>
        </w:rPr>
        <w:t>Komisaris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independen</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efektif</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menekan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praktik</w:t>
      </w:r>
      <w:proofErr w:type="spellEnd"/>
      <w:r w:rsidRPr="00B872AC">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agresif</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dengan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memastikan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bahwa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kebijakan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perpajakan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sesuai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dengan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prinsip</w:t>
      </w:r>
      <w:proofErr w:type="spellEnd"/>
      <w:r w:rsidRPr="00B872AC">
        <w:rPr>
          <w:rFonts w:ascii="Times New Roman" w:hAnsi="Times New Roman" w:cs="Times New Roman"/>
          <w:sz w:val="24"/>
          <w:szCs w:val="24"/>
        </w:rPr>
        <w:t xml:space="preserve"> tata </w:t>
      </w:r>
      <w:proofErr w:type="spellStart"/>
      <w:r w:rsidRPr="00B872AC">
        <w:rPr>
          <w:rFonts w:ascii="Times New Roman" w:hAnsi="Times New Roman" w:cs="Times New Roman"/>
          <w:sz w:val="24"/>
          <w:szCs w:val="24"/>
        </w:rPr>
        <w:t>kelola</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baik</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etika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bisnis</w:t>
      </w:r>
      <w:proofErr w:type="spellEnd"/>
      <w:r w:rsidRPr="00B872A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Fenomena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penting</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dikaji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karena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memberikan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gambaran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bagaimana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faktor</w:t>
      </w:r>
      <w:proofErr w:type="spellEnd"/>
      <w:r w:rsidRPr="00B872AC">
        <w:rPr>
          <w:rFonts w:ascii="Times New Roman" w:hAnsi="Times New Roman" w:cs="Times New Roman"/>
          <w:sz w:val="24"/>
          <w:szCs w:val="24"/>
        </w:rPr>
        <w:t xml:space="preserve"> internal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seperti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profitabilitas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ukuran</w:t>
      </w:r>
      <w:proofErr w:type="spellEnd"/>
      <w:r w:rsidRPr="00B872AC">
        <w:rPr>
          <w:rFonts w:ascii="Times New Roman" w:hAnsi="Times New Roman" w:cs="Times New Roman"/>
          <w:sz w:val="24"/>
          <w:szCs w:val="24"/>
        </w:rPr>
        <w:t xml:space="preserve"> dewan </w:t>
      </w:r>
      <w:proofErr w:type="spellStart"/>
      <w:r w:rsidRPr="00B872AC">
        <w:rPr>
          <w:rFonts w:ascii="Times New Roman" w:hAnsi="Times New Roman" w:cs="Times New Roman"/>
          <w:sz w:val="24"/>
          <w:szCs w:val="24"/>
        </w:rPr>
        <w:t>direksi</w:t>
      </w:r>
      <w:proofErr w:type="spellEnd"/>
      <w:r w:rsidRPr="00B872AC">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komisaris</w:t>
      </w:r>
      <w:proofErr w:type="spellEnd"/>
      <w:r w:rsidRPr="00B872AC">
        <w:rPr>
          <w:rFonts w:ascii="Times New Roman" w:hAnsi="Times New Roman" w:cs="Times New Roman"/>
          <w:sz w:val="24"/>
          <w:szCs w:val="24"/>
        </w:rPr>
        <w:t xml:space="preserve"> </w:t>
      </w:r>
      <w:r w:rsidR="00D42B6D">
        <w:rPr>
          <w:rFonts w:ascii="Times New Roman" w:hAnsi="Times New Roman" w:cs="Times New Roman"/>
          <w:sz w:val="24"/>
          <w:szCs w:val="24"/>
        </w:rPr>
        <w:t xml:space="preserve">independent, </w:t>
      </w:r>
      <w:proofErr w:type="spellStart"/>
      <w:r w:rsidR="00D42B6D" w:rsidRPr="00B872AC">
        <w:rPr>
          <w:rFonts w:ascii="Times New Roman" w:hAnsi="Times New Roman" w:cs="Times New Roman"/>
          <w:sz w:val="24"/>
          <w:szCs w:val="24"/>
        </w:rPr>
        <w:t>ukuran</w:t>
      </w:r>
      <w:proofErr w:type="spellEnd"/>
      <w:r w:rsidR="00D42B6D" w:rsidRPr="00B872AC">
        <w:rPr>
          <w:rFonts w:ascii="Times New Roman" w:hAnsi="Times New Roman" w:cs="Times New Roman"/>
          <w:sz w:val="24"/>
          <w:szCs w:val="24"/>
        </w:rPr>
        <w:t xml:space="preserve"> </w:t>
      </w:r>
      <w:proofErr w:type="spellStart"/>
      <w:r w:rsidR="00D42B6D" w:rsidRPr="00B872AC">
        <w:rPr>
          <w:rFonts w:ascii="Times New Roman" w:hAnsi="Times New Roman" w:cs="Times New Roman"/>
          <w:sz w:val="24"/>
          <w:szCs w:val="24"/>
        </w:rPr>
        <w:lastRenderedPageBreak/>
        <w:t>perusahaan</w:t>
      </w:r>
      <w:proofErr w:type="spellEnd"/>
      <w:r w:rsidR="00D42B6D" w:rsidRPr="00B872AC">
        <w:rPr>
          <w:rFonts w:ascii="Times New Roman" w:hAnsi="Times New Roman" w:cs="Times New Roman"/>
          <w:sz w:val="24"/>
          <w:szCs w:val="24"/>
        </w:rPr>
        <w:t>,</w:t>
      </w:r>
      <w:r w:rsidR="00D42B6D">
        <w:rPr>
          <w:rFonts w:ascii="Times New Roman" w:hAnsi="Times New Roman" w:cs="Times New Roman"/>
          <w:sz w:val="24"/>
          <w:szCs w:val="24"/>
        </w:rPr>
        <w:t xml:space="preserve"> dan</w:t>
      </w:r>
      <w:r w:rsidR="00D42B6D" w:rsidRPr="00B872AC">
        <w:rPr>
          <w:rFonts w:ascii="Times New Roman" w:hAnsi="Times New Roman" w:cs="Times New Roman"/>
          <w:sz w:val="24"/>
          <w:szCs w:val="24"/>
        </w:rPr>
        <w:t xml:space="preserve"> CSR</w:t>
      </w:r>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berperan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praktik</w:t>
      </w:r>
      <w:proofErr w:type="spellEnd"/>
      <w:r w:rsidRPr="00B872AC">
        <w:rPr>
          <w:rFonts w:ascii="Times New Roman" w:hAnsi="Times New Roman" w:cs="Times New Roman"/>
          <w:sz w:val="24"/>
          <w:szCs w:val="24"/>
        </w:rPr>
        <w:t xml:space="preserve"> </w:t>
      </w:r>
      <w:r w:rsidR="00D42B6D" w:rsidRPr="00D42B6D">
        <w:rPr>
          <w:rFonts w:ascii="Times New Roman" w:hAnsi="Times New Roman" w:cs="Times New Roman"/>
          <w:i/>
          <w:iCs/>
          <w:sz w:val="24"/>
          <w:szCs w:val="24"/>
        </w:rPr>
        <w:t>tax avoidance</w:t>
      </w:r>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khususnya</w:t>
      </w:r>
      <w:proofErr w:type="spellEnd"/>
      <w:r w:rsidRPr="00B872AC">
        <w:rPr>
          <w:rFonts w:ascii="Times New Roman" w:hAnsi="Times New Roman" w:cs="Times New Roman"/>
          <w:sz w:val="24"/>
          <w:szCs w:val="24"/>
        </w:rPr>
        <w:t xml:space="preserve"> di </w:t>
      </w:r>
      <w:proofErr w:type="spellStart"/>
      <w:r w:rsidRPr="00B872AC">
        <w:rPr>
          <w:rFonts w:ascii="Times New Roman" w:hAnsi="Times New Roman" w:cs="Times New Roman"/>
          <w:sz w:val="24"/>
          <w:szCs w:val="24"/>
        </w:rPr>
        <w:t>sektor</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aneka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industri</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memiliki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karakteristik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bisnis</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beragam</w:t>
      </w:r>
      <w:proofErr w:type="spellEnd"/>
      <w:r w:rsidRPr="00B872AC">
        <w:rPr>
          <w:rFonts w:ascii="Times New Roman" w:hAnsi="Times New Roman" w:cs="Times New Roman"/>
          <w:sz w:val="24"/>
          <w:szCs w:val="24"/>
        </w:rPr>
        <w:t xml:space="preserve">. Hasil </w:t>
      </w:r>
      <w:proofErr w:type="spellStart"/>
      <w:r w:rsidRPr="00B872AC">
        <w:rPr>
          <w:rFonts w:ascii="Times New Roman" w:hAnsi="Times New Roman" w:cs="Times New Roman"/>
          <w:sz w:val="24"/>
          <w:szCs w:val="24"/>
        </w:rPr>
        <w:t>penelitian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diharapkan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memberikan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kontribusi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bagi</w:t>
      </w:r>
      <w:proofErr w:type="spellEnd"/>
      <w:r w:rsidRPr="00B872AC">
        <w:rPr>
          <w:rFonts w:ascii="Times New Roman" w:hAnsi="Times New Roman" w:cs="Times New Roman"/>
          <w:sz w:val="24"/>
          <w:szCs w:val="24"/>
        </w:rPr>
        <w:t xml:space="preserve"> regulator dan </w:t>
      </w:r>
      <w:proofErr w:type="spellStart"/>
      <w:r w:rsidRPr="00B872AC">
        <w:rPr>
          <w:rFonts w:ascii="Times New Roman" w:hAnsi="Times New Roman" w:cs="Times New Roman"/>
          <w:sz w:val="24"/>
          <w:szCs w:val="24"/>
        </w:rPr>
        <w:t>pemangku</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kepentingan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merumuskan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kebijakan</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lebih</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efektif</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untuk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mengurangi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praktik</w:t>
      </w:r>
      <w:proofErr w:type="spellEnd"/>
      <w:r w:rsidRPr="00B872AC">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meningkatkan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kepatuhan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B872AC">
        <w:rPr>
          <w:rFonts w:ascii="Times New Roman" w:hAnsi="Times New Roman" w:cs="Times New Roman"/>
          <w:sz w:val="24"/>
          <w:szCs w:val="24"/>
        </w:rPr>
        <w:t>ualitas</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komposisi</w:t>
      </w:r>
      <w:proofErr w:type="spellEnd"/>
      <w:r w:rsidRPr="00B872AC">
        <w:rPr>
          <w:rFonts w:ascii="Times New Roman" w:hAnsi="Times New Roman" w:cs="Times New Roman"/>
          <w:sz w:val="24"/>
          <w:szCs w:val="24"/>
        </w:rPr>
        <w:t xml:space="preserve"> dewan, </w:t>
      </w:r>
      <w:proofErr w:type="spellStart"/>
      <w:r w:rsidRPr="00B872AC">
        <w:rPr>
          <w:rFonts w:ascii="Times New Roman" w:hAnsi="Times New Roman" w:cs="Times New Roman"/>
          <w:sz w:val="24"/>
          <w:szCs w:val="24"/>
        </w:rPr>
        <w:t>termasuk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proporsi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komisaris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independen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menjadi</w:t>
      </w:r>
      <w:proofErr w:type="spellEnd"/>
      <w:r w:rsidRPr="00B872AC">
        <w:rPr>
          <w:rFonts w:ascii="Times New Roman" w:hAnsi="Times New Roman" w:cs="Times New Roman"/>
          <w:sz w:val="24"/>
          <w:szCs w:val="24"/>
        </w:rPr>
        <w:t xml:space="preserve"> sangat </w:t>
      </w:r>
      <w:proofErr w:type="spellStart"/>
      <w:r w:rsidRPr="00B872AC">
        <w:rPr>
          <w:rFonts w:ascii="Times New Roman" w:hAnsi="Times New Roman" w:cs="Times New Roman"/>
          <w:sz w:val="24"/>
          <w:szCs w:val="24"/>
        </w:rPr>
        <w:t>krusial</w:t>
      </w:r>
      <w:proofErr w:type="spellEnd"/>
      <w:r w:rsidRPr="00B872A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Komisaris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independen</w:t>
      </w:r>
      <w:proofErr w:type="spellEnd"/>
      <w:r w:rsidRPr="00B872AC">
        <w:rPr>
          <w:rFonts w:ascii="Times New Roman" w:hAnsi="Times New Roman" w:cs="Times New Roman"/>
          <w:sz w:val="24"/>
          <w:szCs w:val="24"/>
        </w:rPr>
        <w:t> </w:t>
      </w:r>
      <w:proofErr w:type="spellStart"/>
      <w:r w:rsidRPr="00B872AC">
        <w:rPr>
          <w:rFonts w:ascii="Times New Roman" w:hAnsi="Times New Roman" w:cs="Times New Roman"/>
          <w:sz w:val="24"/>
          <w:szCs w:val="24"/>
        </w:rPr>
        <w:t>berperan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sebagai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pengawas</w:t>
      </w:r>
      <w:proofErr w:type="spellEnd"/>
      <w:r w:rsidRPr="00B872AC">
        <w:rPr>
          <w:rFonts w:ascii="Times New Roman" w:hAnsi="Times New Roman" w:cs="Times New Roman"/>
          <w:sz w:val="24"/>
          <w:szCs w:val="24"/>
        </w:rPr>
        <w:t xml:space="preserve"> yang </w:t>
      </w:r>
      <w:proofErr w:type="spellStart"/>
      <w:r w:rsidRPr="00B872AC">
        <w:rPr>
          <w:rFonts w:ascii="Times New Roman" w:hAnsi="Times New Roman" w:cs="Times New Roman"/>
          <w:sz w:val="24"/>
          <w:szCs w:val="24"/>
        </w:rPr>
        <w:t>objektif</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bebas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dari</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kepentingan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manajemen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sehingga</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dapat</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meningkatkan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transparansi</w:t>
      </w:r>
      <w:proofErr w:type="spellEnd"/>
      <w:r w:rsidRPr="00B872AC">
        <w:rPr>
          <w:rFonts w:ascii="Times New Roman" w:hAnsi="Times New Roman" w:cs="Times New Roman"/>
          <w:sz w:val="24"/>
          <w:szCs w:val="24"/>
        </w:rPr>
        <w:t xml:space="preserve"> dan </w:t>
      </w:r>
      <w:proofErr w:type="spellStart"/>
      <w:r w:rsidRPr="00B872AC">
        <w:rPr>
          <w:rFonts w:ascii="Times New Roman" w:hAnsi="Times New Roman" w:cs="Times New Roman"/>
          <w:sz w:val="24"/>
          <w:szCs w:val="24"/>
        </w:rPr>
        <w:t>akuntabilitas</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perusahaan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termasuk</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dalam</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hal</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kepatuhan</w:t>
      </w:r>
      <w:proofErr w:type="spellEnd"/>
      <w:r w:rsidRPr="00B872AC">
        <w:rPr>
          <w:rFonts w:ascii="Times New Roman" w:hAnsi="Times New Roman" w:cs="Times New Roman"/>
          <w:sz w:val="24"/>
          <w:szCs w:val="24"/>
        </w:rPr>
        <w:t xml:space="preserve"> </w:t>
      </w:r>
      <w:proofErr w:type="spellStart"/>
      <w:r w:rsidRPr="00B872AC">
        <w:rPr>
          <w:rFonts w:ascii="Times New Roman" w:hAnsi="Times New Roman" w:cs="Times New Roman"/>
          <w:sz w:val="24"/>
          <w:szCs w:val="24"/>
        </w:rPr>
        <w:t>pajak</w:t>
      </w:r>
      <w:proofErr w:type="spellEnd"/>
      <w:r w:rsidRPr="00B872AC">
        <w:rPr>
          <w:rFonts w:ascii="Times New Roman" w:hAnsi="Times New Roman" w:cs="Times New Roman"/>
          <w:sz w:val="24"/>
          <w:szCs w:val="24"/>
        </w:rPr>
        <w:t xml:space="preserve">. </w:t>
      </w:r>
    </w:p>
    <w:p w14:paraId="27B22D20" w14:textId="77777777" w:rsidR="002B7B08" w:rsidRPr="008109B4" w:rsidRDefault="002B7B08" w:rsidP="00FE4590">
      <w:pPr>
        <w:pStyle w:val="ListParagraph"/>
        <w:spacing w:line="480" w:lineRule="auto"/>
        <w:ind w:left="0" w:firstLine="567"/>
        <w:jc w:val="both"/>
        <w:rPr>
          <w:rFonts w:ascii="Times New Roman" w:hAnsi="Times New Roman" w:cs="Times New Roman"/>
          <w:sz w:val="24"/>
          <w:szCs w:val="24"/>
        </w:rPr>
      </w:pPr>
      <w:r w:rsidRPr="008109B4">
        <w:rPr>
          <w:rFonts w:ascii="Times New Roman" w:hAnsi="Times New Roman" w:cs="Times New Roman"/>
          <w:sz w:val="24"/>
          <w:szCs w:val="24"/>
        </w:rPr>
        <w:t xml:space="preserve">PT Astra International </w:t>
      </w:r>
      <w:proofErr w:type="spellStart"/>
      <w:r w:rsidRPr="008109B4">
        <w:rPr>
          <w:rFonts w:ascii="Times New Roman" w:hAnsi="Times New Roman" w:cs="Times New Roman"/>
          <w:sz w:val="24"/>
          <w:szCs w:val="24"/>
        </w:rPr>
        <w:t>Tbk</w:t>
      </w:r>
      <w:proofErr w:type="spellEnd"/>
      <w:r w:rsidRPr="008109B4">
        <w:rPr>
          <w:rFonts w:ascii="Times New Roman" w:hAnsi="Times New Roman" w:cs="Times New Roman"/>
          <w:sz w:val="24"/>
          <w:szCs w:val="24"/>
        </w:rPr>
        <w:t xml:space="preserve"> (ASII), Bagian </w:t>
      </w:r>
      <w:proofErr w:type="spellStart"/>
      <w:r w:rsidRPr="008109B4">
        <w:rPr>
          <w:rFonts w:ascii="Times New Roman" w:hAnsi="Times New Roman" w:cs="Times New Roman"/>
          <w:sz w:val="24"/>
          <w:szCs w:val="24"/>
        </w:rPr>
        <w:t>dari</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grup</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besar</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pernah</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menghadapi</w:t>
      </w:r>
      <w:proofErr w:type="spellEnd"/>
      <w:r w:rsidRPr="008109B4">
        <w:rPr>
          <w:rFonts w:ascii="Times New Roman" w:hAnsi="Times New Roman" w:cs="Times New Roman"/>
          <w:sz w:val="24"/>
          <w:szCs w:val="24"/>
        </w:rPr>
        <w:t xml:space="preserve"> audit DJP </w:t>
      </w:r>
      <w:proofErr w:type="spellStart"/>
      <w:r w:rsidRPr="008109B4">
        <w:rPr>
          <w:rFonts w:ascii="Times New Roman" w:hAnsi="Times New Roman" w:cs="Times New Roman"/>
          <w:sz w:val="24"/>
          <w:szCs w:val="24"/>
        </w:rPr>
        <w:t>terkait</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alokasi</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laba</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antar-entitas</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asing</w:t>
      </w:r>
      <w:proofErr w:type="spellEnd"/>
      <w:r w:rsidRPr="008109B4">
        <w:rPr>
          <w:rFonts w:ascii="Times New Roman" w:hAnsi="Times New Roman" w:cs="Times New Roman"/>
          <w:sz w:val="24"/>
          <w:szCs w:val="24"/>
        </w:rPr>
        <w:t xml:space="preserve"> dan </w:t>
      </w:r>
      <w:proofErr w:type="spellStart"/>
      <w:r w:rsidRPr="008109B4">
        <w:rPr>
          <w:rFonts w:ascii="Times New Roman" w:hAnsi="Times New Roman" w:cs="Times New Roman"/>
          <w:sz w:val="24"/>
          <w:szCs w:val="24"/>
        </w:rPr>
        <w:t>lokal</w:t>
      </w:r>
      <w:proofErr w:type="spellEnd"/>
      <w:r w:rsidRPr="008109B4">
        <w:rPr>
          <w:rFonts w:ascii="Times New Roman" w:hAnsi="Times New Roman" w:cs="Times New Roman"/>
          <w:sz w:val="24"/>
          <w:szCs w:val="24"/>
        </w:rPr>
        <w:t xml:space="preserve"> (transfer pricing). Pada 2019, </w:t>
      </w:r>
      <w:proofErr w:type="spellStart"/>
      <w:r w:rsidRPr="008109B4">
        <w:rPr>
          <w:rFonts w:ascii="Times New Roman" w:hAnsi="Times New Roman" w:cs="Times New Roman"/>
          <w:sz w:val="24"/>
          <w:szCs w:val="24"/>
        </w:rPr>
        <w:t>ada</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laporan</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tentang</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optimalisasi</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pajak</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melalui</w:t>
      </w:r>
      <w:proofErr w:type="spellEnd"/>
      <w:r w:rsidRPr="008109B4">
        <w:rPr>
          <w:rFonts w:ascii="Times New Roman" w:hAnsi="Times New Roman" w:cs="Times New Roman"/>
          <w:sz w:val="24"/>
          <w:szCs w:val="24"/>
        </w:rPr>
        <w:t xml:space="preserve"> </w:t>
      </w:r>
      <w:r w:rsidRPr="008109B4">
        <w:rPr>
          <w:rFonts w:ascii="Times New Roman" w:hAnsi="Times New Roman" w:cs="Times New Roman"/>
          <w:i/>
          <w:iCs/>
          <w:sz w:val="24"/>
          <w:szCs w:val="24"/>
        </w:rPr>
        <w:t>joint venture</w:t>
      </w:r>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dengan</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mitra</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Jepang</w:t>
      </w:r>
      <w:proofErr w:type="spellEnd"/>
      <w:r w:rsidRPr="008109B4">
        <w:rPr>
          <w:rFonts w:ascii="Times New Roman" w:hAnsi="Times New Roman" w:cs="Times New Roman"/>
          <w:sz w:val="24"/>
          <w:szCs w:val="24"/>
        </w:rPr>
        <w:t xml:space="preserve"> yang legal </w:t>
      </w:r>
      <w:proofErr w:type="spellStart"/>
      <w:r w:rsidRPr="008109B4">
        <w:rPr>
          <w:rFonts w:ascii="Times New Roman" w:hAnsi="Times New Roman" w:cs="Times New Roman"/>
          <w:sz w:val="24"/>
          <w:szCs w:val="24"/>
        </w:rPr>
        <w:t>tapi</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diawasi</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ketat</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untuk</w:t>
      </w:r>
      <w:proofErr w:type="spellEnd"/>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mencegah</w:t>
      </w:r>
      <w:proofErr w:type="spellEnd"/>
      <w:r w:rsidRPr="008109B4">
        <w:rPr>
          <w:rFonts w:ascii="Times New Roman" w:hAnsi="Times New Roman" w:cs="Times New Roman"/>
          <w:sz w:val="24"/>
          <w:szCs w:val="24"/>
        </w:rPr>
        <w:t xml:space="preserve"> </w:t>
      </w:r>
      <w:r w:rsidRPr="008109B4">
        <w:rPr>
          <w:rFonts w:ascii="Times New Roman" w:hAnsi="Times New Roman" w:cs="Times New Roman"/>
          <w:i/>
          <w:iCs/>
          <w:sz w:val="24"/>
          <w:szCs w:val="24"/>
        </w:rPr>
        <w:t>avoidance</w:t>
      </w:r>
      <w:r w:rsidRPr="008109B4">
        <w:rPr>
          <w:rFonts w:ascii="Times New Roman" w:hAnsi="Times New Roman" w:cs="Times New Roman"/>
          <w:sz w:val="24"/>
          <w:szCs w:val="24"/>
        </w:rPr>
        <w:t xml:space="preserve"> </w:t>
      </w:r>
      <w:proofErr w:type="spellStart"/>
      <w:r w:rsidRPr="008109B4">
        <w:rPr>
          <w:rFonts w:ascii="Times New Roman" w:hAnsi="Times New Roman" w:cs="Times New Roman"/>
          <w:sz w:val="24"/>
          <w:szCs w:val="24"/>
        </w:rPr>
        <w:t>berlebih</w:t>
      </w:r>
      <w:proofErr w:type="spellEnd"/>
      <w:r w:rsidRPr="008109B4">
        <w:rPr>
          <w:rFonts w:ascii="Times New Roman" w:hAnsi="Times New Roman" w:cs="Times New Roman"/>
          <w:sz w:val="24"/>
          <w:szCs w:val="24"/>
        </w:rPr>
        <w:t>.</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koneksi</w:t>
      </w:r>
      <w:proofErr w:type="spellEnd"/>
      <w:r>
        <w:rPr>
          <w:rFonts w:ascii="Times New Roman" w:hAnsi="Times New Roman" w:cs="Times New Roman"/>
          <w:sz w:val="24"/>
          <w:szCs w:val="24"/>
        </w:rPr>
        <w:t xml:space="preserve"> </w:t>
      </w:r>
      <w:r w:rsidRPr="008109B4">
        <w:rPr>
          <w:rFonts w:ascii="Times New Roman" w:hAnsi="Times New Roman" w:cs="Times New Roman"/>
          <w:i/>
          <w:iCs/>
          <w:sz w:val="24"/>
          <w:szCs w:val="24"/>
        </w:rPr>
        <w:t>tax avoidance</w:t>
      </w:r>
      <w:r>
        <w:rPr>
          <w:rFonts w:ascii="Times New Roman" w:hAnsi="Times New Roman" w:cs="Times New Roman"/>
          <w:sz w:val="24"/>
          <w:szCs w:val="24"/>
        </w:rPr>
        <w:t xml:space="preserve">. Aneka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memberhentikan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r w:rsidRPr="008109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7979DDCB" w14:textId="0AA3E33B" w:rsidR="002B7B08" w:rsidRPr="00A246B0" w:rsidRDefault="002B7B08" w:rsidP="00FE4590">
      <w:pPr>
        <w:pStyle w:val="ListParagraph"/>
        <w:spacing w:line="480" w:lineRule="auto"/>
        <w:ind w:left="0" w:firstLine="567"/>
        <w:jc w:val="both"/>
        <w:rPr>
          <w:rFonts w:ascii="Times New Roman" w:hAnsi="Times New Roman" w:cs="Times New Roman"/>
          <w:sz w:val="24"/>
          <w:szCs w:val="24"/>
        </w:rPr>
      </w:pPr>
      <w:r w:rsidRPr="001506FF">
        <w:rPr>
          <w:rFonts w:ascii="Times New Roman" w:hAnsi="Times New Roman" w:cs="Times New Roman"/>
          <w:sz w:val="24"/>
          <w:szCs w:val="24"/>
        </w:rPr>
        <w:t xml:space="preserve">Para </w:t>
      </w:r>
      <w:proofErr w:type="spellStart"/>
      <w:r w:rsidRPr="001506FF">
        <w:rPr>
          <w:rFonts w:ascii="Times New Roman" w:hAnsi="Times New Roman" w:cs="Times New Roman"/>
          <w:sz w:val="24"/>
          <w:szCs w:val="24"/>
        </w:rPr>
        <w:t>peneliti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fokus</w:t>
      </w:r>
      <w:proofErr w:type="spellEnd"/>
      <w:r w:rsidRPr="001506FF">
        <w:rPr>
          <w:rFonts w:ascii="Times New Roman" w:hAnsi="Times New Roman" w:cs="Times New Roman"/>
          <w:sz w:val="24"/>
          <w:szCs w:val="24"/>
        </w:rPr>
        <w:t xml:space="preserve"> pada </w:t>
      </w:r>
      <w:proofErr w:type="spellStart"/>
      <w:r w:rsidRPr="001506FF">
        <w:rPr>
          <w:rFonts w:ascii="Times New Roman" w:hAnsi="Times New Roman" w:cs="Times New Roman"/>
          <w:sz w:val="24"/>
          <w:szCs w:val="24"/>
        </w:rPr>
        <w:t>produksi</w:t>
      </w:r>
      <w:proofErr w:type="spellEnd"/>
      <w:r w:rsidRPr="001506FF">
        <w:rPr>
          <w:rFonts w:ascii="Times New Roman" w:hAnsi="Times New Roman" w:cs="Times New Roman"/>
          <w:sz w:val="24"/>
          <w:szCs w:val="24"/>
        </w:rPr>
        <w:t xml:space="preserve"> di </w:t>
      </w:r>
      <w:proofErr w:type="spellStart"/>
      <w:r w:rsidRPr="001506FF">
        <w:rPr>
          <w:rFonts w:ascii="Times New Roman" w:hAnsi="Times New Roman" w:cs="Times New Roman"/>
          <w:sz w:val="24"/>
          <w:szCs w:val="24"/>
        </w:rPr>
        <w:t>berbagai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industri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karena</w:t>
      </w:r>
      <w:proofErr w:type="spellEnd"/>
      <w:r w:rsidRPr="001506FF">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memiliki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peran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penting</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dalam</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mendorong</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pertumbuhan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ekonomi</w:t>
      </w:r>
      <w:proofErr w:type="spellEnd"/>
      <w:r w:rsidRPr="001506FF">
        <w:rPr>
          <w:rFonts w:ascii="Times New Roman" w:hAnsi="Times New Roman" w:cs="Times New Roman"/>
          <w:sz w:val="24"/>
          <w:szCs w:val="24"/>
        </w:rPr>
        <w:t xml:space="preserve"> di Indonesia dan </w:t>
      </w:r>
      <w:proofErr w:type="spellStart"/>
      <w:r w:rsidRPr="001506FF">
        <w:rPr>
          <w:rFonts w:ascii="Times New Roman" w:hAnsi="Times New Roman" w:cs="Times New Roman"/>
          <w:sz w:val="24"/>
          <w:szCs w:val="24"/>
        </w:rPr>
        <w:t>memiliki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struktur</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biaya</w:t>
      </w:r>
      <w:proofErr w:type="spellEnd"/>
      <w:r w:rsidRPr="001506FF">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pendapatan</w:t>
      </w:r>
      <w:proofErr w:type="spellEnd"/>
      <w:r w:rsidRPr="001506FF">
        <w:rPr>
          <w:rFonts w:ascii="Times New Roman" w:hAnsi="Times New Roman" w:cs="Times New Roman"/>
          <w:sz w:val="24"/>
          <w:szCs w:val="24"/>
        </w:rPr>
        <w:t xml:space="preserve"> yang </w:t>
      </w:r>
      <w:proofErr w:type="spellStart"/>
      <w:r w:rsidRPr="001506FF">
        <w:rPr>
          <w:rFonts w:ascii="Times New Roman" w:hAnsi="Times New Roman" w:cs="Times New Roman"/>
          <w:sz w:val="24"/>
          <w:szCs w:val="24"/>
        </w:rPr>
        <w:t>kompleks</w:t>
      </w:r>
      <w:proofErr w:type="spellEnd"/>
      <w:r w:rsidRPr="001506FF">
        <w:rPr>
          <w:rFonts w:ascii="Times New Roman" w:hAnsi="Times New Roman" w:cs="Times New Roman"/>
          <w:sz w:val="24"/>
          <w:szCs w:val="24"/>
        </w:rPr>
        <w:t xml:space="preserve"> yang </w:t>
      </w:r>
      <w:proofErr w:type="spellStart"/>
      <w:r w:rsidRPr="001506FF">
        <w:rPr>
          <w:rFonts w:ascii="Times New Roman" w:hAnsi="Times New Roman" w:cs="Times New Roman"/>
          <w:sz w:val="24"/>
          <w:szCs w:val="24"/>
        </w:rPr>
        <w:t>men</w:t>
      </w:r>
      <w:r>
        <w:rPr>
          <w:rFonts w:ascii="Times New Roman" w:hAnsi="Times New Roman" w:cs="Times New Roman"/>
          <w:sz w:val="24"/>
          <w:szCs w:val="24"/>
        </w:rPr>
        <w:t>unjukkan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perusahaan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melakukan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praktik</w:t>
      </w:r>
      <w:proofErr w:type="spellEnd"/>
      <w:r w:rsidRPr="001506FF">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{"citationItems":[{"id":"ITEM-1","itemData":{"DOI":"10.35891/jsb.v10i2.4502","ISSN":"2356-3672","abstract":"English Version\r In every field of business entity the goal is to obtain maximum profits. To obtain maximum profits, companies need to take actions that can develop the company's image so that it affects company value. The high value of the company shows the results of a high level of return on investment and the company's ability to manage assets well so that the company is considered to be experiencing positive development. The value of various industrial companies in 2019 experienced a fall of tens of percent. This study aims to determine the factors that trigger changes in the value of various industrial companies listed on the IDX. This study aims to determine the factors that trigger changes in the value of various industrial companies. which is listed on the IDX. This study method uses a quantitative method using 28 company samples from the 2017 to 2021 period taken through the company's financial and annual reports. The analysis technique used in this research is panel regression. Based on the results of this research, the variables profitability, social responsibility and capital structure do not have a significant effect on company value, while the variables debt and company size have a significant positive effect on company value.\r Versi Indonesia\r Dalam setiap bidang badan usaha memiliki tujuan untuk memperoleh keuntungan yang maksimum. Untuk memperoleh keuntungan yang maksimum perusahaan perlu melakukan aksi - aksi yang bisa mengembangkan citra perusahaan sehingga berpengaruh pada nilai perusahaan. Tingginya nilai perusahaan menunjukkan hasil tingkat pengembalian investasi yang tinggi dan kemampuan perusahaan dalam mengelola asset dengan baik sehingga perusahaan dinilai mengalami perkembangan yang positif. Studi ini bertujuan untuk menentukan faktor-faktor yang memicu perubahan pada nilai perusahaan aneka industri yang terdaftar di BEI. Metode studi ini memakai metode kuantitatif dengan menggunakan 28 sampel perusahaan dari periode 2017 hingga 2021 yang diambil melalui laporan keuangan dan tahunan perusahaan. Teknik analisis yang dimaanfaatkan pada penelitian ini ialah regresi panel. Berdasarkan hasil studi ini variabel profitabilitas, tanggung jawab sosial dan struktur modal tidak berpengaruh signifikan terhadap nilai perusahaan sedangkan variabel utang dan ukuran perusahaan berpengaruh signifikan positif terhadap nilai perusahaan.","author":[{"dropping-particle":"","family":"Wisnu Yuwono","given":"","non-dropping-particle":"","parse-names":false,"suffix":""},{"dropping-particle":"","family":"Sonata","given":"Vivi","non-dropping-particle":"","parse-names":false,"suffix":""},{"dropping-particle":"","family":"Hesniati","given":"","non-dropping-particle":"","parse-names":false,"suffix":""}],"container-title":"Sketsa Bisnis","id":"ITEM-1","issue":"2","issued":{"date-parts":[["2024"]]},"page":"254-268","title":"Analisis Pengaruh Profitabilitas, Utang, CSR, Struktur Modal Dan Ukuran Perusahaan Terhadap Nilai Perusahaan Aneka Industri","type":"article-journal","volume":"10"},"uris":["http://www.mendeley.com/documents/?uuid=aa34e91b-47ee-4748-a041-bb97e737dff1"]}],"mendeley":{"formattedCitation":"(Wisnu Yuwono et al., 2024)","manualFormatting":"Yuwono et al., 2024)","plainTextFormattedCitation":"(Wisnu Yuwono et al., 2024)","previouslyFormattedCitation":"(Wisnu Yuwono et al., 2024)"},"properties":{"noteIndex":0},"schema":"https://github.com/citation-style-language/schema/raw/master/csl-citation.json"}</w:instrText>
      </w:r>
      <w:r>
        <w:rPr>
          <w:rFonts w:ascii="Times New Roman" w:hAnsi="Times New Roman" w:cs="Times New Roman"/>
          <w:sz w:val="24"/>
          <w:szCs w:val="24"/>
        </w:rPr>
        <w:fldChar w:fldCharType="separate"/>
      </w:r>
      <w:r w:rsidRPr="00F9542C">
        <w:rPr>
          <w:rFonts w:ascii="Times New Roman" w:hAnsi="Times New Roman" w:cs="Times New Roman"/>
          <w:noProof/>
          <w:sz w:val="24"/>
          <w:szCs w:val="24"/>
        </w:rPr>
        <w:t xml:space="preserve">Yuwono </w:t>
      </w:r>
      <w:r w:rsidRPr="00EB301C">
        <w:rPr>
          <w:rFonts w:ascii="Times New Roman" w:hAnsi="Times New Roman" w:cs="Times New Roman"/>
          <w:i/>
          <w:iCs/>
          <w:noProof/>
          <w:sz w:val="24"/>
          <w:szCs w:val="24"/>
        </w:rPr>
        <w:t>et al</w:t>
      </w:r>
      <w:r w:rsidRPr="00F9542C">
        <w:rPr>
          <w:rFonts w:ascii="Times New Roman" w:hAnsi="Times New Roman" w:cs="Times New Roman"/>
          <w:noProof/>
          <w:sz w:val="24"/>
          <w:szCs w:val="24"/>
        </w:rPr>
        <w:t>., 2024)</w:t>
      </w:r>
      <w:r>
        <w:rPr>
          <w:rFonts w:ascii="Times New Roman" w:hAnsi="Times New Roman" w:cs="Times New Roman"/>
          <w:sz w:val="24"/>
          <w:szCs w:val="24"/>
        </w:rPr>
        <w:fldChar w:fldCharType="end"/>
      </w:r>
      <w:r w:rsidRPr="001506FF">
        <w:rPr>
          <w:rFonts w:ascii="Times New Roman" w:hAnsi="Times New Roman" w:cs="Times New Roman"/>
          <w:sz w:val="24"/>
          <w:szCs w:val="24"/>
        </w:rPr>
        <w:t>.</w:t>
      </w:r>
      <w:r w:rsidRPr="00843CCD">
        <w:rPr>
          <w:rFonts w:ascii="Times New Roman" w:hAnsi="Times New Roman" w:cs="Times New Roman"/>
          <w:sz w:val="24"/>
          <w:szCs w:val="24"/>
        </w:rPr>
        <w:t xml:space="preserve"> </w:t>
      </w:r>
      <w:r w:rsidRPr="00147517">
        <w:rPr>
          <w:rFonts w:ascii="Times New Roman" w:hAnsi="Times New Roman" w:cs="Times New Roman"/>
          <w:sz w:val="24"/>
          <w:szCs w:val="24"/>
        </w:rPr>
        <w:t xml:space="preserve">Maka </w:t>
      </w:r>
      <w:proofErr w:type="spellStart"/>
      <w:r w:rsidRPr="00147517">
        <w:rPr>
          <w:rFonts w:ascii="Times New Roman" w:hAnsi="Times New Roman" w:cs="Times New Roman"/>
          <w:sz w:val="24"/>
          <w:szCs w:val="24"/>
        </w:rPr>
        <w:t>dari</w:t>
      </w:r>
      <w:proofErr w:type="spellEnd"/>
      <w:r w:rsidRPr="00147517">
        <w:rPr>
          <w:rFonts w:ascii="Times New Roman" w:hAnsi="Times New Roman" w:cs="Times New Roman"/>
          <w:sz w:val="24"/>
          <w:szCs w:val="24"/>
        </w:rPr>
        <w:t xml:space="preserve"> </w:t>
      </w:r>
      <w:proofErr w:type="spellStart"/>
      <w:r w:rsidRPr="00147517">
        <w:rPr>
          <w:rFonts w:ascii="Times New Roman" w:hAnsi="Times New Roman" w:cs="Times New Roman"/>
          <w:sz w:val="24"/>
          <w:szCs w:val="24"/>
        </w:rPr>
        <w:t>itu</w:t>
      </w:r>
      <w:proofErr w:type="spellEnd"/>
      <w:r w:rsidRPr="00147517">
        <w:rPr>
          <w:rFonts w:ascii="Times New Roman" w:hAnsi="Times New Roman" w:cs="Times New Roman"/>
          <w:sz w:val="24"/>
          <w:szCs w:val="24"/>
        </w:rPr>
        <w:t xml:space="preserve">, </w:t>
      </w:r>
      <w:proofErr w:type="spellStart"/>
      <w:r w:rsidRPr="00147517">
        <w:rPr>
          <w:rFonts w:ascii="Times New Roman" w:hAnsi="Times New Roman" w:cs="Times New Roman"/>
          <w:sz w:val="24"/>
          <w:szCs w:val="24"/>
        </w:rPr>
        <w:t>peneliti</w:t>
      </w:r>
      <w:proofErr w:type="spellEnd"/>
      <w:r w:rsidRPr="00147517">
        <w:rPr>
          <w:rFonts w:ascii="Times New Roman" w:hAnsi="Times New Roman" w:cs="Times New Roman"/>
          <w:sz w:val="24"/>
          <w:szCs w:val="24"/>
        </w:rPr>
        <w:t xml:space="preserve"> </w:t>
      </w:r>
      <w:proofErr w:type="spellStart"/>
      <w:r w:rsidRPr="00147517">
        <w:rPr>
          <w:rFonts w:ascii="Times New Roman" w:hAnsi="Times New Roman" w:cs="Times New Roman"/>
          <w:sz w:val="24"/>
          <w:szCs w:val="24"/>
        </w:rPr>
        <w:t>mengambil</w:t>
      </w:r>
      <w:proofErr w:type="spellEnd"/>
      <w:r w:rsidRPr="00147517">
        <w:rPr>
          <w:rFonts w:ascii="Times New Roman" w:hAnsi="Times New Roman" w:cs="Times New Roman"/>
          <w:sz w:val="24"/>
          <w:szCs w:val="24"/>
        </w:rPr>
        <w:t xml:space="preserve"> </w:t>
      </w:r>
      <w:proofErr w:type="spellStart"/>
      <w:r w:rsidRPr="00147517">
        <w:rPr>
          <w:rFonts w:ascii="Times New Roman" w:hAnsi="Times New Roman" w:cs="Times New Roman"/>
          <w:sz w:val="24"/>
          <w:szCs w:val="24"/>
        </w:rPr>
        <w:t>judul</w:t>
      </w:r>
      <w:proofErr w:type="spellEnd"/>
      <w:r w:rsidRPr="00147517">
        <w:rPr>
          <w:rFonts w:ascii="Times New Roman" w:hAnsi="Times New Roman" w:cs="Times New Roman"/>
          <w:sz w:val="24"/>
          <w:szCs w:val="24"/>
        </w:rPr>
        <w:t xml:space="preserve"> </w:t>
      </w:r>
      <w:r w:rsidRPr="00274068">
        <w:rPr>
          <w:rFonts w:ascii="Times New Roman" w:hAnsi="Times New Roman" w:cs="Times New Roman"/>
          <w:b/>
          <w:bCs/>
          <w:i/>
          <w:iCs/>
          <w:sz w:val="24"/>
          <w:szCs w:val="24"/>
        </w:rPr>
        <w:t>“</w:t>
      </w:r>
      <w:proofErr w:type="spellStart"/>
      <w:r w:rsidRPr="00274068">
        <w:rPr>
          <w:rFonts w:ascii="Times New Roman" w:hAnsi="Times New Roman" w:cs="Times New Roman"/>
          <w:b/>
          <w:bCs/>
          <w:i/>
          <w:iCs/>
          <w:sz w:val="24"/>
          <w:szCs w:val="24"/>
        </w:rPr>
        <w:t>Profitabilitas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Ukuran</w:t>
      </w:r>
      <w:proofErr w:type="spellEnd"/>
      <w:r>
        <w:rPr>
          <w:rFonts w:ascii="Times New Roman" w:hAnsi="Times New Roman" w:cs="Times New Roman"/>
          <w:b/>
          <w:bCs/>
          <w:i/>
          <w:iCs/>
          <w:sz w:val="24"/>
          <w:szCs w:val="24"/>
        </w:rPr>
        <w:t xml:space="preserve"> Dewan Direksi, </w:t>
      </w:r>
      <w:proofErr w:type="spellStart"/>
      <w:r>
        <w:rPr>
          <w:rFonts w:ascii="Times New Roman" w:hAnsi="Times New Roman" w:cs="Times New Roman"/>
          <w:b/>
          <w:bCs/>
          <w:i/>
          <w:iCs/>
          <w:sz w:val="24"/>
          <w:szCs w:val="24"/>
        </w:rPr>
        <w:t>Direktur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Komisaris</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Independen</w:t>
      </w:r>
      <w:proofErr w:type="spellEnd"/>
      <w:r w:rsidR="00D42B6D">
        <w:rPr>
          <w:rFonts w:ascii="Times New Roman" w:hAnsi="Times New Roman" w:cs="Times New Roman"/>
          <w:b/>
          <w:bCs/>
          <w:i/>
          <w:iCs/>
          <w:sz w:val="24"/>
          <w:szCs w:val="24"/>
        </w:rPr>
        <w:t xml:space="preserve">, </w:t>
      </w:r>
      <w:proofErr w:type="spellStart"/>
      <w:r w:rsidR="00D42B6D" w:rsidRPr="00274068">
        <w:rPr>
          <w:rFonts w:ascii="Times New Roman" w:hAnsi="Times New Roman" w:cs="Times New Roman"/>
          <w:b/>
          <w:bCs/>
          <w:i/>
          <w:iCs/>
          <w:sz w:val="24"/>
          <w:szCs w:val="24"/>
        </w:rPr>
        <w:t>Ukuran</w:t>
      </w:r>
      <w:proofErr w:type="spellEnd"/>
      <w:r w:rsidR="00D42B6D" w:rsidRPr="00274068">
        <w:rPr>
          <w:rFonts w:ascii="Times New Roman" w:hAnsi="Times New Roman" w:cs="Times New Roman"/>
          <w:b/>
          <w:bCs/>
          <w:i/>
          <w:iCs/>
          <w:sz w:val="24"/>
          <w:szCs w:val="24"/>
        </w:rPr>
        <w:t xml:space="preserve"> Perusahaan, </w:t>
      </w:r>
      <w:r w:rsidR="00D42B6D">
        <w:rPr>
          <w:rFonts w:ascii="Times New Roman" w:hAnsi="Times New Roman" w:cs="Times New Roman"/>
          <w:b/>
          <w:bCs/>
          <w:i/>
          <w:iCs/>
          <w:sz w:val="24"/>
          <w:szCs w:val="24"/>
        </w:rPr>
        <w:t xml:space="preserve">dan </w:t>
      </w:r>
      <w:r w:rsidR="00D42B6D" w:rsidRPr="00274068">
        <w:rPr>
          <w:rFonts w:ascii="Times New Roman" w:hAnsi="Times New Roman" w:cs="Times New Roman"/>
          <w:b/>
          <w:bCs/>
          <w:i/>
          <w:iCs/>
          <w:sz w:val="24"/>
          <w:szCs w:val="24"/>
        </w:rPr>
        <w:t xml:space="preserve">Corporate Social </w:t>
      </w:r>
      <w:r w:rsidR="00D42B6D" w:rsidRPr="00274068">
        <w:rPr>
          <w:rFonts w:ascii="Times New Roman" w:hAnsi="Times New Roman" w:cs="Times New Roman"/>
          <w:b/>
          <w:bCs/>
          <w:i/>
          <w:iCs/>
          <w:sz w:val="24"/>
          <w:szCs w:val="24"/>
        </w:rPr>
        <w:lastRenderedPageBreak/>
        <w:t>Responsibility</w:t>
      </w:r>
      <w:r w:rsidRPr="00274068">
        <w:rPr>
          <w:rFonts w:ascii="Times New Roman" w:hAnsi="Times New Roman" w:cs="Times New Roman"/>
          <w:b/>
          <w:bCs/>
          <w:i/>
          <w:iCs/>
          <w:sz w:val="24"/>
          <w:szCs w:val="24"/>
        </w:rPr>
        <w:t xml:space="preserve"> </w:t>
      </w:r>
      <w:proofErr w:type="spellStart"/>
      <w:r w:rsidRPr="00274068">
        <w:rPr>
          <w:rFonts w:ascii="Times New Roman" w:hAnsi="Times New Roman" w:cs="Times New Roman"/>
          <w:b/>
          <w:bCs/>
          <w:i/>
          <w:iCs/>
          <w:sz w:val="24"/>
          <w:szCs w:val="24"/>
        </w:rPr>
        <w:t>Sebagai</w:t>
      </w:r>
      <w:proofErr w:type="spellEnd"/>
      <w:r w:rsidRPr="00274068">
        <w:rPr>
          <w:rFonts w:ascii="Times New Roman" w:hAnsi="Times New Roman" w:cs="Times New Roman"/>
          <w:b/>
          <w:bCs/>
          <w:i/>
          <w:iCs/>
          <w:sz w:val="24"/>
          <w:szCs w:val="24"/>
        </w:rPr>
        <w:t xml:space="preserve"> Faktor </w:t>
      </w:r>
      <w:proofErr w:type="spellStart"/>
      <w:r w:rsidRPr="00274068">
        <w:rPr>
          <w:rFonts w:ascii="Times New Roman" w:hAnsi="Times New Roman" w:cs="Times New Roman"/>
          <w:b/>
          <w:bCs/>
          <w:i/>
          <w:iCs/>
          <w:sz w:val="24"/>
          <w:szCs w:val="24"/>
        </w:rPr>
        <w:t>Penentu</w:t>
      </w:r>
      <w:proofErr w:type="spellEnd"/>
      <w:r w:rsidRPr="00274068">
        <w:rPr>
          <w:rFonts w:ascii="Times New Roman" w:hAnsi="Times New Roman" w:cs="Times New Roman"/>
          <w:b/>
          <w:bCs/>
          <w:i/>
          <w:iCs/>
          <w:sz w:val="24"/>
          <w:szCs w:val="24"/>
        </w:rPr>
        <w:t xml:space="preserve"> Tax Avoidance Perusahaan </w:t>
      </w:r>
      <w:proofErr w:type="spellStart"/>
      <w:r w:rsidRPr="00274068">
        <w:rPr>
          <w:rFonts w:ascii="Times New Roman" w:hAnsi="Times New Roman" w:cs="Times New Roman"/>
          <w:b/>
          <w:bCs/>
          <w:i/>
          <w:iCs/>
          <w:sz w:val="24"/>
          <w:szCs w:val="24"/>
        </w:rPr>
        <w:t>Manufaktur</w:t>
      </w:r>
      <w:proofErr w:type="spellEnd"/>
      <w:r w:rsidRPr="00274068">
        <w:rPr>
          <w:rFonts w:ascii="Times New Roman" w:hAnsi="Times New Roman" w:cs="Times New Roman"/>
          <w:b/>
          <w:bCs/>
          <w:i/>
          <w:iCs/>
          <w:sz w:val="24"/>
          <w:szCs w:val="24"/>
        </w:rPr>
        <w:t xml:space="preserve"> Sektor Aneka Industri yang </w:t>
      </w:r>
      <w:proofErr w:type="spellStart"/>
      <w:r w:rsidRPr="00274068">
        <w:rPr>
          <w:rFonts w:ascii="Times New Roman" w:hAnsi="Times New Roman" w:cs="Times New Roman"/>
          <w:b/>
          <w:bCs/>
          <w:i/>
          <w:iCs/>
          <w:sz w:val="24"/>
          <w:szCs w:val="24"/>
        </w:rPr>
        <w:t>Terdaftar</w:t>
      </w:r>
      <w:proofErr w:type="spellEnd"/>
      <w:r w:rsidRPr="00274068">
        <w:rPr>
          <w:rFonts w:ascii="Times New Roman" w:hAnsi="Times New Roman" w:cs="Times New Roman"/>
          <w:b/>
          <w:bCs/>
          <w:i/>
          <w:iCs/>
          <w:sz w:val="24"/>
          <w:szCs w:val="24"/>
        </w:rPr>
        <w:t xml:space="preserve"> di Bursa </w:t>
      </w:r>
      <w:proofErr w:type="spellStart"/>
      <w:r w:rsidRPr="00274068">
        <w:rPr>
          <w:rFonts w:ascii="Times New Roman" w:hAnsi="Times New Roman" w:cs="Times New Roman"/>
          <w:b/>
          <w:bCs/>
          <w:i/>
          <w:iCs/>
          <w:sz w:val="24"/>
          <w:szCs w:val="24"/>
        </w:rPr>
        <w:t>Efek</w:t>
      </w:r>
      <w:proofErr w:type="spellEnd"/>
      <w:r w:rsidRPr="00274068">
        <w:rPr>
          <w:rFonts w:ascii="Times New Roman" w:hAnsi="Times New Roman" w:cs="Times New Roman"/>
          <w:b/>
          <w:bCs/>
          <w:i/>
          <w:iCs/>
          <w:sz w:val="24"/>
          <w:szCs w:val="24"/>
        </w:rPr>
        <w:t xml:space="preserve"> Indonesia”</w:t>
      </w:r>
      <w:r>
        <w:rPr>
          <w:rFonts w:ascii="Times New Roman" w:hAnsi="Times New Roman" w:cs="Times New Roman"/>
          <w:sz w:val="24"/>
          <w:szCs w:val="24"/>
        </w:rPr>
        <w:t>.</w:t>
      </w:r>
    </w:p>
    <w:p w14:paraId="533EA54A" w14:textId="1E7CA4CF" w:rsidR="002B7B08" w:rsidRPr="002B7B08" w:rsidRDefault="002B7B08" w:rsidP="00FE4590">
      <w:pPr>
        <w:pStyle w:val="Heading2"/>
        <w:numPr>
          <w:ilvl w:val="1"/>
          <w:numId w:val="64"/>
        </w:numPr>
        <w:spacing w:line="480" w:lineRule="auto"/>
        <w:ind w:left="567" w:hanging="567"/>
      </w:pPr>
      <w:bookmarkStart w:id="41" w:name="_Toc196819096"/>
      <w:bookmarkStart w:id="42" w:name="_Toc200139817"/>
      <w:bookmarkStart w:id="43" w:name="_Toc202735433"/>
      <w:bookmarkStart w:id="44" w:name="_Toc217248521"/>
      <w:bookmarkStart w:id="45" w:name="_Toc217330730"/>
      <w:proofErr w:type="spellStart"/>
      <w:r w:rsidRPr="002B7B08">
        <w:t>Rumusan</w:t>
      </w:r>
      <w:proofErr w:type="spellEnd"/>
      <w:r w:rsidRPr="002B7B08">
        <w:t xml:space="preserve"> </w:t>
      </w:r>
      <w:proofErr w:type="spellStart"/>
      <w:r w:rsidRPr="002B7B08">
        <w:t>Masalah</w:t>
      </w:r>
      <w:bookmarkEnd w:id="41"/>
      <w:bookmarkEnd w:id="42"/>
      <w:bookmarkEnd w:id="43"/>
      <w:bookmarkEnd w:id="44"/>
      <w:bookmarkEnd w:id="45"/>
      <w:proofErr w:type="spellEnd"/>
    </w:p>
    <w:p w14:paraId="2557DB21" w14:textId="77777777" w:rsidR="002B7B08" w:rsidRPr="00DF6156" w:rsidRDefault="002B7B08" w:rsidP="00FE4590">
      <w:pPr>
        <w:spacing w:after="0" w:line="480" w:lineRule="auto"/>
        <w:ind w:right="-1" w:firstLine="567"/>
        <w:jc w:val="both"/>
        <w:rPr>
          <w:rFonts w:ascii="Times New Roman" w:hAnsi="Times New Roman" w:cs="Times New Roman"/>
          <w:sz w:val="24"/>
          <w:szCs w:val="24"/>
        </w:rPr>
      </w:pPr>
      <w:proofErr w:type="spellStart"/>
      <w:r w:rsidRPr="00DF6156">
        <w:rPr>
          <w:rFonts w:ascii="Times New Roman" w:hAnsi="Times New Roman" w:cs="Times New Roman"/>
          <w:sz w:val="24"/>
          <w:szCs w:val="24"/>
        </w:rPr>
        <w:t>Berdasarkan</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uraian</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latar</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belakang</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diatas</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maka</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masalah</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dapat</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dirumuskan</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sebagai</w:t>
      </w:r>
      <w:proofErr w:type="spellEnd"/>
      <w:r w:rsidRPr="00DF6156">
        <w:rPr>
          <w:rFonts w:ascii="Times New Roman" w:hAnsi="Times New Roman" w:cs="Times New Roman"/>
          <w:sz w:val="24"/>
          <w:szCs w:val="24"/>
        </w:rPr>
        <w:t xml:space="preserve"> </w:t>
      </w:r>
      <w:proofErr w:type="spellStart"/>
      <w:r w:rsidRPr="00DF6156">
        <w:rPr>
          <w:rFonts w:ascii="Times New Roman" w:hAnsi="Times New Roman" w:cs="Times New Roman"/>
          <w:sz w:val="24"/>
          <w:szCs w:val="24"/>
        </w:rPr>
        <w:t>berikut</w:t>
      </w:r>
      <w:proofErr w:type="spellEnd"/>
      <w:r w:rsidRPr="00DF6156">
        <w:rPr>
          <w:rFonts w:ascii="Times New Roman" w:hAnsi="Times New Roman" w:cs="Times New Roman"/>
          <w:sz w:val="24"/>
          <w:szCs w:val="24"/>
        </w:rPr>
        <w:t>:</w:t>
      </w:r>
    </w:p>
    <w:p w14:paraId="367E5343" w14:textId="77777777" w:rsidR="002B7B08" w:rsidRDefault="002B7B08" w:rsidP="00FE4590">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sidRPr="00853AEB">
        <w:rPr>
          <w:rFonts w:ascii="Times New Roman" w:hAnsi="Times New Roman" w:cs="Times New Roman"/>
          <w:sz w:val="24"/>
          <w:szCs w:val="24"/>
        </w:rPr>
        <w:t>Apakah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53AEB">
        <w:rPr>
          <w:rFonts w:ascii="Times New Roman" w:hAnsi="Times New Roman" w:cs="Times New Roman"/>
          <w:sz w:val="24"/>
          <w:szCs w:val="24"/>
        </w:rPr>
        <w:t>rofitabilitas</w:t>
      </w:r>
      <w:proofErr w:type="spellEnd"/>
      <w:r w:rsidRPr="00853AEB">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berpengaruh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terhadap</w:t>
      </w:r>
      <w:proofErr w:type="spellEnd"/>
      <w:r w:rsidRPr="00853AEB">
        <w:rPr>
          <w:rFonts w:ascii="Times New Roman" w:hAnsi="Times New Roman" w:cs="Times New Roman"/>
          <w:sz w:val="24"/>
          <w:szCs w:val="24"/>
        </w:rPr>
        <w:t xml:space="preserve"> </w:t>
      </w:r>
      <w:r w:rsidRPr="005D4058">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r w:rsidRPr="00853AEB">
        <w:rPr>
          <w:rFonts w:ascii="Times New Roman" w:hAnsi="Times New Roman" w:cs="Times New Roman"/>
          <w:sz w:val="24"/>
          <w:szCs w:val="24"/>
        </w:rPr>
        <w:t>?</w:t>
      </w:r>
    </w:p>
    <w:p w14:paraId="21B5925B" w14:textId="77777777" w:rsidR="002D6D96" w:rsidRDefault="002D6D96" w:rsidP="002D6D96">
      <w:pPr>
        <w:pStyle w:val="ListParagraph"/>
        <w:numPr>
          <w:ilvl w:val="0"/>
          <w:numId w:val="1"/>
        </w:numPr>
        <w:spacing w:after="0" w:line="480" w:lineRule="auto"/>
        <w:ind w:left="426" w:right="-1" w:hanging="426"/>
        <w:jc w:val="both"/>
        <w:rPr>
          <w:rFonts w:ascii="Times New Roman" w:hAnsi="Times New Roman" w:cs="Times New Roman"/>
          <w:sz w:val="24"/>
          <w:szCs w:val="24"/>
        </w:rPr>
      </w:pPr>
      <w:proofErr w:type="spellStart"/>
      <w:r w:rsidRPr="00853AEB">
        <w:rPr>
          <w:rFonts w:ascii="Times New Roman" w:hAnsi="Times New Roman" w:cs="Times New Roman"/>
          <w:sz w:val="24"/>
          <w:szCs w:val="24"/>
        </w:rPr>
        <w:t>Apakah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berpengaruh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terhadap</w:t>
      </w:r>
      <w:proofErr w:type="spellEnd"/>
      <w:r w:rsidRPr="00853AEB">
        <w:rPr>
          <w:rFonts w:ascii="Times New Roman" w:hAnsi="Times New Roman" w:cs="Times New Roman"/>
          <w:sz w:val="24"/>
          <w:szCs w:val="24"/>
        </w:rPr>
        <w:t xml:space="preserve"> </w:t>
      </w:r>
      <w:r w:rsidRPr="00B4605A">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p>
    <w:p w14:paraId="4F5241DD" w14:textId="44E39DB4" w:rsidR="002D6D96" w:rsidRPr="002D6D96" w:rsidRDefault="002D6D96" w:rsidP="002D6D96">
      <w:pPr>
        <w:pStyle w:val="ListParagraph"/>
        <w:numPr>
          <w:ilvl w:val="0"/>
          <w:numId w:val="1"/>
        </w:numPr>
        <w:spacing w:after="0" w:line="480" w:lineRule="auto"/>
        <w:ind w:left="426" w:right="-1" w:hanging="426"/>
        <w:jc w:val="both"/>
        <w:rPr>
          <w:rFonts w:ascii="Times New Roman" w:hAnsi="Times New Roman" w:cs="Times New Roman"/>
          <w:sz w:val="24"/>
          <w:szCs w:val="24"/>
        </w:rPr>
      </w:pPr>
      <w:proofErr w:type="spellStart"/>
      <w:r w:rsidRPr="00853AEB">
        <w:rPr>
          <w:rFonts w:ascii="Times New Roman" w:hAnsi="Times New Roman" w:cs="Times New Roman"/>
          <w:sz w:val="24"/>
          <w:szCs w:val="24"/>
        </w:rPr>
        <w:t>Apakah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berpengaruh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terhadap</w:t>
      </w:r>
      <w:proofErr w:type="spellEnd"/>
      <w:r w:rsidRPr="00853AEB">
        <w:rPr>
          <w:rFonts w:ascii="Times New Roman" w:hAnsi="Times New Roman" w:cs="Times New Roman"/>
          <w:sz w:val="24"/>
          <w:szCs w:val="24"/>
        </w:rPr>
        <w:t xml:space="preserve"> </w:t>
      </w:r>
      <w:r w:rsidRPr="00B4605A">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p>
    <w:p w14:paraId="274CF5C0" w14:textId="344B7EF5" w:rsidR="002B7B08" w:rsidRDefault="002B7B08" w:rsidP="00FE4590">
      <w:pPr>
        <w:pStyle w:val="ListParagraph"/>
        <w:numPr>
          <w:ilvl w:val="0"/>
          <w:numId w:val="1"/>
        </w:numPr>
        <w:spacing w:after="0" w:line="480" w:lineRule="auto"/>
        <w:ind w:left="426" w:hanging="426"/>
        <w:jc w:val="both"/>
        <w:rPr>
          <w:rFonts w:ascii="Times New Roman" w:hAnsi="Times New Roman" w:cs="Times New Roman"/>
          <w:sz w:val="24"/>
          <w:szCs w:val="24"/>
        </w:rPr>
      </w:pPr>
      <w:proofErr w:type="spellStart"/>
      <w:r w:rsidRPr="00853AEB">
        <w:rPr>
          <w:rFonts w:ascii="Times New Roman" w:hAnsi="Times New Roman" w:cs="Times New Roman"/>
          <w:sz w:val="24"/>
          <w:szCs w:val="24"/>
        </w:rPr>
        <w:t>Apakah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sidRPr="00853AEB">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berpengaruh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terhadap</w:t>
      </w:r>
      <w:proofErr w:type="spellEnd"/>
      <w:r w:rsidRPr="00853AEB">
        <w:rPr>
          <w:rFonts w:ascii="Times New Roman" w:hAnsi="Times New Roman" w:cs="Times New Roman"/>
          <w:sz w:val="24"/>
          <w:szCs w:val="24"/>
        </w:rPr>
        <w:t xml:space="preserve"> </w:t>
      </w:r>
      <w:r w:rsidRPr="00B4605A">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r w:rsidRPr="00853AEB">
        <w:rPr>
          <w:rFonts w:ascii="Times New Roman" w:hAnsi="Times New Roman" w:cs="Times New Roman"/>
          <w:sz w:val="24"/>
          <w:szCs w:val="24"/>
        </w:rPr>
        <w:t>?</w:t>
      </w:r>
    </w:p>
    <w:p w14:paraId="4E7C9A5F" w14:textId="77777777" w:rsidR="002B7B08" w:rsidRDefault="002B7B08" w:rsidP="00FE4590">
      <w:pPr>
        <w:pStyle w:val="ListParagraph"/>
        <w:numPr>
          <w:ilvl w:val="0"/>
          <w:numId w:val="1"/>
        </w:numPr>
        <w:spacing w:after="0" w:line="480" w:lineRule="auto"/>
        <w:ind w:left="426" w:right="-1" w:hanging="426"/>
        <w:jc w:val="both"/>
        <w:rPr>
          <w:rFonts w:ascii="Times New Roman" w:hAnsi="Times New Roman" w:cs="Times New Roman"/>
          <w:sz w:val="24"/>
          <w:szCs w:val="24"/>
        </w:rPr>
      </w:pPr>
      <w:proofErr w:type="spellStart"/>
      <w:r w:rsidRPr="00853AEB">
        <w:rPr>
          <w:rFonts w:ascii="Times New Roman" w:hAnsi="Times New Roman" w:cs="Times New Roman"/>
          <w:sz w:val="24"/>
          <w:szCs w:val="24"/>
        </w:rPr>
        <w:t>Apakah</w:t>
      </w:r>
      <w:proofErr w:type="spellEnd"/>
      <w:r w:rsidRPr="00853AEB">
        <w:rPr>
          <w:rFonts w:ascii="Times New Roman" w:hAnsi="Times New Roman" w:cs="Times New Roman"/>
          <w:sz w:val="24"/>
          <w:szCs w:val="24"/>
        </w:rPr>
        <w:t xml:space="preserve"> </w:t>
      </w:r>
      <w:r>
        <w:rPr>
          <w:rFonts w:ascii="Times New Roman" w:hAnsi="Times New Roman" w:cs="Times New Roman"/>
          <w:sz w:val="24"/>
          <w:szCs w:val="24"/>
        </w:rPr>
        <w:t xml:space="preserve">CSR </w:t>
      </w:r>
      <w:proofErr w:type="spellStart"/>
      <w:r w:rsidRPr="00853AEB">
        <w:rPr>
          <w:rFonts w:ascii="Times New Roman" w:hAnsi="Times New Roman" w:cs="Times New Roman"/>
          <w:sz w:val="24"/>
          <w:szCs w:val="24"/>
        </w:rPr>
        <w:t>berpengaruh</w:t>
      </w:r>
      <w:proofErr w:type="spellEnd"/>
      <w:r w:rsidRPr="00853AEB">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853AEB">
        <w:rPr>
          <w:rFonts w:ascii="Times New Roman" w:hAnsi="Times New Roman" w:cs="Times New Roman"/>
          <w:sz w:val="24"/>
          <w:szCs w:val="24"/>
        </w:rPr>
        <w:t>terhadap</w:t>
      </w:r>
      <w:proofErr w:type="spellEnd"/>
      <w:r w:rsidRPr="00853AEB">
        <w:rPr>
          <w:rFonts w:ascii="Times New Roman" w:hAnsi="Times New Roman" w:cs="Times New Roman"/>
          <w:sz w:val="24"/>
          <w:szCs w:val="24"/>
        </w:rPr>
        <w:t xml:space="preserve"> </w:t>
      </w:r>
      <w:r w:rsidRPr="00B4605A">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p>
    <w:p w14:paraId="1AC955B9" w14:textId="77777777" w:rsidR="002B7B08" w:rsidRPr="00E53FB1" w:rsidRDefault="002B7B08" w:rsidP="00127BE1">
      <w:pPr>
        <w:pStyle w:val="Heading2"/>
        <w:numPr>
          <w:ilvl w:val="1"/>
          <w:numId w:val="64"/>
        </w:numPr>
        <w:spacing w:line="480" w:lineRule="auto"/>
        <w:ind w:left="567" w:hanging="567"/>
      </w:pPr>
      <w:bookmarkStart w:id="46" w:name="_Toc196819097"/>
      <w:bookmarkStart w:id="47" w:name="_Toc200139818"/>
      <w:bookmarkStart w:id="48" w:name="_Toc202735434"/>
      <w:bookmarkStart w:id="49" w:name="_Toc217248522"/>
      <w:bookmarkStart w:id="50" w:name="_Toc217330731"/>
      <w:r w:rsidRPr="00E53FB1">
        <w:t xml:space="preserve">Tujuan </w:t>
      </w:r>
      <w:proofErr w:type="spellStart"/>
      <w:r w:rsidRPr="00E53FB1">
        <w:t>Penelitian</w:t>
      </w:r>
      <w:bookmarkEnd w:id="46"/>
      <w:bookmarkEnd w:id="47"/>
      <w:bookmarkEnd w:id="48"/>
      <w:bookmarkEnd w:id="49"/>
      <w:bookmarkEnd w:id="50"/>
      <w:proofErr w:type="spellEnd"/>
    </w:p>
    <w:p w14:paraId="38EA576D" w14:textId="77777777" w:rsidR="002B7B08" w:rsidRPr="002E6E5E"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2E6E5E">
        <w:rPr>
          <w:rFonts w:ascii="Times New Roman" w:hAnsi="Times New Roman" w:cs="Times New Roman"/>
          <w:sz w:val="24"/>
          <w:szCs w:val="24"/>
        </w:rPr>
        <w:t>Berdasarkan</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rumusan</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masalah</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sebelumnya</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maka</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tujuan</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dari</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penelitian</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sebagai</w:t>
      </w:r>
      <w:proofErr w:type="spellEnd"/>
      <w:r w:rsidRPr="002E6E5E">
        <w:rPr>
          <w:rFonts w:ascii="Times New Roman" w:hAnsi="Times New Roman" w:cs="Times New Roman"/>
          <w:sz w:val="24"/>
          <w:szCs w:val="24"/>
        </w:rPr>
        <w:t xml:space="preserve"> </w:t>
      </w:r>
      <w:proofErr w:type="spellStart"/>
      <w:r w:rsidRPr="002E6E5E">
        <w:rPr>
          <w:rFonts w:ascii="Times New Roman" w:hAnsi="Times New Roman" w:cs="Times New Roman"/>
          <w:sz w:val="24"/>
          <w:szCs w:val="24"/>
        </w:rPr>
        <w:t>berikut</w:t>
      </w:r>
      <w:proofErr w:type="spellEnd"/>
      <w:r w:rsidRPr="002E6E5E">
        <w:rPr>
          <w:rFonts w:ascii="Times New Roman" w:hAnsi="Times New Roman" w:cs="Times New Roman"/>
          <w:sz w:val="24"/>
          <w:szCs w:val="24"/>
        </w:rPr>
        <w:t>:</w:t>
      </w:r>
    </w:p>
    <w:p w14:paraId="1128B370" w14:textId="77777777" w:rsidR="002B7B08" w:rsidRPr="0097279E" w:rsidRDefault="002B7B08" w:rsidP="00FE4590">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sidRPr="0097279E">
        <w:rPr>
          <w:rFonts w:ascii="Times New Roman" w:hAnsi="Times New Roman" w:cs="Times New Roman"/>
          <w:sz w:val="24"/>
          <w:szCs w:val="24"/>
        </w:rPr>
        <w:t>Untuk</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meng</w:t>
      </w:r>
      <w:r>
        <w:rPr>
          <w:rFonts w:ascii="Times New Roman" w:hAnsi="Times New Roman" w:cs="Times New Roman"/>
          <w:sz w:val="24"/>
          <w:szCs w:val="24"/>
        </w:rPr>
        <w:t>etahui</w:t>
      </w:r>
      <w:proofErr w:type="spellEnd"/>
      <w:r w:rsidRPr="0097279E">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7279E">
        <w:rPr>
          <w:rFonts w:ascii="Times New Roman" w:hAnsi="Times New Roman" w:cs="Times New Roman"/>
          <w:sz w:val="24"/>
          <w:szCs w:val="24"/>
        </w:rPr>
        <w:t>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terhadap</w:t>
      </w:r>
      <w:proofErr w:type="spellEnd"/>
      <w:r w:rsidRPr="0097279E">
        <w:rPr>
          <w:rFonts w:ascii="Times New Roman" w:hAnsi="Times New Roman" w:cs="Times New Roman"/>
          <w:sz w:val="24"/>
          <w:szCs w:val="24"/>
        </w:rPr>
        <w:t xml:space="preserve"> </w:t>
      </w:r>
      <w:r w:rsidRPr="00C14573">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r w:rsidRPr="0097279E">
        <w:rPr>
          <w:rFonts w:ascii="Times New Roman" w:hAnsi="Times New Roman" w:cs="Times New Roman"/>
          <w:sz w:val="24"/>
          <w:szCs w:val="24"/>
        </w:rPr>
        <w:t>.</w:t>
      </w:r>
    </w:p>
    <w:p w14:paraId="122CA93B" w14:textId="61A34067" w:rsidR="002D6D96" w:rsidRPr="002D6D96" w:rsidRDefault="002D6D96" w:rsidP="002D6D96">
      <w:pPr>
        <w:pStyle w:val="ListParagraph"/>
        <w:numPr>
          <w:ilvl w:val="0"/>
          <w:numId w:val="2"/>
        </w:numPr>
        <w:spacing w:line="480" w:lineRule="auto"/>
        <w:ind w:left="426" w:hanging="426"/>
        <w:jc w:val="both"/>
        <w:rPr>
          <w:rFonts w:ascii="Times New Roman" w:hAnsi="Times New Roman" w:cs="Times New Roman"/>
          <w:sz w:val="24"/>
          <w:szCs w:val="24"/>
        </w:rPr>
      </w:pPr>
      <w:proofErr w:type="spellStart"/>
      <w:r w:rsidRPr="0097279E">
        <w:rPr>
          <w:rFonts w:ascii="Times New Roman" w:hAnsi="Times New Roman" w:cs="Times New Roman"/>
          <w:sz w:val="24"/>
          <w:szCs w:val="24"/>
        </w:rPr>
        <w:t>Untuk</w:t>
      </w:r>
      <w:proofErr w:type="spellEnd"/>
      <w:r w:rsidRPr="0097279E">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terhadap</w:t>
      </w:r>
      <w:proofErr w:type="spellEnd"/>
      <w:r w:rsidRPr="0097279E">
        <w:rPr>
          <w:rFonts w:ascii="Times New Roman" w:hAnsi="Times New Roman" w:cs="Times New Roman"/>
          <w:sz w:val="24"/>
          <w:szCs w:val="24"/>
        </w:rPr>
        <w:t xml:space="preserve"> </w:t>
      </w:r>
      <w:r w:rsidRPr="00C14573">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p>
    <w:p w14:paraId="32DE4824" w14:textId="271D2A98" w:rsidR="002D6D96" w:rsidRPr="002D6D96" w:rsidRDefault="002D6D96" w:rsidP="002D6D96">
      <w:pPr>
        <w:pStyle w:val="ListParagraph"/>
        <w:numPr>
          <w:ilvl w:val="0"/>
          <w:numId w:val="2"/>
        </w:numPr>
        <w:spacing w:line="480" w:lineRule="auto"/>
        <w:ind w:left="426" w:hanging="426"/>
        <w:jc w:val="both"/>
        <w:rPr>
          <w:rFonts w:ascii="Times New Roman" w:hAnsi="Times New Roman" w:cs="Times New Roman"/>
          <w:sz w:val="24"/>
          <w:szCs w:val="24"/>
        </w:rPr>
      </w:pPr>
      <w:proofErr w:type="spellStart"/>
      <w:r w:rsidRPr="0097279E">
        <w:rPr>
          <w:rFonts w:ascii="Times New Roman" w:hAnsi="Times New Roman" w:cs="Times New Roman"/>
          <w:sz w:val="24"/>
          <w:szCs w:val="24"/>
        </w:rPr>
        <w:lastRenderedPageBreak/>
        <w:t>Untuk</w:t>
      </w:r>
      <w:proofErr w:type="spellEnd"/>
      <w:r w:rsidRPr="0097279E">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terhadap</w:t>
      </w:r>
      <w:proofErr w:type="spellEnd"/>
      <w:r w:rsidRPr="0097279E">
        <w:rPr>
          <w:rFonts w:ascii="Times New Roman" w:hAnsi="Times New Roman" w:cs="Times New Roman"/>
          <w:sz w:val="24"/>
          <w:szCs w:val="24"/>
        </w:rPr>
        <w:t xml:space="preserve"> </w:t>
      </w:r>
      <w:r w:rsidRPr="00C14573">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p>
    <w:p w14:paraId="61788410" w14:textId="1974DA10" w:rsidR="002B7B08" w:rsidRPr="0097279E" w:rsidRDefault="002B7B08" w:rsidP="00FE4590">
      <w:pPr>
        <w:pStyle w:val="ListParagraph"/>
        <w:numPr>
          <w:ilvl w:val="0"/>
          <w:numId w:val="2"/>
        </w:numPr>
        <w:spacing w:after="0" w:line="480" w:lineRule="auto"/>
        <w:ind w:left="426" w:hanging="426"/>
        <w:jc w:val="both"/>
        <w:rPr>
          <w:rFonts w:ascii="Times New Roman" w:hAnsi="Times New Roman" w:cs="Times New Roman"/>
          <w:sz w:val="24"/>
          <w:szCs w:val="24"/>
        </w:rPr>
      </w:pPr>
      <w:proofErr w:type="spellStart"/>
      <w:r w:rsidRPr="0097279E">
        <w:rPr>
          <w:rFonts w:ascii="Times New Roman" w:hAnsi="Times New Roman" w:cs="Times New Roman"/>
          <w:sz w:val="24"/>
          <w:szCs w:val="24"/>
        </w:rPr>
        <w:t>Untuk</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meng</w:t>
      </w:r>
      <w:r>
        <w:rPr>
          <w:rFonts w:ascii="Times New Roman" w:hAnsi="Times New Roman" w:cs="Times New Roman"/>
          <w:sz w:val="24"/>
          <w:szCs w:val="24"/>
        </w:rPr>
        <w:t>etahui</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ukuran</w:t>
      </w:r>
      <w:proofErr w:type="spellEnd"/>
      <w:r w:rsidRPr="0097279E">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terhadap</w:t>
      </w:r>
      <w:proofErr w:type="spellEnd"/>
      <w:r w:rsidRPr="0097279E">
        <w:rPr>
          <w:rFonts w:ascii="Times New Roman" w:hAnsi="Times New Roman" w:cs="Times New Roman"/>
          <w:sz w:val="24"/>
          <w:szCs w:val="24"/>
        </w:rPr>
        <w:t xml:space="preserve"> </w:t>
      </w:r>
      <w:r w:rsidRPr="00C14573">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r w:rsidRPr="0097279E">
        <w:rPr>
          <w:rFonts w:ascii="Times New Roman" w:hAnsi="Times New Roman" w:cs="Times New Roman"/>
          <w:sz w:val="24"/>
          <w:szCs w:val="24"/>
        </w:rPr>
        <w:t xml:space="preserve">. </w:t>
      </w:r>
    </w:p>
    <w:p w14:paraId="676F3260" w14:textId="77777777" w:rsidR="002B7B08" w:rsidRDefault="002B7B08" w:rsidP="00FE4590">
      <w:pPr>
        <w:pStyle w:val="ListParagraph"/>
        <w:numPr>
          <w:ilvl w:val="0"/>
          <w:numId w:val="2"/>
        </w:numPr>
        <w:spacing w:line="480" w:lineRule="auto"/>
        <w:ind w:left="426" w:hanging="426"/>
        <w:jc w:val="both"/>
        <w:rPr>
          <w:rFonts w:ascii="Times New Roman" w:hAnsi="Times New Roman" w:cs="Times New Roman"/>
          <w:sz w:val="24"/>
          <w:szCs w:val="24"/>
        </w:rPr>
      </w:pPr>
      <w:proofErr w:type="spellStart"/>
      <w:r w:rsidRPr="0097279E">
        <w:rPr>
          <w:rFonts w:ascii="Times New Roman" w:hAnsi="Times New Roman" w:cs="Times New Roman"/>
          <w:sz w:val="24"/>
          <w:szCs w:val="24"/>
        </w:rPr>
        <w:t>Untuk</w:t>
      </w:r>
      <w:proofErr w:type="spellEnd"/>
      <w:r w:rsidRPr="0097279E">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Pr="0097279E">
        <w:rPr>
          <w:rFonts w:ascii="Times New Roman" w:hAnsi="Times New Roman" w:cs="Times New Roman"/>
          <w:sz w:val="24"/>
          <w:szCs w:val="24"/>
        </w:rPr>
        <w:t xml:space="preserve"> </w:t>
      </w:r>
      <w:proofErr w:type="spellStart"/>
      <w:r w:rsidRPr="0097279E">
        <w:rPr>
          <w:rFonts w:ascii="Times New Roman" w:hAnsi="Times New Roman" w:cs="Times New Roman"/>
          <w:sz w:val="24"/>
          <w:szCs w:val="24"/>
        </w:rPr>
        <w:t>terhadap</w:t>
      </w:r>
      <w:proofErr w:type="spellEnd"/>
      <w:r w:rsidRPr="0097279E">
        <w:rPr>
          <w:rFonts w:ascii="Times New Roman" w:hAnsi="Times New Roman" w:cs="Times New Roman"/>
          <w:sz w:val="24"/>
          <w:szCs w:val="24"/>
        </w:rPr>
        <w:t xml:space="preserve"> </w:t>
      </w:r>
      <w:r w:rsidRPr="00C14573">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w:t>
      </w:r>
      <w:r w:rsidRPr="0097279E">
        <w:rPr>
          <w:rFonts w:ascii="Times New Roman" w:hAnsi="Times New Roman" w:cs="Times New Roman"/>
          <w:sz w:val="24"/>
          <w:szCs w:val="24"/>
        </w:rPr>
        <w:t>.</w:t>
      </w:r>
    </w:p>
    <w:p w14:paraId="6A47626A" w14:textId="77777777" w:rsidR="002B7B08" w:rsidRPr="00E53FB1" w:rsidRDefault="002B7B08" w:rsidP="00FE4590">
      <w:pPr>
        <w:pStyle w:val="Heading2"/>
        <w:numPr>
          <w:ilvl w:val="1"/>
          <w:numId w:val="64"/>
        </w:numPr>
        <w:spacing w:line="480" w:lineRule="auto"/>
      </w:pPr>
      <w:bookmarkStart w:id="51" w:name="_Toc196819098"/>
      <w:bookmarkStart w:id="52" w:name="_Toc200139819"/>
      <w:bookmarkStart w:id="53" w:name="_Toc202735435"/>
      <w:bookmarkStart w:id="54" w:name="_Toc217248523"/>
      <w:bookmarkStart w:id="55" w:name="_Toc217330732"/>
      <w:r w:rsidRPr="00E53FB1">
        <w:t xml:space="preserve">Manfaat </w:t>
      </w:r>
      <w:proofErr w:type="spellStart"/>
      <w:r w:rsidRPr="00E53FB1">
        <w:t>Penelitian</w:t>
      </w:r>
      <w:bookmarkEnd w:id="51"/>
      <w:bookmarkEnd w:id="52"/>
      <w:bookmarkEnd w:id="53"/>
      <w:bookmarkEnd w:id="54"/>
      <w:bookmarkEnd w:id="55"/>
      <w:proofErr w:type="spellEnd"/>
    </w:p>
    <w:p w14:paraId="4F975DC4" w14:textId="77777777" w:rsidR="002B7B08" w:rsidRPr="006E546D" w:rsidRDefault="002B7B08" w:rsidP="00FE4590">
      <w:pPr>
        <w:pStyle w:val="ListParagraph"/>
        <w:spacing w:after="0" w:line="480" w:lineRule="auto"/>
        <w:ind w:left="0" w:firstLine="567"/>
        <w:jc w:val="both"/>
        <w:rPr>
          <w:rFonts w:ascii="Times New Roman" w:hAnsi="Times New Roman" w:cs="Times New Roman"/>
          <w:b/>
          <w:bCs/>
          <w:sz w:val="24"/>
          <w:szCs w:val="24"/>
        </w:rPr>
      </w:pPr>
      <w:r w:rsidRPr="006E546D">
        <w:rPr>
          <w:rFonts w:ascii="Times New Roman" w:hAnsi="Times New Roman" w:cs="Times New Roman"/>
          <w:sz w:val="24"/>
          <w:szCs w:val="24"/>
        </w:rPr>
        <w:t xml:space="preserve">Dalam </w:t>
      </w:r>
      <w:proofErr w:type="spellStart"/>
      <w:r w:rsidRPr="006E546D">
        <w:rPr>
          <w:rFonts w:ascii="Times New Roman" w:hAnsi="Times New Roman" w:cs="Times New Roman"/>
          <w:sz w:val="24"/>
          <w:szCs w:val="24"/>
        </w:rPr>
        <w:t>penelitian</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ini</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harapannya</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dapat</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memberikan</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manfaat</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baik</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itu</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secara</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teoritis</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maupun</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secara</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praktis</w:t>
      </w:r>
      <w:proofErr w:type="spellEnd"/>
      <w:r w:rsidRPr="006E546D">
        <w:rPr>
          <w:rFonts w:ascii="Times New Roman" w:hAnsi="Times New Roman" w:cs="Times New Roman"/>
          <w:sz w:val="24"/>
          <w:szCs w:val="24"/>
        </w:rPr>
        <w:t xml:space="preserve">, </w:t>
      </w:r>
      <w:proofErr w:type="spellStart"/>
      <w:r w:rsidRPr="006E546D">
        <w:rPr>
          <w:rFonts w:ascii="Times New Roman" w:hAnsi="Times New Roman" w:cs="Times New Roman"/>
          <w:sz w:val="24"/>
          <w:szCs w:val="24"/>
        </w:rPr>
        <w:t>diantaranya</w:t>
      </w:r>
      <w:proofErr w:type="spellEnd"/>
      <w:r w:rsidRPr="006E546D">
        <w:rPr>
          <w:rFonts w:ascii="Times New Roman" w:hAnsi="Times New Roman" w:cs="Times New Roman"/>
          <w:sz w:val="24"/>
          <w:szCs w:val="24"/>
        </w:rPr>
        <w:t>:</w:t>
      </w:r>
    </w:p>
    <w:p w14:paraId="7CF4F932" w14:textId="77777777" w:rsidR="002B7B08" w:rsidRDefault="002B7B08" w:rsidP="00FE4590">
      <w:pPr>
        <w:pStyle w:val="ListParagraph"/>
        <w:numPr>
          <w:ilvl w:val="0"/>
          <w:numId w:val="3"/>
        </w:numPr>
        <w:spacing w:after="0" w:line="480" w:lineRule="auto"/>
        <w:ind w:left="426" w:right="-1" w:hanging="426"/>
        <w:jc w:val="both"/>
        <w:rPr>
          <w:rFonts w:ascii="Times New Roman" w:hAnsi="Times New Roman" w:cs="Times New Roman"/>
          <w:sz w:val="24"/>
          <w:szCs w:val="24"/>
        </w:rPr>
      </w:pPr>
      <w:r w:rsidRPr="00896F99">
        <w:rPr>
          <w:rFonts w:ascii="Times New Roman" w:hAnsi="Times New Roman" w:cs="Times New Roman"/>
          <w:sz w:val="24"/>
          <w:szCs w:val="24"/>
        </w:rPr>
        <w:t xml:space="preserve">Manfaat </w:t>
      </w:r>
      <w:proofErr w:type="spellStart"/>
      <w:r w:rsidRPr="00896F99">
        <w:rPr>
          <w:rFonts w:ascii="Times New Roman" w:hAnsi="Times New Roman" w:cs="Times New Roman"/>
          <w:sz w:val="24"/>
          <w:szCs w:val="24"/>
        </w:rPr>
        <w:t>Teoritis</w:t>
      </w:r>
      <w:proofErr w:type="spellEnd"/>
      <w:r w:rsidRPr="00896F99">
        <w:rPr>
          <w:rFonts w:ascii="Times New Roman" w:hAnsi="Times New Roman" w:cs="Times New Roman"/>
          <w:sz w:val="24"/>
          <w:szCs w:val="24"/>
        </w:rPr>
        <w:t xml:space="preserve"> </w:t>
      </w:r>
    </w:p>
    <w:p w14:paraId="5D0900ED" w14:textId="77777777" w:rsidR="002B7B08" w:rsidRPr="00254E5F" w:rsidRDefault="002B7B08" w:rsidP="00FE4590">
      <w:pPr>
        <w:pStyle w:val="ListParagraph"/>
        <w:spacing w:after="0" w:line="480" w:lineRule="auto"/>
        <w:ind w:left="426" w:right="-1"/>
        <w:jc w:val="both"/>
        <w:rPr>
          <w:rFonts w:ascii="Times New Roman" w:hAnsi="Times New Roman" w:cs="Times New Roman"/>
          <w:sz w:val="24"/>
          <w:szCs w:val="24"/>
        </w:rPr>
      </w:pPr>
      <w:proofErr w:type="spellStart"/>
      <w:r w:rsidRPr="0012301D">
        <w:rPr>
          <w:rFonts w:ascii="Times New Roman" w:hAnsi="Times New Roman" w:cs="Times New Roman"/>
          <w:sz w:val="24"/>
          <w:szCs w:val="24"/>
        </w:rPr>
        <w:t>Diharapkan</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penelitian</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mampu</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menyampaikan</w:t>
      </w:r>
      <w:proofErr w:type="spellEnd"/>
      <w:r w:rsidRPr="0012301D">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wawasan</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mengenai</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berbagai</w:t>
      </w:r>
      <w:proofErr w:type="spellEnd"/>
      <w:r w:rsidRPr="0012301D">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r w:rsidRPr="0012301D">
        <w:rPr>
          <w:rFonts w:ascii="Times New Roman" w:hAnsi="Times New Roman" w:cs="Times New Roman"/>
          <w:sz w:val="24"/>
          <w:szCs w:val="24"/>
        </w:rPr>
        <w:t xml:space="preserve">yang </w:t>
      </w:r>
      <w:proofErr w:type="spellStart"/>
      <w:r w:rsidRPr="0012301D">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berpengaruh</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terhadap</w:t>
      </w:r>
      <w:proofErr w:type="spellEnd"/>
      <w:r w:rsidRPr="0012301D">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sidRPr="0012301D">
        <w:rPr>
          <w:rFonts w:ascii="Times New Roman" w:hAnsi="Times New Roman" w:cs="Times New Roman"/>
          <w:sz w:val="24"/>
          <w:szCs w:val="24"/>
        </w:rPr>
        <w:t xml:space="preserve">di </w:t>
      </w:r>
      <w:proofErr w:type="spellStart"/>
      <w:r w:rsidRPr="0012301D">
        <w:rPr>
          <w:rFonts w:ascii="Times New Roman" w:hAnsi="Times New Roman" w:cs="Times New Roman"/>
          <w:sz w:val="24"/>
          <w:szCs w:val="24"/>
        </w:rPr>
        <w:t>perusahaan</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manufaktur</w:t>
      </w:r>
      <w:proofErr w:type="spellEnd"/>
      <w:r w:rsidRPr="0012301D">
        <w:rPr>
          <w:rFonts w:ascii="Times New Roman" w:hAnsi="Times New Roman" w:cs="Times New Roman"/>
          <w:sz w:val="24"/>
          <w:szCs w:val="24"/>
        </w:rPr>
        <w:t xml:space="preserve"> yang </w:t>
      </w:r>
      <w:proofErr w:type="spellStart"/>
      <w:r w:rsidRPr="0012301D">
        <w:rPr>
          <w:rFonts w:ascii="Times New Roman" w:hAnsi="Times New Roman" w:cs="Times New Roman"/>
          <w:sz w:val="24"/>
          <w:szCs w:val="24"/>
        </w:rPr>
        <w:t>bergerak</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dalam</w:t>
      </w:r>
      <w:proofErr w:type="spellEnd"/>
      <w:r w:rsidRPr="0012301D">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r w:rsidRPr="0012301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12301D">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r w:rsidRPr="0012301D">
        <w:rPr>
          <w:rFonts w:ascii="Times New Roman" w:hAnsi="Times New Roman" w:cs="Times New Roman"/>
          <w:sz w:val="24"/>
          <w:szCs w:val="24"/>
        </w:rPr>
        <w:t xml:space="preserve">di </w:t>
      </w:r>
      <w:r>
        <w:rPr>
          <w:rFonts w:ascii="Times New Roman" w:hAnsi="Times New Roman" w:cs="Times New Roman"/>
          <w:sz w:val="24"/>
          <w:szCs w:val="24"/>
        </w:rPr>
        <w:t>BEI</w:t>
      </w:r>
      <w:r w:rsidRPr="0012301D">
        <w:rPr>
          <w:rFonts w:ascii="Times New Roman" w:hAnsi="Times New Roman" w:cs="Times New Roman"/>
          <w:sz w:val="24"/>
          <w:szCs w:val="24"/>
        </w:rPr>
        <w:t>.</w:t>
      </w:r>
    </w:p>
    <w:p w14:paraId="3D75776A" w14:textId="77777777" w:rsidR="002B7B08" w:rsidRDefault="002B7B08" w:rsidP="00FE4590">
      <w:pPr>
        <w:pStyle w:val="ListParagraph"/>
        <w:numPr>
          <w:ilvl w:val="0"/>
          <w:numId w:val="3"/>
        </w:numPr>
        <w:spacing w:after="0" w:line="480" w:lineRule="auto"/>
        <w:ind w:left="426" w:right="-1" w:hanging="426"/>
        <w:jc w:val="both"/>
        <w:rPr>
          <w:rFonts w:ascii="Times New Roman" w:hAnsi="Times New Roman" w:cs="Times New Roman"/>
          <w:sz w:val="24"/>
          <w:szCs w:val="24"/>
        </w:rPr>
      </w:pPr>
      <w:r w:rsidRPr="00C14767">
        <w:rPr>
          <w:rFonts w:ascii="Times New Roman" w:hAnsi="Times New Roman" w:cs="Times New Roman"/>
          <w:sz w:val="24"/>
          <w:szCs w:val="24"/>
        </w:rPr>
        <w:t xml:space="preserve">Manfaat </w:t>
      </w:r>
      <w:proofErr w:type="spellStart"/>
      <w:r w:rsidRPr="00C14767">
        <w:rPr>
          <w:rFonts w:ascii="Times New Roman" w:hAnsi="Times New Roman" w:cs="Times New Roman"/>
          <w:sz w:val="24"/>
          <w:szCs w:val="24"/>
        </w:rPr>
        <w:t>Praktis</w:t>
      </w:r>
      <w:proofErr w:type="spellEnd"/>
      <w:r w:rsidRPr="00C14767">
        <w:rPr>
          <w:rFonts w:ascii="Times New Roman" w:hAnsi="Times New Roman" w:cs="Times New Roman"/>
          <w:sz w:val="24"/>
          <w:szCs w:val="24"/>
        </w:rPr>
        <w:t xml:space="preserve"> </w:t>
      </w:r>
    </w:p>
    <w:p w14:paraId="5E72E5E3" w14:textId="77777777" w:rsidR="002B7B08" w:rsidRDefault="002B7B08" w:rsidP="00FE4590">
      <w:pPr>
        <w:pStyle w:val="ListParagraph"/>
        <w:numPr>
          <w:ilvl w:val="0"/>
          <w:numId w:val="4"/>
        </w:numPr>
        <w:spacing w:after="0" w:line="480" w:lineRule="auto"/>
        <w:ind w:left="426" w:right="-1" w:hanging="426"/>
        <w:jc w:val="both"/>
        <w:rPr>
          <w:rFonts w:ascii="Times New Roman" w:hAnsi="Times New Roman" w:cs="Times New Roman"/>
          <w:sz w:val="24"/>
          <w:szCs w:val="24"/>
        </w:rPr>
      </w:pPr>
      <w:r w:rsidRPr="00C14767">
        <w:rPr>
          <w:rFonts w:ascii="Times New Roman" w:hAnsi="Times New Roman" w:cs="Times New Roman"/>
          <w:sz w:val="24"/>
          <w:szCs w:val="24"/>
        </w:rPr>
        <w:t xml:space="preserve">Bagi Perusahaan </w:t>
      </w:r>
    </w:p>
    <w:p w14:paraId="78EA2122"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roofErr w:type="spellStart"/>
      <w:r w:rsidRPr="00B90F4B">
        <w:rPr>
          <w:rFonts w:ascii="Times New Roman" w:hAnsi="Times New Roman" w:cs="Times New Roman"/>
          <w:sz w:val="24"/>
          <w:szCs w:val="24"/>
        </w:rPr>
        <w:t>Peneliti</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berharap</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bahwa</w:t>
      </w:r>
      <w:proofErr w:type="spellEnd"/>
      <w:r w:rsidRPr="00B90F4B">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sidRPr="00B90F4B">
        <w:rPr>
          <w:rFonts w:ascii="Times New Roman" w:hAnsi="Times New Roman" w:cs="Times New Roman"/>
          <w:sz w:val="24"/>
          <w:szCs w:val="24"/>
        </w:rPr>
        <w:t> </w:t>
      </w:r>
      <w:proofErr w:type="spellStart"/>
      <w:r w:rsidRPr="00B90F4B">
        <w:rPr>
          <w:rFonts w:ascii="Times New Roman" w:hAnsi="Times New Roman" w:cs="Times New Roman"/>
          <w:sz w:val="24"/>
          <w:szCs w:val="24"/>
        </w:rPr>
        <w:t>ini</w:t>
      </w:r>
      <w:proofErr w:type="spellEnd"/>
      <w:r w:rsidRPr="00B90F4B">
        <w:rPr>
          <w:rFonts w:ascii="Times New Roman" w:hAnsi="Times New Roman" w:cs="Times New Roman"/>
          <w:sz w:val="24"/>
          <w:szCs w:val="24"/>
        </w:rPr>
        <w:t> </w:t>
      </w:r>
      <w:proofErr w:type="spellStart"/>
      <w:r w:rsidRPr="00B90F4B">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B90F4B">
        <w:rPr>
          <w:rFonts w:ascii="Times New Roman" w:hAnsi="Times New Roman" w:cs="Times New Roman"/>
          <w:sz w:val="24"/>
          <w:szCs w:val="24"/>
        </w:rPr>
        <w:t>agar</w:t>
      </w:r>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berhati-hati</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dalam</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men</w:t>
      </w:r>
      <w:r>
        <w:rPr>
          <w:rFonts w:ascii="Times New Roman" w:hAnsi="Times New Roman" w:cs="Times New Roman"/>
          <w:sz w:val="24"/>
          <w:szCs w:val="24"/>
        </w:rPr>
        <w:t>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penghindaran</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memastikan</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r w:rsidRPr="00B90F4B">
        <w:rPr>
          <w:rFonts w:ascii="Times New Roman" w:hAnsi="Times New Roman" w:cs="Times New Roman"/>
          <w:sz w:val="24"/>
          <w:szCs w:val="24"/>
        </w:rPr>
        <w:t>yang </w:t>
      </w:r>
      <w:proofErr w:type="spellStart"/>
      <w:r w:rsidRPr="00B90F4B">
        <w:rPr>
          <w:rFonts w:ascii="Times New Roman" w:hAnsi="Times New Roman" w:cs="Times New Roman"/>
          <w:sz w:val="24"/>
          <w:szCs w:val="24"/>
        </w:rPr>
        <w:t>berlaku</w:t>
      </w:r>
      <w:proofErr w:type="spellEnd"/>
      <w:r w:rsidRPr="00B90F4B">
        <w:rPr>
          <w:rFonts w:ascii="Times New Roman" w:hAnsi="Times New Roman" w:cs="Times New Roman"/>
          <w:sz w:val="24"/>
          <w:szCs w:val="24"/>
        </w:rPr>
        <w:t xml:space="preserve"> dan </w:t>
      </w:r>
      <w:proofErr w:type="spellStart"/>
      <w:r w:rsidRPr="00B90F4B">
        <w:rPr>
          <w:rFonts w:ascii="Times New Roman" w:hAnsi="Times New Roman" w:cs="Times New Roman"/>
          <w:sz w:val="24"/>
          <w:szCs w:val="24"/>
        </w:rPr>
        <w:t>tidak</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terlibat</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dalam</w:t>
      </w:r>
      <w:proofErr w:type="spellEnd"/>
      <w:r w:rsidRPr="00B90F4B">
        <w:rPr>
          <w:rFonts w:ascii="Times New Roman" w:hAnsi="Times New Roman" w:cs="Times New Roman"/>
          <w:sz w:val="24"/>
          <w:szCs w:val="24"/>
        </w:rPr>
        <w:t> </w:t>
      </w:r>
      <w:proofErr w:type="spellStart"/>
      <w:r w:rsidRPr="00B90F4B">
        <w:rPr>
          <w:rFonts w:ascii="Times New Roman" w:hAnsi="Times New Roman" w:cs="Times New Roman"/>
          <w:sz w:val="24"/>
          <w:szCs w:val="24"/>
        </w:rPr>
        <w:t>aktivitas</w:t>
      </w:r>
      <w:proofErr w:type="spellEnd"/>
      <w:r w:rsidRPr="00B90F4B">
        <w:rPr>
          <w:rFonts w:ascii="Times New Roman" w:hAnsi="Times New Roman" w:cs="Times New Roman"/>
          <w:sz w:val="24"/>
          <w:szCs w:val="24"/>
        </w:rPr>
        <w:t>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B90F4B">
        <w:rPr>
          <w:rFonts w:ascii="Times New Roman" w:hAnsi="Times New Roman" w:cs="Times New Roman"/>
          <w:sz w:val="24"/>
          <w:szCs w:val="24"/>
        </w:rPr>
        <w:t>.</w:t>
      </w:r>
    </w:p>
    <w:p w14:paraId="05C172D5" w14:textId="77777777" w:rsidR="00FE4590" w:rsidRDefault="00FE4590" w:rsidP="00FE4590">
      <w:pPr>
        <w:pStyle w:val="ListParagraph"/>
        <w:spacing w:after="0" w:line="480" w:lineRule="auto"/>
        <w:ind w:left="426" w:right="-1"/>
        <w:jc w:val="both"/>
        <w:rPr>
          <w:rFonts w:ascii="Times New Roman" w:hAnsi="Times New Roman" w:cs="Times New Roman"/>
          <w:sz w:val="24"/>
          <w:szCs w:val="24"/>
        </w:rPr>
      </w:pPr>
    </w:p>
    <w:p w14:paraId="7F565A8B" w14:textId="77777777" w:rsidR="00FE4590" w:rsidRDefault="00FE4590" w:rsidP="00FE4590">
      <w:pPr>
        <w:pStyle w:val="ListParagraph"/>
        <w:spacing w:after="0" w:line="480" w:lineRule="auto"/>
        <w:ind w:left="426" w:right="-1"/>
        <w:jc w:val="both"/>
        <w:rPr>
          <w:rFonts w:ascii="Times New Roman" w:hAnsi="Times New Roman" w:cs="Times New Roman"/>
          <w:sz w:val="24"/>
          <w:szCs w:val="24"/>
        </w:rPr>
      </w:pPr>
    </w:p>
    <w:p w14:paraId="5DE8EA2F" w14:textId="77777777" w:rsidR="00FE4590" w:rsidRPr="00F942B7" w:rsidRDefault="00FE4590" w:rsidP="00FE4590">
      <w:pPr>
        <w:pStyle w:val="ListParagraph"/>
        <w:spacing w:after="0" w:line="480" w:lineRule="auto"/>
        <w:ind w:left="426" w:right="-1"/>
        <w:jc w:val="both"/>
        <w:rPr>
          <w:rFonts w:ascii="Times New Roman" w:hAnsi="Times New Roman" w:cs="Times New Roman"/>
          <w:sz w:val="24"/>
          <w:szCs w:val="24"/>
        </w:rPr>
      </w:pPr>
    </w:p>
    <w:p w14:paraId="4906163A" w14:textId="77777777" w:rsidR="002B7B08" w:rsidRDefault="002B7B08" w:rsidP="00FE4590">
      <w:pPr>
        <w:pStyle w:val="ListParagraph"/>
        <w:numPr>
          <w:ilvl w:val="0"/>
          <w:numId w:val="4"/>
        </w:numPr>
        <w:spacing w:after="0" w:line="480" w:lineRule="auto"/>
        <w:ind w:left="426" w:right="-1" w:hanging="426"/>
        <w:jc w:val="both"/>
        <w:rPr>
          <w:rFonts w:ascii="Times New Roman" w:hAnsi="Times New Roman" w:cs="Times New Roman"/>
          <w:sz w:val="24"/>
          <w:szCs w:val="24"/>
        </w:rPr>
      </w:pPr>
      <w:r w:rsidRPr="00C14767">
        <w:rPr>
          <w:rFonts w:ascii="Times New Roman" w:hAnsi="Times New Roman" w:cs="Times New Roman"/>
          <w:sz w:val="24"/>
          <w:szCs w:val="24"/>
        </w:rPr>
        <w:lastRenderedPageBreak/>
        <w:t xml:space="preserve">Bagi </w:t>
      </w:r>
      <w:proofErr w:type="spellStart"/>
      <w:r>
        <w:rPr>
          <w:rFonts w:ascii="Times New Roman" w:hAnsi="Times New Roman" w:cs="Times New Roman"/>
          <w:sz w:val="24"/>
          <w:szCs w:val="24"/>
        </w:rPr>
        <w:t>Pemerintah</w:t>
      </w:r>
      <w:proofErr w:type="spellEnd"/>
    </w:p>
    <w:p w14:paraId="098F9919" w14:textId="77777777" w:rsidR="002B7B08" w:rsidRPr="008109B4" w:rsidRDefault="002B7B08" w:rsidP="00FE4590">
      <w:pPr>
        <w:pStyle w:val="ListParagraph"/>
        <w:spacing w:after="0" w:line="480" w:lineRule="auto"/>
        <w:ind w:left="426" w:right="-1"/>
        <w:jc w:val="both"/>
        <w:rPr>
          <w:rFonts w:ascii="Times New Roman" w:hAnsi="Times New Roman" w:cs="Times New Roman"/>
          <w:sz w:val="24"/>
          <w:szCs w:val="24"/>
        </w:rPr>
      </w:pPr>
      <w:r>
        <w:rPr>
          <w:rFonts w:ascii="Times New Roman" w:hAnsi="Times New Roman" w:cs="Times New Roman"/>
          <w:sz w:val="24"/>
          <w:szCs w:val="24"/>
        </w:rPr>
        <w:t xml:space="preserve">Agar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memberi</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kepada</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serta</w:t>
      </w:r>
      <w:proofErr w:type="spellEnd"/>
      <w:r w:rsidRPr="00B90F4B">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mengenai</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praktik</w:t>
      </w:r>
      <w:proofErr w:type="spellEnd"/>
      <w:r w:rsidRPr="00B90F4B">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w:t>
      </w:r>
      <w:r>
        <w:rPr>
          <w:rFonts w:ascii="Times New Roman" w:hAnsi="Times New Roman" w:cs="Times New Roman"/>
          <w:sz w:val="24"/>
          <w:szCs w:val="24"/>
        </w:rPr>
        <w:t>nyusun</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r w:rsidRPr="00B90F4B">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efisien</w:t>
      </w:r>
      <w:proofErr w:type="spellEnd"/>
      <w:r w:rsidRPr="00B90F4B">
        <w:rPr>
          <w:rFonts w:ascii="Times New Roman" w:hAnsi="Times New Roman" w:cs="Times New Roman"/>
          <w:sz w:val="24"/>
          <w:szCs w:val="24"/>
        </w:rPr>
        <w:t>.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w:t>
      </w:r>
      <w:r w:rsidRPr="00B90F4B">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memungkinkan</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pemerintah</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untuk</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dioptimalkan</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menghalangi</w:t>
      </w:r>
      <w:proofErr w:type="spellEnd"/>
      <w:r>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r w:rsidRPr="00B90F4B">
        <w:rPr>
          <w:rFonts w:ascii="Times New Roman" w:hAnsi="Times New Roman" w:cs="Times New Roman"/>
          <w:sz w:val="24"/>
          <w:szCs w:val="24"/>
        </w:rPr>
        <w:t>di </w:t>
      </w:r>
      <w:proofErr w:type="spellStart"/>
      <w:r w:rsidRPr="00B90F4B">
        <w:rPr>
          <w:rFonts w:ascii="Times New Roman" w:hAnsi="Times New Roman" w:cs="Times New Roman"/>
          <w:sz w:val="24"/>
          <w:szCs w:val="24"/>
        </w:rPr>
        <w:t>berbagai</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sidRPr="00B90F4B">
        <w:rPr>
          <w:rFonts w:ascii="Times New Roman" w:hAnsi="Times New Roman" w:cs="Times New Roman"/>
          <w:sz w:val="24"/>
          <w:szCs w:val="24"/>
        </w:rPr>
        <w:t xml:space="preserve"> </w:t>
      </w:r>
      <w:proofErr w:type="spellStart"/>
      <w:r w:rsidRPr="00B90F4B">
        <w:rPr>
          <w:rFonts w:ascii="Times New Roman" w:hAnsi="Times New Roman" w:cs="Times New Roman"/>
          <w:sz w:val="24"/>
          <w:szCs w:val="24"/>
        </w:rPr>
        <w:t>industri</w:t>
      </w:r>
      <w:proofErr w:type="spellEnd"/>
      <w:r w:rsidRPr="00B90F4B">
        <w:rPr>
          <w:rFonts w:ascii="Times New Roman" w:hAnsi="Times New Roman" w:cs="Times New Roman"/>
          <w:sz w:val="24"/>
          <w:szCs w:val="24"/>
        </w:rPr>
        <w:t>.</w:t>
      </w:r>
    </w:p>
    <w:p w14:paraId="64F10861" w14:textId="77777777" w:rsidR="002B7B08" w:rsidRDefault="002B7B08" w:rsidP="00FE4590">
      <w:pPr>
        <w:pStyle w:val="ListParagraph"/>
        <w:numPr>
          <w:ilvl w:val="0"/>
          <w:numId w:val="4"/>
        </w:numPr>
        <w:spacing w:after="0"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Tinggi</w:t>
      </w:r>
    </w:p>
    <w:p w14:paraId="0DDB6934"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w:t>
      </w:r>
    </w:p>
    <w:p w14:paraId="355F9BF3"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2FEE8BA0"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6D6F4480"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60A3D85C"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08B036FD"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6B3A3B29"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33FC7707"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776F0701" w14:textId="77777777" w:rsidR="002B7B08" w:rsidRDefault="002B7B08" w:rsidP="00FE4590">
      <w:pPr>
        <w:pStyle w:val="ListParagraph"/>
        <w:spacing w:after="0" w:line="480" w:lineRule="auto"/>
        <w:ind w:left="426" w:right="-1"/>
        <w:jc w:val="both"/>
        <w:rPr>
          <w:rFonts w:ascii="Times New Roman" w:hAnsi="Times New Roman" w:cs="Times New Roman"/>
          <w:sz w:val="24"/>
          <w:szCs w:val="24"/>
        </w:rPr>
      </w:pPr>
    </w:p>
    <w:p w14:paraId="03EE8AE5" w14:textId="77777777" w:rsidR="002B7B08" w:rsidRPr="002B7B08" w:rsidRDefault="002B7B08" w:rsidP="00FE4590">
      <w:pPr>
        <w:spacing w:line="480" w:lineRule="auto"/>
      </w:pPr>
      <w:bookmarkStart w:id="56" w:name="_Toc196819099"/>
      <w:bookmarkStart w:id="57" w:name="_Toc200139820"/>
      <w:bookmarkStart w:id="58" w:name="_Toc214984550"/>
      <w:bookmarkStart w:id="59" w:name="_Toc217248524"/>
      <w:bookmarkStart w:id="60" w:name="_Toc202735436"/>
    </w:p>
    <w:p w14:paraId="06FF3D71" w14:textId="4B6CECD5" w:rsidR="002B7B08" w:rsidRPr="008E53C3" w:rsidRDefault="002B7B08" w:rsidP="00FE4590">
      <w:pPr>
        <w:pStyle w:val="Heading1"/>
        <w:spacing w:line="480" w:lineRule="auto"/>
      </w:pPr>
      <w:bookmarkStart w:id="61" w:name="_Toc217330733"/>
      <w:r w:rsidRPr="002B7B08">
        <w:lastRenderedPageBreak/>
        <w:t>BAB II</w:t>
      </w:r>
      <w:bookmarkStart w:id="62" w:name="_Toc196819100"/>
      <w:bookmarkStart w:id="63" w:name="_Toc200139821"/>
      <w:bookmarkStart w:id="64" w:name="_Toc202735708"/>
      <w:bookmarkStart w:id="65" w:name="_Toc217248525"/>
      <w:bookmarkEnd w:id="56"/>
      <w:bookmarkEnd w:id="57"/>
      <w:bookmarkEnd w:id="58"/>
      <w:bookmarkEnd w:id="59"/>
      <w:r w:rsidRPr="002B7B08">
        <w:br/>
        <w:t>TINJAUAN PUSTAKA</w:t>
      </w:r>
      <w:bookmarkEnd w:id="60"/>
      <w:bookmarkEnd w:id="61"/>
      <w:bookmarkEnd w:id="62"/>
      <w:bookmarkEnd w:id="63"/>
      <w:bookmarkEnd w:id="64"/>
      <w:bookmarkEnd w:id="65"/>
    </w:p>
    <w:p w14:paraId="08E4C430" w14:textId="77777777" w:rsidR="002B7B08" w:rsidRPr="00E53FB1" w:rsidRDefault="002B7B08" w:rsidP="00FE4590">
      <w:pPr>
        <w:pStyle w:val="Heading2"/>
        <w:numPr>
          <w:ilvl w:val="1"/>
          <w:numId w:val="3"/>
        </w:numPr>
        <w:spacing w:line="480" w:lineRule="auto"/>
        <w:ind w:left="567" w:hanging="567"/>
      </w:pPr>
      <w:bookmarkStart w:id="66" w:name="_Toc196819101"/>
      <w:bookmarkStart w:id="67" w:name="_Toc200139822"/>
      <w:bookmarkStart w:id="68" w:name="_Toc202735437"/>
      <w:bookmarkStart w:id="69" w:name="_Toc217248526"/>
      <w:bookmarkStart w:id="70" w:name="_Toc217330734"/>
      <w:proofErr w:type="spellStart"/>
      <w:r w:rsidRPr="00E53FB1">
        <w:t>Landasan</w:t>
      </w:r>
      <w:proofErr w:type="spellEnd"/>
      <w:r w:rsidRPr="00E53FB1">
        <w:t xml:space="preserve"> Teori</w:t>
      </w:r>
      <w:bookmarkEnd w:id="66"/>
      <w:bookmarkEnd w:id="67"/>
      <w:bookmarkEnd w:id="68"/>
      <w:bookmarkEnd w:id="69"/>
      <w:bookmarkEnd w:id="70"/>
    </w:p>
    <w:p w14:paraId="4B471863" w14:textId="77777777" w:rsidR="002B7B08" w:rsidRPr="00BE56E9" w:rsidRDefault="002B7B08" w:rsidP="00FE4590">
      <w:pPr>
        <w:pStyle w:val="Heading3"/>
        <w:spacing w:line="480" w:lineRule="auto"/>
      </w:pPr>
      <w:bookmarkStart w:id="71" w:name="_Toc202735438"/>
      <w:bookmarkStart w:id="72" w:name="_Toc217248527"/>
      <w:bookmarkStart w:id="73" w:name="_Toc217330735"/>
      <w:r w:rsidRPr="00BE56E9">
        <w:t xml:space="preserve">Teori </w:t>
      </w:r>
      <w:proofErr w:type="spellStart"/>
      <w:r w:rsidRPr="00BE56E9">
        <w:t>Agensi</w:t>
      </w:r>
      <w:bookmarkEnd w:id="71"/>
      <w:proofErr w:type="spellEnd"/>
      <w:r w:rsidRPr="00BE56E9">
        <w:t xml:space="preserve"> (Agency Theory)</w:t>
      </w:r>
      <w:bookmarkEnd w:id="72"/>
      <w:bookmarkEnd w:id="73"/>
    </w:p>
    <w:p w14:paraId="017F7B97" w14:textId="77777777" w:rsidR="002B7B08" w:rsidRDefault="002B7B08" w:rsidP="00FE4590">
      <w:pPr>
        <w:pStyle w:val="ListParagraph"/>
        <w:tabs>
          <w:tab w:val="left" w:pos="567"/>
        </w:tabs>
        <w:spacing w:after="0" w:line="480" w:lineRule="auto"/>
        <w:ind w:left="0" w:right="-1" w:firstLine="567"/>
        <w:jc w:val="both"/>
        <w:rPr>
          <w:rFonts w:ascii="Times New Roman" w:hAnsi="Times New Roman" w:cs="Times New Roman"/>
          <w:sz w:val="24"/>
          <w:szCs w:val="24"/>
        </w:rPr>
      </w:pPr>
      <w:r w:rsidRPr="00FC3412">
        <w:rPr>
          <w:rFonts w:ascii="Times New Roman" w:hAnsi="Times New Roman" w:cs="Times New Roman"/>
          <w:sz w:val="24"/>
          <w:szCs w:val="24"/>
        </w:rPr>
        <w:t xml:space="preserve">Teori </w:t>
      </w:r>
      <w:proofErr w:type="spellStart"/>
      <w:r w:rsidRPr="00FC3412">
        <w:rPr>
          <w:rFonts w:ascii="Times New Roman" w:hAnsi="Times New Roman" w:cs="Times New Roman"/>
          <w:sz w:val="24"/>
          <w:szCs w:val="24"/>
        </w:rPr>
        <w:t>Agensi</w:t>
      </w:r>
      <w:proofErr w:type="spellEnd"/>
      <w:r w:rsidRPr="00FC3412">
        <w:rPr>
          <w:rFonts w:ascii="Times New Roman" w:hAnsi="Times New Roman" w:cs="Times New Roman"/>
          <w:sz w:val="24"/>
          <w:szCs w:val="24"/>
        </w:rPr>
        <w:t xml:space="preserve"> yang </w:t>
      </w:r>
      <w:proofErr w:type="spellStart"/>
      <w:r w:rsidRPr="00FC3412">
        <w:rPr>
          <w:rFonts w:ascii="Times New Roman" w:hAnsi="Times New Roman" w:cs="Times New Roman"/>
          <w:sz w:val="24"/>
          <w:szCs w:val="24"/>
        </w:rPr>
        <w:t>dicetuskan</w:t>
      </w:r>
      <w:proofErr w:type="spellEnd"/>
      <w:r w:rsidRPr="00FC3412">
        <w:rPr>
          <w:rFonts w:ascii="Times New Roman" w:hAnsi="Times New Roman" w:cs="Times New Roman"/>
          <w:sz w:val="24"/>
          <w:szCs w:val="24"/>
        </w:rPr>
        <w:t xml:space="preserve"> oleh </w:t>
      </w:r>
      <w:proofErr w:type="spellStart"/>
      <w:r w:rsidRPr="00FC3412">
        <w:rPr>
          <w:rFonts w:ascii="Times New Roman" w:hAnsi="Times New Roman" w:cs="Times New Roman"/>
          <w:sz w:val="24"/>
          <w:szCs w:val="24"/>
        </w:rPr>
        <w:t>terjadi</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karena</w:t>
      </w:r>
      <w:proofErr w:type="spellEnd"/>
      <w:r w:rsidRPr="00FC3412">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konflik</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kepentingan</w:t>
      </w:r>
      <w:proofErr w:type="spellEnd"/>
      <w:r w:rsidRPr="00FC3412">
        <w:rPr>
          <w:rFonts w:ascii="Times New Roman" w:hAnsi="Times New Roman" w:cs="Times New Roman"/>
          <w:sz w:val="24"/>
          <w:szCs w:val="24"/>
        </w:rPr>
        <w:t xml:space="preserve"> dan </w:t>
      </w:r>
      <w:proofErr w:type="spellStart"/>
      <w:r w:rsidRPr="00FC3412">
        <w:rPr>
          <w:rFonts w:ascii="Times New Roman" w:hAnsi="Times New Roman" w:cs="Times New Roman"/>
          <w:sz w:val="24"/>
          <w:szCs w:val="24"/>
        </w:rPr>
        <w:t>agen</w:t>
      </w:r>
      <w:proofErr w:type="spellEnd"/>
      <w:r w:rsidRPr="00FC3412">
        <w:rPr>
          <w:rFonts w:ascii="Times New Roman" w:hAnsi="Times New Roman" w:cs="Times New Roman"/>
          <w:sz w:val="24"/>
          <w:szCs w:val="24"/>
        </w:rPr>
        <w:t xml:space="preserve"> </w:t>
      </w:r>
      <w:r w:rsidRPr="00FC3412">
        <w:rPr>
          <w:rFonts w:ascii="Times New Roman" w:hAnsi="Times New Roman" w:cs="Times New Roman"/>
          <w:sz w:val="24"/>
          <w:szCs w:val="24"/>
        </w:rPr>
        <w:fldChar w:fldCharType="begin" w:fldLock="1"/>
      </w:r>
      <w:r w:rsidRPr="00FC3412">
        <w:rPr>
          <w:rFonts w:ascii="Times New Roman" w:hAnsi="Times New Roman" w:cs="Times New Roman"/>
          <w:sz w:val="24"/>
          <w:szCs w:val="24"/>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C.","non-dropping-particle":"","parse-names":false,"suffix":""}],"container-title":"The Corporate Financiers","id":"ITEM-1","issued":{"date-parts":[["1976"]]},"page":"305-360","title":"Jensen and Meckling","type":"article-journal","volume":"3"},"uris":["http://www.mendeley.com/documents/?uuid=01a5a0f0-c994-4d8e-af63-2b4d42833f9f"]}],"mendeley":{"formattedCitation":"(Jensen, 1976)","plainTextFormattedCitation":"(Jensen, 1976)","previouslyFormattedCitation":"(Jensen, 1976)"},"properties":{"noteIndex":0},"schema":"https://github.com/citation-style-language/schema/raw/master/csl-citation.json"}</w:instrText>
      </w:r>
      <w:r w:rsidRPr="00FC3412">
        <w:rPr>
          <w:rFonts w:ascii="Times New Roman" w:hAnsi="Times New Roman" w:cs="Times New Roman"/>
          <w:sz w:val="24"/>
          <w:szCs w:val="24"/>
        </w:rPr>
        <w:fldChar w:fldCharType="separate"/>
      </w:r>
      <w:r w:rsidRPr="00FC3412">
        <w:rPr>
          <w:rFonts w:ascii="Times New Roman" w:hAnsi="Times New Roman" w:cs="Times New Roman"/>
          <w:noProof/>
          <w:sz w:val="24"/>
          <w:szCs w:val="24"/>
        </w:rPr>
        <w:t>(Jensen, 1976)</w:t>
      </w:r>
      <w:r w:rsidRPr="00FC3412">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Konsep</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teori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kelembagaan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ini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menyatakan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bahwa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ada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alasan</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kuat</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untuk</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berasumsi</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bahwa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jika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kedua</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belah</w:t>
      </w:r>
      <w:proofErr w:type="spellEnd"/>
      <w:r w:rsidRPr="001506FF">
        <w:rPr>
          <w:rFonts w:ascii="Times New Roman" w:hAnsi="Times New Roman" w:cs="Times New Roman"/>
          <w:sz w:val="24"/>
          <w:szCs w:val="24"/>
        </w:rPr>
        <w:t xml:space="preserve"> </w:t>
      </w:r>
      <w:proofErr w:type="spellStart"/>
      <w:r w:rsidRPr="001506FF">
        <w:rPr>
          <w:rFonts w:ascii="Times New Roman" w:hAnsi="Times New Roman" w:cs="Times New Roman"/>
          <w:sz w:val="24"/>
          <w:szCs w:val="24"/>
        </w:rPr>
        <w:t>pihak</w:t>
      </w:r>
      <w:proofErr w:type="spellEnd"/>
      <w:r>
        <w:rPr>
          <w:rFonts w:ascii="Times New Roman" w:hAnsi="Times New Roman" w:cs="Times New Roman"/>
          <w:sz w:val="24"/>
          <w:szCs w:val="24"/>
        </w:rPr>
        <w:t xml:space="preserve"> </w:t>
      </w:r>
      <w:r w:rsidRPr="00FC3412">
        <w:rPr>
          <w:rFonts w:ascii="Times New Roman" w:hAnsi="Times New Roman" w:cs="Times New Roman"/>
          <w:sz w:val="24"/>
          <w:szCs w:val="24"/>
        </w:rPr>
        <w:t>(</w:t>
      </w:r>
      <w:r w:rsidRPr="009960F7">
        <w:rPr>
          <w:rFonts w:ascii="Times New Roman" w:hAnsi="Times New Roman" w:cs="Times New Roman"/>
          <w:i/>
          <w:iCs/>
          <w:sz w:val="24"/>
          <w:szCs w:val="24"/>
        </w:rPr>
        <w:t>agen</w:t>
      </w:r>
      <w:r>
        <w:rPr>
          <w:rFonts w:ascii="Times New Roman" w:hAnsi="Times New Roman" w:cs="Times New Roman"/>
          <w:i/>
          <w:iCs/>
          <w:sz w:val="24"/>
          <w:szCs w:val="24"/>
        </w:rPr>
        <w:t>t</w:t>
      </w:r>
      <w:r w:rsidRPr="009960F7">
        <w:rPr>
          <w:rFonts w:ascii="Times New Roman" w:hAnsi="Times New Roman" w:cs="Times New Roman"/>
          <w:i/>
          <w:iCs/>
          <w:sz w:val="24"/>
          <w:szCs w:val="24"/>
        </w:rPr>
        <w:t xml:space="preserve"> </w:t>
      </w:r>
      <w:r w:rsidRPr="00F85904">
        <w:rPr>
          <w:rFonts w:ascii="Times New Roman" w:hAnsi="Times New Roman" w:cs="Times New Roman"/>
          <w:sz w:val="24"/>
          <w:szCs w:val="24"/>
        </w:rPr>
        <w:t>dan</w:t>
      </w:r>
      <w:r w:rsidRPr="009960F7">
        <w:rPr>
          <w:rFonts w:ascii="Times New Roman" w:hAnsi="Times New Roman" w:cs="Times New Roman"/>
          <w:i/>
          <w:iCs/>
          <w:sz w:val="24"/>
          <w:szCs w:val="24"/>
        </w:rPr>
        <w:t xml:space="preserve"> principal</w:t>
      </w:r>
      <w:r w:rsidRPr="00FC3412">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untuk</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memaksimalkan</w:t>
      </w:r>
      <w:proofErr w:type="spellEnd"/>
      <w:r w:rsidRPr="00FC3412">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maka</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terdapat</w:t>
      </w:r>
      <w:proofErr w:type="spellEnd"/>
      <w:r w:rsidRPr="00FC3412">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bahwa</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agen</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tidak</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selalu</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bertindak</w:t>
      </w:r>
      <w:proofErr w:type="spellEnd"/>
      <w:r w:rsidRPr="00FC3412">
        <w:rPr>
          <w:rFonts w:ascii="Times New Roman" w:hAnsi="Times New Roman" w:cs="Times New Roman"/>
          <w:sz w:val="24"/>
          <w:szCs w:val="24"/>
        </w:rPr>
        <w:t xml:space="preserve"> yang </w:t>
      </w:r>
      <w:proofErr w:type="spellStart"/>
      <w:r w:rsidRPr="00FC3412">
        <w:rPr>
          <w:rFonts w:ascii="Times New Roman" w:hAnsi="Times New Roman" w:cs="Times New Roman"/>
          <w:sz w:val="24"/>
          <w:szCs w:val="24"/>
        </w:rPr>
        <w:t>terbaik</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bagi</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kepentingan</w:t>
      </w:r>
      <w:proofErr w:type="spellEnd"/>
      <w:r w:rsidRPr="00FC3412">
        <w:rPr>
          <w:rFonts w:ascii="Times New Roman" w:hAnsi="Times New Roman" w:cs="Times New Roman"/>
          <w:sz w:val="24"/>
          <w:szCs w:val="24"/>
        </w:rPr>
        <w:t xml:space="preserve"> </w:t>
      </w:r>
      <w:r w:rsidRPr="009960F7">
        <w:rPr>
          <w:rFonts w:ascii="Times New Roman" w:hAnsi="Times New Roman" w:cs="Times New Roman"/>
          <w:i/>
          <w:iCs/>
          <w:sz w:val="24"/>
          <w:szCs w:val="24"/>
        </w:rPr>
        <w:t>principal</w:t>
      </w:r>
      <w:r w:rsidRPr="00FC3412">
        <w:rPr>
          <w:rFonts w:ascii="Times New Roman" w:hAnsi="Times New Roman" w:cs="Times New Roman"/>
          <w:sz w:val="24"/>
          <w:szCs w:val="24"/>
        </w:rPr>
        <w:t xml:space="preserve">. </w:t>
      </w:r>
      <w:r w:rsidRPr="009960F7">
        <w:rPr>
          <w:rFonts w:ascii="Times New Roman" w:hAnsi="Times New Roman" w:cs="Times New Roman"/>
          <w:i/>
          <w:iCs/>
          <w:sz w:val="24"/>
          <w:szCs w:val="24"/>
        </w:rPr>
        <w:t>Principal</w:t>
      </w:r>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dapat</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me</w:t>
      </w:r>
      <w:r>
        <w:rPr>
          <w:rFonts w:ascii="Times New Roman" w:hAnsi="Times New Roman" w:cs="Times New Roman"/>
          <w:sz w:val="24"/>
          <w:szCs w:val="24"/>
        </w:rPr>
        <w:t>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intensif</w:t>
      </w:r>
      <w:proofErr w:type="spellEnd"/>
      <w:r w:rsidRPr="00FC3412">
        <w:rPr>
          <w:rFonts w:ascii="Times New Roman" w:hAnsi="Times New Roman" w:cs="Times New Roman"/>
          <w:sz w:val="24"/>
          <w:szCs w:val="24"/>
        </w:rPr>
        <w:t xml:space="preserve"> yang </w:t>
      </w:r>
      <w:proofErr w:type="spellStart"/>
      <w:r w:rsidRPr="00FC3412">
        <w:rPr>
          <w:rFonts w:ascii="Times New Roman" w:hAnsi="Times New Roman" w:cs="Times New Roman"/>
          <w:sz w:val="24"/>
          <w:szCs w:val="24"/>
        </w:rPr>
        <w:t>tepat</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bagi</w:t>
      </w:r>
      <w:proofErr w:type="spellEnd"/>
      <w:r w:rsidRPr="00FC3412">
        <w:rPr>
          <w:rFonts w:ascii="Times New Roman" w:hAnsi="Times New Roman" w:cs="Times New Roman"/>
          <w:sz w:val="24"/>
          <w:szCs w:val="24"/>
        </w:rPr>
        <w:t xml:space="preserve"> </w:t>
      </w:r>
      <w:r w:rsidRPr="003B0EAA">
        <w:rPr>
          <w:rFonts w:ascii="Times New Roman" w:hAnsi="Times New Roman" w:cs="Times New Roman"/>
          <w:i/>
          <w:iCs/>
          <w:sz w:val="24"/>
          <w:szCs w:val="24"/>
        </w:rPr>
        <w:t>agent</w:t>
      </w:r>
      <w:r w:rsidRPr="00FC3412">
        <w:rPr>
          <w:rFonts w:ascii="Times New Roman" w:hAnsi="Times New Roman" w:cs="Times New Roman"/>
          <w:sz w:val="24"/>
          <w:szCs w:val="24"/>
        </w:rPr>
        <w:t xml:space="preserve"> dan </w:t>
      </w:r>
      <w:proofErr w:type="spellStart"/>
      <w:r w:rsidRPr="00FC3412">
        <w:rPr>
          <w:rFonts w:ascii="Times New Roman" w:hAnsi="Times New Roman" w:cs="Times New Roman"/>
          <w:sz w:val="24"/>
          <w:szCs w:val="24"/>
        </w:rPr>
        <w:t>melakukan</w:t>
      </w:r>
      <w:proofErr w:type="spellEnd"/>
      <w:r w:rsidRPr="00FC3412">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untuk</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me</w:t>
      </w:r>
      <w:r>
        <w:rPr>
          <w:rFonts w:ascii="Times New Roman" w:hAnsi="Times New Roman" w:cs="Times New Roman"/>
          <w:sz w:val="24"/>
          <w:szCs w:val="24"/>
        </w:rPr>
        <w:t>ngontrol</w:t>
      </w:r>
      <w:proofErr w:type="spellEnd"/>
      <w:r w:rsidRPr="00FC3412">
        <w:rPr>
          <w:rFonts w:ascii="Times New Roman" w:hAnsi="Times New Roman" w:cs="Times New Roman"/>
          <w:sz w:val="24"/>
          <w:szCs w:val="24"/>
        </w:rPr>
        <w:t xml:space="preserve"> </w:t>
      </w:r>
      <w:r w:rsidRPr="003B0EAA">
        <w:rPr>
          <w:rFonts w:ascii="Times New Roman" w:hAnsi="Times New Roman" w:cs="Times New Roman"/>
          <w:i/>
          <w:iCs/>
          <w:sz w:val="24"/>
          <w:szCs w:val="24"/>
        </w:rPr>
        <w:t>agent</w:t>
      </w:r>
      <w:r w:rsidRPr="00FC3412">
        <w:rPr>
          <w:rFonts w:ascii="Times New Roman" w:hAnsi="Times New Roman" w:cs="Times New Roman"/>
          <w:sz w:val="24"/>
          <w:szCs w:val="24"/>
        </w:rPr>
        <w:t xml:space="preserve"> yang </w:t>
      </w:r>
      <w:proofErr w:type="spellStart"/>
      <w:r w:rsidRPr="00FC3412">
        <w:rPr>
          <w:rFonts w:ascii="Times New Roman" w:hAnsi="Times New Roman" w:cs="Times New Roman"/>
          <w:sz w:val="24"/>
          <w:szCs w:val="24"/>
        </w:rPr>
        <w:t>menyimpang</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Dengan</w:t>
      </w:r>
      <w:proofErr w:type="spellEnd"/>
      <w:r w:rsidRPr="00FC3412">
        <w:rPr>
          <w:rFonts w:ascii="Times New Roman" w:hAnsi="Times New Roman" w:cs="Times New Roman"/>
          <w:sz w:val="24"/>
          <w:szCs w:val="24"/>
        </w:rPr>
        <w:t xml:space="preserve"> kata lain </w:t>
      </w:r>
      <w:proofErr w:type="spellStart"/>
      <w:r w:rsidRPr="00FC3412">
        <w:rPr>
          <w:rFonts w:ascii="Times New Roman" w:hAnsi="Times New Roman" w:cs="Times New Roman"/>
          <w:sz w:val="24"/>
          <w:szCs w:val="24"/>
        </w:rPr>
        <w:t>diharapkan</w:t>
      </w:r>
      <w:proofErr w:type="spellEnd"/>
      <w:r w:rsidRPr="00FC3412">
        <w:rPr>
          <w:rFonts w:ascii="Times New Roman" w:hAnsi="Times New Roman" w:cs="Times New Roman"/>
          <w:sz w:val="24"/>
          <w:szCs w:val="24"/>
        </w:rPr>
        <w:t xml:space="preserve"> </w:t>
      </w:r>
      <w:r w:rsidRPr="003B0EAA">
        <w:rPr>
          <w:rFonts w:ascii="Times New Roman" w:hAnsi="Times New Roman" w:cs="Times New Roman"/>
          <w:i/>
          <w:iCs/>
          <w:sz w:val="24"/>
          <w:szCs w:val="24"/>
        </w:rPr>
        <w:t>agent</w:t>
      </w:r>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dapat</w:t>
      </w:r>
      <w:proofErr w:type="spellEnd"/>
      <w:r w:rsidRPr="00FC3412">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untuk</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men</w:t>
      </w:r>
      <w:r>
        <w:rPr>
          <w:rFonts w:ascii="Times New Roman" w:hAnsi="Times New Roman" w:cs="Times New Roman"/>
          <w:sz w:val="24"/>
          <w:szCs w:val="24"/>
        </w:rPr>
        <w:t>gurangi</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biaya</w:t>
      </w:r>
      <w:proofErr w:type="spellEnd"/>
      <w:r w:rsidRPr="00FC3412">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t>keagenan</w:t>
      </w:r>
      <w:proofErr w:type="spellEnd"/>
      <w:r w:rsidRPr="00FC3412">
        <w:rPr>
          <w:rFonts w:ascii="Times New Roman" w:hAnsi="Times New Roman" w:cs="Times New Roman"/>
          <w:sz w:val="24"/>
          <w:szCs w:val="24"/>
        </w:rPr>
        <w:t xml:space="preserve"> (</w:t>
      </w:r>
      <w:r w:rsidRPr="009960F7">
        <w:rPr>
          <w:rFonts w:ascii="Times New Roman" w:hAnsi="Times New Roman" w:cs="Times New Roman"/>
          <w:i/>
          <w:iCs/>
          <w:sz w:val="24"/>
          <w:szCs w:val="24"/>
        </w:rPr>
        <w:t>agency cost</w:t>
      </w:r>
      <w:r w:rsidRPr="00FC3412">
        <w:rPr>
          <w:rFonts w:ascii="Times New Roman" w:hAnsi="Times New Roman" w:cs="Times New Roman"/>
          <w:sz w:val="24"/>
          <w:szCs w:val="24"/>
        </w:rPr>
        <w:t>)</w:t>
      </w:r>
      <w:r>
        <w:rPr>
          <w:rFonts w:ascii="Times New Roman" w:hAnsi="Times New Roman" w:cs="Times New Roman"/>
          <w:sz w:val="24"/>
          <w:szCs w:val="24"/>
        </w:rPr>
        <w:t xml:space="preserve"> (</w:t>
      </w:r>
      <w:r w:rsidRPr="00EB301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{"citationItems":[{"id":"ITEM-1","itemData":{"author":[{"dropping-particle":"","family":"Mei","given":"Vol No","non-dropping-particle":"","parse-names":false,"suffix":""}],"id":"ITEM-1","issue":"2","issued":{"date-parts":[["2023"]]},"title":"Teori Agensi : Teori Agensi Dalam Perspektif Akuntansi Syariah atau praktik terkait akuntansi modern saat ini . Modifikasi yang dimaksud disini yaitu Transendental menjelaskan tentang teori Akuntansi Syariah yang melampaui batasan bidang akuntansi itu sen","type":"article-journal","volume":"1"},"uris":["http://www.mendeley.com/documents/?uuid=0ed39bf1-88c8-42ad-905d-83a10e53cf4b"]}],"mendeley":{"formattedCitation":"(Mei, 2023)","manualFormatting":"Mei et al., 2023)","plainTextFormattedCitation":"(Mei, 2023)","previouslyFormattedCitation":"(Mei, 2023)"},"properties":{"noteIndex":0},"schema":"https://github.com/citation-style-language/schema/raw/master/csl-citation.json"}</w:instrText>
      </w:r>
      <w:r w:rsidRPr="00EB301C">
        <w:rPr>
          <w:rFonts w:ascii="Times New Roman" w:hAnsi="Times New Roman" w:cs="Times New Roman"/>
          <w:sz w:val="24"/>
          <w:szCs w:val="24"/>
        </w:rPr>
        <w:fldChar w:fldCharType="separate"/>
      </w:r>
      <w:r w:rsidRPr="00EB301C">
        <w:rPr>
          <w:rFonts w:ascii="Times New Roman" w:hAnsi="Times New Roman" w:cs="Times New Roman"/>
          <w:noProof/>
          <w:sz w:val="24"/>
          <w:szCs w:val="24"/>
        </w:rPr>
        <w:t>Mei</w:t>
      </w:r>
      <w:r>
        <w:rPr>
          <w:rFonts w:ascii="Times New Roman" w:hAnsi="Times New Roman" w:cs="Times New Roman"/>
          <w:noProof/>
          <w:sz w:val="24"/>
          <w:szCs w:val="24"/>
        </w:rPr>
        <w:t xml:space="preserve"> </w:t>
      </w:r>
      <w:r w:rsidRPr="00215E20">
        <w:rPr>
          <w:rFonts w:ascii="Times New Roman" w:hAnsi="Times New Roman" w:cs="Times New Roman"/>
          <w:i/>
          <w:iCs/>
          <w:noProof/>
          <w:sz w:val="24"/>
          <w:szCs w:val="24"/>
        </w:rPr>
        <w:t>et al.</w:t>
      </w:r>
      <w:r w:rsidRPr="00EB301C">
        <w:rPr>
          <w:rFonts w:ascii="Times New Roman" w:hAnsi="Times New Roman" w:cs="Times New Roman"/>
          <w:noProof/>
          <w:sz w:val="24"/>
          <w:szCs w:val="24"/>
        </w:rPr>
        <w:t>, 2023)</w:t>
      </w:r>
      <w:r w:rsidRPr="00EB301C">
        <w:rPr>
          <w:rFonts w:ascii="Times New Roman" w:hAnsi="Times New Roman" w:cs="Times New Roman"/>
          <w:sz w:val="24"/>
          <w:szCs w:val="24"/>
        </w:rPr>
        <w:fldChar w:fldCharType="end"/>
      </w:r>
      <w:r>
        <w:rPr>
          <w:rFonts w:ascii="Times New Roman" w:hAnsi="Times New Roman" w:cs="Times New Roman"/>
          <w:sz w:val="24"/>
          <w:szCs w:val="24"/>
        </w:rPr>
        <w:t>.</w:t>
      </w:r>
    </w:p>
    <w:p w14:paraId="43CF56C1" w14:textId="572149F6" w:rsidR="002B7B08" w:rsidRPr="00FE4590" w:rsidRDefault="002B7B08" w:rsidP="00FE4590">
      <w:pPr>
        <w:pStyle w:val="ListParagraph"/>
        <w:tabs>
          <w:tab w:val="left" w:pos="567"/>
        </w:tabs>
        <w:spacing w:after="0" w:line="480" w:lineRule="auto"/>
        <w:ind w:left="0" w:right="-1" w:firstLine="567"/>
        <w:jc w:val="both"/>
        <w:rPr>
          <w:rFonts w:ascii="Times New Roman" w:eastAsia="Times New Roman" w:hAnsi="Times New Roman" w:cs="Times New Roman"/>
          <w:kern w:val="0"/>
          <w:sz w:val="24"/>
          <w:szCs w:val="24"/>
          <w:lang w:eastAsia="en-ID"/>
          <w14:ligatures w14:val="none"/>
        </w:rPr>
      </w:pPr>
      <w:proofErr w:type="spellStart"/>
      <w:r w:rsidRPr="004577E8">
        <w:rPr>
          <w:rFonts w:ascii="Times New Roman" w:hAnsi="Times New Roman" w:cs="Times New Roman"/>
          <w:sz w:val="24"/>
          <w:szCs w:val="24"/>
        </w:rPr>
        <w:t>Hubungan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antara</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teori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agensi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mengarah</w:t>
      </w:r>
      <w:proofErr w:type="spellEnd"/>
      <w:r w:rsidRPr="004577E8">
        <w:rPr>
          <w:rFonts w:ascii="Times New Roman" w:hAnsi="Times New Roman" w:cs="Times New Roman"/>
          <w:sz w:val="24"/>
          <w:szCs w:val="24"/>
        </w:rPr>
        <w:t xml:space="preserve"> pada </w:t>
      </w:r>
      <w:proofErr w:type="spellStart"/>
      <w:r w:rsidRPr="004577E8">
        <w:rPr>
          <w:rFonts w:ascii="Times New Roman" w:hAnsi="Times New Roman" w:cs="Times New Roman"/>
          <w:sz w:val="24"/>
          <w:szCs w:val="24"/>
        </w:rPr>
        <w:t>terjadinya</w:t>
      </w:r>
      <w:proofErr w:type="spellEnd"/>
      <w:r w:rsidRPr="004577E8">
        <w:rPr>
          <w:rFonts w:ascii="Times New Roman" w:hAnsi="Times New Roman" w:cs="Times New Roman"/>
          <w:sz w:val="24"/>
          <w:szCs w:val="24"/>
        </w:rPr>
        <w:t xml:space="preserve"> dua </w:t>
      </w:r>
      <w:proofErr w:type="spellStart"/>
      <w:r w:rsidRPr="004577E8">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informasi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asimetris</w:t>
      </w:r>
      <w:proofErr w:type="spellEnd"/>
      <w:r w:rsidRPr="004577E8">
        <w:rPr>
          <w:rFonts w:ascii="Times New Roman" w:hAnsi="Times New Roman" w:cs="Times New Roman"/>
          <w:sz w:val="24"/>
          <w:szCs w:val="24"/>
        </w:rPr>
        <w:t xml:space="preserve"> (</w:t>
      </w:r>
      <w:r w:rsidRPr="006E71A6">
        <w:rPr>
          <w:rFonts w:ascii="Times New Roman" w:hAnsi="Times New Roman" w:cs="Times New Roman"/>
          <w:i/>
          <w:iCs/>
          <w:sz w:val="24"/>
          <w:szCs w:val="24"/>
        </w:rPr>
        <w:t>information asymmetry</w:t>
      </w:r>
      <w:r w:rsidRPr="004577E8">
        <w:rPr>
          <w:rFonts w:ascii="Times New Roman" w:hAnsi="Times New Roman" w:cs="Times New Roman"/>
          <w:sz w:val="24"/>
          <w:szCs w:val="24"/>
        </w:rPr>
        <w:t>)</w:t>
      </w:r>
      <w:r>
        <w:rPr>
          <w:rFonts w:ascii="Times New Roman" w:hAnsi="Times New Roman" w:cs="Times New Roman"/>
          <w:sz w:val="24"/>
          <w:szCs w:val="24"/>
        </w:rPr>
        <w:t xml:space="preserve"> yang</w:t>
      </w:r>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mencakup</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tim</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manajemen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dengan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lebih</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banyak</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informasi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tentang</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posisi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keuangan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mereka</w:t>
      </w:r>
      <w:proofErr w:type="spellEnd"/>
      <w:r w:rsidRPr="004577E8">
        <w:rPr>
          <w:rFonts w:ascii="Times New Roman" w:hAnsi="Times New Roman" w:cs="Times New Roman"/>
          <w:sz w:val="24"/>
          <w:szCs w:val="24"/>
        </w:rPr>
        <w:t xml:space="preserve"> yang </w:t>
      </w:r>
      <w:proofErr w:type="spellStart"/>
      <w:r w:rsidRPr="004577E8">
        <w:rPr>
          <w:rFonts w:ascii="Times New Roman" w:hAnsi="Times New Roman" w:cs="Times New Roman"/>
          <w:sz w:val="24"/>
          <w:szCs w:val="24"/>
        </w:rPr>
        <w:t>sebenarnya</w:t>
      </w:r>
      <w:proofErr w:type="spellEnd"/>
      <w:r w:rsidRPr="004577E8">
        <w:rPr>
          <w:rFonts w:ascii="Times New Roman" w:hAnsi="Times New Roman" w:cs="Times New Roman"/>
          <w:sz w:val="24"/>
          <w:szCs w:val="24"/>
        </w:rPr>
        <w:t xml:space="preserve"> dan </w:t>
      </w:r>
      <w:proofErr w:type="spellStart"/>
      <w:r>
        <w:rPr>
          <w:rFonts w:ascii="Times New Roman" w:hAnsi="Times New Roman" w:cs="Times New Roman"/>
          <w:sz w:val="24"/>
          <w:szCs w:val="24"/>
        </w:rPr>
        <w:t>keadaan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operasi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perusahaan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dari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pemilik</w:t>
      </w:r>
      <w:proofErr w:type="spellEnd"/>
      <w:r w:rsidRPr="004577E8">
        <w:rPr>
          <w:rFonts w:ascii="Times New Roman" w:hAnsi="Times New Roman" w:cs="Times New Roman"/>
          <w:sz w:val="24"/>
          <w:szCs w:val="24"/>
        </w:rPr>
        <w:t xml:space="preserve">; dan (b) </w:t>
      </w:r>
      <w:proofErr w:type="spellStart"/>
      <w:r w:rsidRPr="005B3EDF">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tidak</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bereaksi</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terhadap</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kepentingan</w:t>
      </w:r>
      <w:proofErr w:type="spellEnd"/>
      <w:r w:rsidRPr="005B3EDF">
        <w:rPr>
          <w:rFonts w:ascii="Times New Roman" w:hAnsi="Times New Roman" w:cs="Times New Roman"/>
          <w:sz w:val="24"/>
          <w:szCs w:val="24"/>
        </w:rPr>
        <w:t xml:space="preserve"> </w:t>
      </w:r>
      <w:r w:rsidRPr="00724F78">
        <w:rPr>
          <w:rFonts w:ascii="Times New Roman" w:hAnsi="Times New Roman" w:cs="Times New Roman"/>
          <w:i/>
          <w:iCs/>
          <w:sz w:val="24"/>
          <w:szCs w:val="24"/>
        </w:rPr>
        <w:t>stakeholder</w:t>
      </w:r>
      <w:r w:rsidRPr="005B3EDF">
        <w:rPr>
          <w:rFonts w:ascii="Times New Roman" w:hAnsi="Times New Roman" w:cs="Times New Roman"/>
          <w:sz w:val="24"/>
          <w:szCs w:val="24"/>
        </w:rPr>
        <w:t>,</w:t>
      </w:r>
      <w:r>
        <w:rPr>
          <w:rFonts w:ascii="Times New Roman" w:hAnsi="Times New Roman" w:cs="Times New Roman"/>
          <w:sz w:val="24"/>
          <w:szCs w:val="24"/>
        </w:rPr>
        <w:t xml:space="preserve"> </w:t>
      </w:r>
      <w:r w:rsidRPr="005B3EDF">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sulit</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bagi</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klien</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untuk</w:t>
      </w:r>
      <w:proofErr w:type="spellEnd"/>
      <w:r w:rsidRPr="005B3EDF">
        <w:rPr>
          <w:rFonts w:ascii="Times New Roman" w:hAnsi="Times New Roman" w:cs="Times New Roman"/>
          <w:sz w:val="24"/>
          <w:szCs w:val="24"/>
        </w:rPr>
        <w:t> </w:t>
      </w:r>
      <w:proofErr w:type="spellStart"/>
      <w:r w:rsidRPr="005B3EDF">
        <w:rPr>
          <w:rFonts w:ascii="Times New Roman" w:hAnsi="Times New Roman" w:cs="Times New Roman"/>
          <w:sz w:val="24"/>
          <w:szCs w:val="24"/>
        </w:rPr>
        <w:t>memahaminya</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ketidaksetaraan</w:t>
      </w:r>
      <w:proofErr w:type="spellEnd"/>
      <w:r w:rsidRPr="005B3EDF">
        <w:rPr>
          <w:rFonts w:ascii="Times New Roman" w:hAnsi="Times New Roman" w:cs="Times New Roman"/>
          <w:sz w:val="24"/>
          <w:szCs w:val="24"/>
        </w:rPr>
        <w:t xml:space="preserve"> yang </w:t>
      </w:r>
      <w:proofErr w:type="spellStart"/>
      <w:r w:rsidRPr="005B3EDF">
        <w:rPr>
          <w:rFonts w:ascii="Times New Roman" w:hAnsi="Times New Roman" w:cs="Times New Roman"/>
          <w:sz w:val="24"/>
          <w:szCs w:val="24"/>
        </w:rPr>
        <w:t>ada</w:t>
      </w:r>
      <w:proofErr w:type="spellEnd"/>
      <w:r w:rsidRPr="005B3EDF">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sidRPr="005B3EDF">
        <w:rPr>
          <w:rFonts w:ascii="Times New Roman" w:hAnsi="Times New Roman" w:cs="Times New Roman"/>
          <w:sz w:val="24"/>
          <w:szCs w:val="24"/>
        </w:rPr>
        <w:t>objektif</w:t>
      </w:r>
      <w:proofErr w:type="spellEnd"/>
      <w:r>
        <w:rPr>
          <w:rFonts w:ascii="Times New Roman" w:hAnsi="Times New Roman" w:cs="Times New Roman"/>
          <w:sz w:val="24"/>
          <w:szCs w:val="24"/>
        </w:rPr>
        <w:t xml:space="preserve"> (</w:t>
      </w:r>
      <w:proofErr w:type="spellStart"/>
      <w:r w:rsidRPr="00FC341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approach.","author":[{"dropping-particle":"","family":"Fadillah","given":"Haqi","non-dropping-particle":"","parse-names":false,"suffix":""}],"container-title":"Pengaruh Tax Avoidance Terhadap Nilai Perusahaan Dengan Kepemilikan Institusional Sebagai Variabel Moderasi","id":"ITEM-1","issue":"1","issued":{"date-parts":[["2018"]]},"page":"117-134","title":"Jurnal Ilmiah Akuntansi Fakultas Ekonomi","type":"article-journal","volume":"4"},"uris":["http://www.mendeley.com/documents/?uuid=dee84341-3dab-47a9-a9b0-777ea68e4ae5"]}],"mendeley":{"formattedCitation":"(Fadillah, 2018)","manualFormatting":"Fadillah, 2018)","plainTextFormattedCitation":"(Fadillah, 2018)","previouslyFormattedCitation":"(Fadillah, 2018)"},"properties":{"noteIndex":0},"schema":"https://github.com/citation-style-language/schema/raw/master/csl-citation.json"}</w:instrText>
      </w:r>
      <w:r w:rsidRPr="00FC3412">
        <w:rPr>
          <w:rFonts w:ascii="Times New Roman" w:hAnsi="Times New Roman" w:cs="Times New Roman"/>
          <w:sz w:val="24"/>
          <w:szCs w:val="24"/>
        </w:rPr>
        <w:fldChar w:fldCharType="separate"/>
      </w:r>
      <w:r w:rsidRPr="00FC3412">
        <w:rPr>
          <w:rFonts w:ascii="Times New Roman" w:hAnsi="Times New Roman" w:cs="Times New Roman"/>
          <w:noProof/>
          <w:sz w:val="24"/>
          <w:szCs w:val="24"/>
        </w:rPr>
        <w:t>Fadillah</w:t>
      </w:r>
      <w:proofErr w:type="spellEnd"/>
      <w:r w:rsidRPr="00FC3412">
        <w:rPr>
          <w:rFonts w:ascii="Times New Roman" w:hAnsi="Times New Roman" w:cs="Times New Roman"/>
          <w:noProof/>
          <w:sz w:val="24"/>
          <w:szCs w:val="24"/>
        </w:rPr>
        <w:t>, 2018)</w:t>
      </w:r>
      <w:r w:rsidRPr="00FC3412">
        <w:rPr>
          <w:rFonts w:ascii="Times New Roman" w:hAnsi="Times New Roman" w:cs="Times New Roman"/>
          <w:sz w:val="24"/>
          <w:szCs w:val="24"/>
        </w:rPr>
        <w:fldChar w:fldCharType="end"/>
      </w:r>
      <w:r w:rsidRPr="00FC3412">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Asumsi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organisasi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menjelaskan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hubungan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antara</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tren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dalam</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konflik</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antara</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organisasi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atau</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kelompok</w:t>
      </w:r>
      <w:proofErr w:type="spellEnd"/>
      <w:r w:rsidRPr="004577E8">
        <w:rPr>
          <w:rFonts w:ascii="Times New Roman" w:hAnsi="Times New Roman" w:cs="Times New Roman"/>
          <w:sz w:val="24"/>
          <w:szCs w:val="24"/>
        </w:rPr>
        <w:t xml:space="preserve"> dan </w:t>
      </w:r>
      <w:proofErr w:type="spellStart"/>
      <w:r w:rsidRPr="004577E8">
        <w:rPr>
          <w:rFonts w:ascii="Times New Roman" w:hAnsi="Times New Roman" w:cs="Times New Roman"/>
          <w:sz w:val="24"/>
          <w:szCs w:val="24"/>
        </w:rPr>
        <w:t>agen</w:t>
      </w:r>
      <w:proofErr w:type="spellEnd"/>
      <w:r w:rsidRPr="004577E8">
        <w:rPr>
          <w:rFonts w:ascii="Times New Roman" w:hAnsi="Times New Roman" w:cs="Times New Roman"/>
          <w:sz w:val="24"/>
          <w:szCs w:val="24"/>
        </w:rPr>
        <w:t xml:space="preserve"> dan </w:t>
      </w:r>
      <w:proofErr w:type="spellStart"/>
      <w:r w:rsidRPr="004577E8">
        <w:rPr>
          <w:rFonts w:ascii="Times New Roman" w:hAnsi="Times New Roman" w:cs="Times New Roman"/>
          <w:sz w:val="24"/>
          <w:szCs w:val="24"/>
        </w:rPr>
        <w:t>prinsip</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simetris</w:t>
      </w:r>
      <w:proofErr w:type="spellEnd"/>
      <w:r w:rsidRPr="004577E8">
        <w:rPr>
          <w:rFonts w:ascii="Times New Roman" w:hAnsi="Times New Roman" w:cs="Times New Roman"/>
          <w:sz w:val="24"/>
          <w:szCs w:val="24"/>
        </w:rPr>
        <w:t xml:space="preserve">, dan </w:t>
      </w:r>
      <w:proofErr w:type="spellStart"/>
      <w:r w:rsidRPr="004577E8">
        <w:rPr>
          <w:rFonts w:ascii="Times New Roman" w:hAnsi="Times New Roman" w:cs="Times New Roman"/>
          <w:sz w:val="24"/>
          <w:szCs w:val="24"/>
        </w:rPr>
        <w:t>menjelaskan</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asimetri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mengenai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informasi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terperinci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mengenai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transaksi</w:t>
      </w:r>
      <w:proofErr w:type="spellEnd"/>
      <w:r w:rsidRPr="004577E8">
        <w:rPr>
          <w:rFonts w:ascii="Times New Roman" w:hAnsi="Times New Roman" w:cs="Times New Roman"/>
          <w:sz w:val="24"/>
          <w:szCs w:val="24"/>
        </w:rPr>
        <w:t xml:space="preserve"> </w:t>
      </w:r>
      <w:proofErr w:type="spellStart"/>
      <w:r w:rsidRPr="004577E8">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r w:rsidRPr="00FC341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menguji dan mengetahui pengaruh kompensasi eksekutif, profitabilitas perusahaan, dan leverage terhadap tax avoidance (Studi Empiris pada Perusahaan Manufaktur yang terdaftar di Bursa Efek Indonesia (BEI) Periode 2017-2019) Variabel independen pada penelitian ini adalah kompensasi eksekutif, profitabilitas perusahaan dan leverage. Populasi pada penelitian ini adalah 178 perusahaan manufaktur yang terdaftar di Bursa Efek Indonesia pada tahun 2017-2019. Sampel yang digunakan pada penelitian sebanyak 315 sampel yang didapat dari 105 perusahaan manufaktur. Penelitian ini menggunakan teknik analisis data yaitu analisis regresi linier berganda dengan menggunakan aplikasi IBM SPSS versi 26 sebesar 5% (0.05). Hasil penelitian ini menunjukan bahwa kompensasi eksekutif berpengaruh signifikan terhadap tax avoidance dengan pengukuran ETR, CETR da BTD, profitabilitas perusahaan berpengaruh signifikan terhadap tax avoidance ETR, CETR da BTD, dan leverage berpengaruh signifikan terhadap tax avoidance dengan pengukuran CETR, namun dengan pengukuran ETR dan BTD tidak berpengaruh signifikan.","author":[{"dropping-particle":"","family":"Maulana","given":"Anggi","non-dropping-particle":"","parse-names":false,"suffix":""},{"dropping-particle":"","family":"Sari","given":"Ratna Hindria Dyah Pita","non-dropping-particle":"","parse-names":false,"suffix":""},{"dropping-particle":"","family":"Wibawaningsih","given":"Ekawati Jati","non-dropping-particle":"","parse-names":false,"suffix":""}],"container-title":"KORELASI Konferensi Riset Nasional Ekonomi, Manajemen, dan Akuntansi.","id":"ITEM-1","issued":{"date-parts":[["2021"]]},"page":"1151-1170","title":"Analisis Pengaruh Kompensasi Eksekutif, Profitabilitas Perusahaan dan Leverage Terhadap Tax Avoidance","type":"article-journal","volume":"2"},"uris":["http://www.mendeley.com/documents/?uuid=ed17f092-de45-4989-8c1e-37468db73df5"]}],"mendeley":{"formattedCitation":"(Maulana et al., 2021)","manualFormatting":"Maulana et al., 2021)","plainTextFormattedCitation":"(Maulana et al., 2021)","previouslyFormattedCitation":"(Maulana et al., 2021)"},"properties":{"noteIndex":0},"schema":"https://github.com/citation-style-language/schema/raw/master/csl-citation.json"}</w:instrText>
      </w:r>
      <w:r w:rsidRPr="00FC3412">
        <w:rPr>
          <w:rFonts w:ascii="Times New Roman" w:hAnsi="Times New Roman" w:cs="Times New Roman"/>
          <w:sz w:val="24"/>
          <w:szCs w:val="24"/>
        </w:rPr>
        <w:fldChar w:fldCharType="separate"/>
      </w:r>
      <w:r w:rsidRPr="00FC3412">
        <w:rPr>
          <w:rFonts w:ascii="Times New Roman" w:hAnsi="Times New Roman" w:cs="Times New Roman"/>
          <w:noProof/>
          <w:sz w:val="24"/>
          <w:szCs w:val="24"/>
        </w:rPr>
        <w:t xml:space="preserve">Maulana </w:t>
      </w:r>
      <w:r w:rsidRPr="00EB301C">
        <w:rPr>
          <w:rFonts w:ascii="Times New Roman" w:hAnsi="Times New Roman" w:cs="Times New Roman"/>
          <w:i/>
          <w:iCs/>
          <w:noProof/>
          <w:sz w:val="24"/>
          <w:szCs w:val="24"/>
        </w:rPr>
        <w:t>et al</w:t>
      </w:r>
      <w:r w:rsidRPr="00FC3412">
        <w:rPr>
          <w:rFonts w:ascii="Times New Roman" w:hAnsi="Times New Roman" w:cs="Times New Roman"/>
          <w:noProof/>
          <w:sz w:val="24"/>
          <w:szCs w:val="24"/>
        </w:rPr>
        <w:t>., 2021)</w:t>
      </w:r>
      <w:r w:rsidRPr="00FC3412">
        <w:rPr>
          <w:rFonts w:ascii="Times New Roman" w:hAnsi="Times New Roman" w:cs="Times New Roman"/>
          <w:sz w:val="24"/>
          <w:szCs w:val="24"/>
        </w:rPr>
        <w:fldChar w:fldCharType="end"/>
      </w:r>
      <w:r w:rsidRPr="00FC3412">
        <w:rPr>
          <w:rFonts w:ascii="Times New Roman" w:hAnsi="Times New Roman" w:cs="Times New Roman"/>
          <w:sz w:val="24"/>
          <w:szCs w:val="24"/>
        </w:rPr>
        <w:t xml:space="preserve">. </w:t>
      </w:r>
      <w:proofErr w:type="spellStart"/>
      <w:r w:rsidRPr="004577E8">
        <w:rPr>
          <w:rFonts w:ascii="Times New Roman" w:eastAsia="Times New Roman" w:hAnsi="Times New Roman" w:cs="Times New Roman"/>
          <w:kern w:val="0"/>
          <w:sz w:val="24"/>
          <w:szCs w:val="24"/>
          <w:lang w:eastAsia="en-ID"/>
          <w14:ligatures w14:val="none"/>
        </w:rPr>
        <w:lastRenderedPageBreak/>
        <w:t>Hubungan</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pengungkapan</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profitabilitas</w:t>
      </w:r>
      <w:proofErr w:type="spellEnd"/>
      <w:r>
        <w:rPr>
          <w:rFonts w:ascii="Times New Roman" w:eastAsia="Times New Roman" w:hAnsi="Times New Roman" w:cs="Times New Roman"/>
          <w:kern w:val="0"/>
          <w:sz w:val="24"/>
          <w:szCs w:val="24"/>
          <w:lang w:eastAsia="en-ID"/>
          <w14:ligatures w14:val="none"/>
        </w:rPr>
        <w:t xml:space="preserve">, </w:t>
      </w:r>
      <w:proofErr w:type="spellStart"/>
      <w:r>
        <w:rPr>
          <w:rFonts w:ascii="Times New Roman" w:eastAsia="Times New Roman" w:hAnsi="Times New Roman" w:cs="Times New Roman"/>
          <w:kern w:val="0"/>
          <w:sz w:val="24"/>
          <w:szCs w:val="24"/>
          <w:lang w:eastAsia="en-ID"/>
          <w14:ligatures w14:val="none"/>
        </w:rPr>
        <w:t>ukuran</w:t>
      </w:r>
      <w:proofErr w:type="spellEnd"/>
      <w:r>
        <w:rPr>
          <w:rFonts w:ascii="Times New Roman" w:eastAsia="Times New Roman" w:hAnsi="Times New Roman" w:cs="Times New Roman"/>
          <w:kern w:val="0"/>
          <w:sz w:val="24"/>
          <w:szCs w:val="24"/>
          <w:lang w:eastAsia="en-ID"/>
          <w14:ligatures w14:val="none"/>
        </w:rPr>
        <w:t xml:space="preserve"> dewan </w:t>
      </w:r>
      <w:proofErr w:type="spellStart"/>
      <w:r>
        <w:rPr>
          <w:rFonts w:ascii="Times New Roman" w:eastAsia="Times New Roman" w:hAnsi="Times New Roman" w:cs="Times New Roman"/>
          <w:kern w:val="0"/>
          <w:sz w:val="24"/>
          <w:szCs w:val="24"/>
          <w:lang w:eastAsia="en-ID"/>
          <w14:ligatures w14:val="none"/>
        </w:rPr>
        <w:t>komisarisn</w:t>
      </w:r>
      <w:proofErr w:type="spellEnd"/>
      <w:r>
        <w:rPr>
          <w:rFonts w:ascii="Times New Roman" w:eastAsia="Times New Roman" w:hAnsi="Times New Roman" w:cs="Times New Roman"/>
          <w:kern w:val="0"/>
          <w:sz w:val="24"/>
          <w:szCs w:val="24"/>
          <w:lang w:eastAsia="en-ID"/>
          <w14:ligatures w14:val="none"/>
        </w:rPr>
        <w:t xml:space="preserve"> dan </w:t>
      </w:r>
      <w:proofErr w:type="spellStart"/>
      <w:r>
        <w:rPr>
          <w:rFonts w:ascii="Times New Roman" w:eastAsia="Times New Roman" w:hAnsi="Times New Roman" w:cs="Times New Roman"/>
          <w:kern w:val="0"/>
          <w:sz w:val="24"/>
          <w:szCs w:val="24"/>
          <w:lang w:eastAsia="en-ID"/>
          <w14:ligatures w14:val="none"/>
        </w:rPr>
        <w:t>direktur</w:t>
      </w:r>
      <w:proofErr w:type="spellEnd"/>
      <w:r>
        <w:rPr>
          <w:rFonts w:ascii="Times New Roman" w:eastAsia="Times New Roman" w:hAnsi="Times New Roman" w:cs="Times New Roman"/>
          <w:kern w:val="0"/>
          <w:sz w:val="24"/>
          <w:szCs w:val="24"/>
          <w:lang w:eastAsia="en-ID"/>
          <w14:ligatures w14:val="none"/>
        </w:rPr>
        <w:t xml:space="preserve"> </w:t>
      </w:r>
      <w:proofErr w:type="spellStart"/>
      <w:r>
        <w:rPr>
          <w:rFonts w:ascii="Times New Roman" w:eastAsia="Times New Roman" w:hAnsi="Times New Roman" w:cs="Times New Roman"/>
          <w:kern w:val="0"/>
          <w:sz w:val="24"/>
          <w:szCs w:val="24"/>
          <w:lang w:eastAsia="en-ID"/>
          <w14:ligatures w14:val="none"/>
        </w:rPr>
        <w:t>komisaris</w:t>
      </w:r>
      <w:proofErr w:type="spellEnd"/>
      <w:r>
        <w:rPr>
          <w:rFonts w:ascii="Times New Roman" w:eastAsia="Times New Roman" w:hAnsi="Times New Roman" w:cs="Times New Roman"/>
          <w:kern w:val="0"/>
          <w:sz w:val="24"/>
          <w:szCs w:val="24"/>
          <w:lang w:eastAsia="en-ID"/>
          <w14:ligatures w14:val="none"/>
        </w:rPr>
        <w:t xml:space="preserve"> </w:t>
      </w:r>
      <w:proofErr w:type="spellStart"/>
      <w:r>
        <w:rPr>
          <w:rFonts w:ascii="Times New Roman" w:eastAsia="Times New Roman" w:hAnsi="Times New Roman" w:cs="Times New Roman"/>
          <w:kern w:val="0"/>
          <w:sz w:val="24"/>
          <w:szCs w:val="24"/>
          <w:lang w:eastAsia="en-ID"/>
          <w14:ligatures w14:val="none"/>
        </w:rPr>
        <w:t>independen</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dengan</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teori</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agensi</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adalah</w:t>
      </w:r>
      <w:proofErr w:type="spellEnd"/>
      <w:r w:rsidRPr="004577E8">
        <w:rPr>
          <w:rFonts w:ascii="Times New Roman" w:eastAsia="Times New Roman" w:hAnsi="Times New Roman" w:cs="Times New Roman"/>
          <w:kern w:val="0"/>
          <w:sz w:val="24"/>
          <w:szCs w:val="24"/>
          <w:lang w:eastAsia="en-ID"/>
          <w14:ligatures w14:val="none"/>
        </w:rPr>
        <w:t xml:space="preserve"> </w:t>
      </w:r>
      <w:proofErr w:type="spellStart"/>
      <w:r w:rsidRPr="004577E8">
        <w:rPr>
          <w:rFonts w:ascii="Times New Roman" w:eastAsia="Times New Roman" w:hAnsi="Times New Roman" w:cs="Times New Roman"/>
          <w:kern w:val="0"/>
          <w:sz w:val="24"/>
          <w:szCs w:val="24"/>
          <w:lang w:eastAsia="en-ID"/>
          <w14:ligatures w14:val="none"/>
        </w:rPr>
        <w:t>merujuk</w:t>
      </w:r>
      <w:proofErr w:type="spellEnd"/>
      <w:r w:rsidRPr="004577E8">
        <w:rPr>
          <w:rFonts w:ascii="Times New Roman" w:eastAsia="Times New Roman" w:hAnsi="Times New Roman" w:cs="Times New Roman"/>
          <w:kern w:val="0"/>
          <w:sz w:val="24"/>
          <w:szCs w:val="24"/>
          <w:lang w:eastAsia="en-ID"/>
          <w14:ligatures w14:val="none"/>
        </w:rPr>
        <w:t xml:space="preserve"> </w:t>
      </w:r>
      <w:r w:rsidRPr="00274068">
        <w:rPr>
          <w:rFonts w:ascii="Times New Roman" w:eastAsia="Times New Roman" w:hAnsi="Times New Roman" w:cs="Times New Roman"/>
          <w:kern w:val="0"/>
          <w:sz w:val="24"/>
          <w:szCs w:val="24"/>
          <w:lang w:eastAsia="en-ID"/>
          <w14:ligatures w14:val="none"/>
        </w:rPr>
        <w:t xml:space="preserve">pada </w:t>
      </w:r>
      <w:proofErr w:type="spellStart"/>
      <w:r w:rsidRPr="00274068">
        <w:rPr>
          <w:rFonts w:ascii="Times New Roman" w:eastAsia="Times New Roman" w:hAnsi="Times New Roman" w:cs="Times New Roman"/>
          <w:kern w:val="0"/>
          <w:sz w:val="24"/>
          <w:szCs w:val="24"/>
          <w:lang w:eastAsia="en-ID"/>
          <w14:ligatures w14:val="none"/>
        </w:rPr>
        <w:t>agen</w:t>
      </w:r>
      <w:proofErr w:type="spellEnd"/>
      <w:r w:rsidRPr="00274068">
        <w:rPr>
          <w:rFonts w:ascii="Times New Roman" w:eastAsia="Times New Roman" w:hAnsi="Times New Roman" w:cs="Times New Roman"/>
          <w:kern w:val="0"/>
          <w:sz w:val="24"/>
          <w:szCs w:val="24"/>
          <w:lang w:eastAsia="en-ID"/>
          <w14:ligatures w14:val="none"/>
        </w:rPr>
        <w:t xml:space="preserve"> </w:t>
      </w:r>
      <w:proofErr w:type="spellStart"/>
      <w:r w:rsidRPr="00274068">
        <w:rPr>
          <w:rFonts w:ascii="Times New Roman" w:eastAsia="Times New Roman" w:hAnsi="Times New Roman" w:cs="Times New Roman"/>
          <w:kern w:val="0"/>
          <w:sz w:val="24"/>
          <w:szCs w:val="24"/>
          <w:lang w:eastAsia="en-ID"/>
          <w14:ligatures w14:val="none"/>
        </w:rPr>
        <w:t>untuk</w:t>
      </w:r>
      <w:proofErr w:type="spellEnd"/>
      <w:r w:rsidRPr="00274068">
        <w:rPr>
          <w:rFonts w:ascii="Times New Roman" w:eastAsia="Times New Roman" w:hAnsi="Times New Roman" w:cs="Times New Roman"/>
          <w:kern w:val="0"/>
          <w:sz w:val="24"/>
          <w:szCs w:val="24"/>
          <w:lang w:eastAsia="en-ID"/>
          <w14:ligatures w14:val="none"/>
        </w:rPr>
        <w:t xml:space="preserve"> </w:t>
      </w:r>
      <w:proofErr w:type="spellStart"/>
      <w:r w:rsidRPr="00274068">
        <w:rPr>
          <w:rFonts w:ascii="Times New Roman" w:eastAsia="Times New Roman" w:hAnsi="Times New Roman" w:cs="Times New Roman"/>
          <w:kern w:val="0"/>
          <w:sz w:val="24"/>
          <w:szCs w:val="24"/>
          <w:lang w:eastAsia="en-ID"/>
          <w14:ligatures w14:val="none"/>
        </w:rPr>
        <w:t>meningkatkan</w:t>
      </w:r>
      <w:proofErr w:type="spellEnd"/>
      <w:r w:rsidRPr="00274068">
        <w:rPr>
          <w:rFonts w:ascii="Times New Roman" w:eastAsia="Times New Roman" w:hAnsi="Times New Roman" w:cs="Times New Roman"/>
          <w:kern w:val="0"/>
          <w:sz w:val="24"/>
          <w:szCs w:val="24"/>
          <w:lang w:eastAsia="en-ID"/>
          <w14:ligatures w14:val="none"/>
        </w:rPr>
        <w:t xml:space="preserve"> </w:t>
      </w:r>
      <w:proofErr w:type="spellStart"/>
      <w:r w:rsidRPr="00274068">
        <w:rPr>
          <w:rFonts w:ascii="Times New Roman" w:eastAsia="Times New Roman" w:hAnsi="Times New Roman" w:cs="Times New Roman"/>
          <w:kern w:val="0"/>
          <w:sz w:val="24"/>
          <w:szCs w:val="24"/>
          <w:lang w:eastAsia="en-ID"/>
          <w14:ligatures w14:val="none"/>
        </w:rPr>
        <w:t>keuntungan</w:t>
      </w:r>
      <w:proofErr w:type="spellEnd"/>
      <w:r w:rsidRPr="00274068">
        <w:rPr>
          <w:rFonts w:ascii="Times New Roman" w:eastAsia="Times New Roman" w:hAnsi="Times New Roman" w:cs="Times New Roman"/>
          <w:kern w:val="0"/>
          <w:sz w:val="24"/>
          <w:szCs w:val="24"/>
          <w:lang w:eastAsia="en-ID"/>
          <w14:ligatures w14:val="none"/>
        </w:rPr>
        <w:t xml:space="preserve"> </w:t>
      </w:r>
      <w:proofErr w:type="spellStart"/>
      <w:r>
        <w:rPr>
          <w:rFonts w:ascii="Times New Roman" w:eastAsia="Times New Roman" w:hAnsi="Times New Roman" w:cs="Times New Roman"/>
          <w:kern w:val="0"/>
          <w:sz w:val="24"/>
          <w:szCs w:val="24"/>
          <w:lang w:eastAsia="en-ID"/>
          <w14:ligatures w14:val="none"/>
        </w:rPr>
        <w:t>perusahaan</w:t>
      </w:r>
      <w:proofErr w:type="spellEnd"/>
      <w:r>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upaya</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mengurangi</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konflik</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kepentingan</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meningkatkan</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pengawasan</w:t>
      </w:r>
      <w:proofErr w:type="spellEnd"/>
      <w:r w:rsidRPr="00EE6C7C">
        <w:rPr>
          <w:rFonts w:ascii="Times New Roman" w:eastAsia="Times New Roman" w:hAnsi="Times New Roman" w:cs="Times New Roman"/>
          <w:kern w:val="0"/>
          <w:sz w:val="24"/>
          <w:szCs w:val="24"/>
          <w:lang w:eastAsia="en-ID"/>
          <w14:ligatures w14:val="none"/>
        </w:rPr>
        <w:t xml:space="preserve"> dan </w:t>
      </w:r>
      <w:proofErr w:type="spellStart"/>
      <w:r w:rsidRPr="00EE6C7C">
        <w:rPr>
          <w:rFonts w:ascii="Times New Roman" w:eastAsia="Times New Roman" w:hAnsi="Times New Roman" w:cs="Times New Roman"/>
          <w:kern w:val="0"/>
          <w:sz w:val="24"/>
          <w:szCs w:val="24"/>
          <w:lang w:eastAsia="en-ID"/>
          <w14:ligatures w14:val="none"/>
        </w:rPr>
        <w:t>akuntabilitas</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mengurangi</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asimetri</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informasi</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melalui</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pengungkapan</w:t>
      </w:r>
      <w:proofErr w:type="spellEnd"/>
      <w:r w:rsidRPr="00EE6C7C">
        <w:rPr>
          <w:rFonts w:ascii="Times New Roman" w:eastAsia="Times New Roman" w:hAnsi="Times New Roman" w:cs="Times New Roman"/>
          <w:kern w:val="0"/>
          <w:sz w:val="24"/>
          <w:szCs w:val="24"/>
          <w:lang w:eastAsia="en-ID"/>
          <w14:ligatures w14:val="none"/>
        </w:rPr>
        <w:t xml:space="preserve"> yang </w:t>
      </w:r>
      <w:proofErr w:type="spellStart"/>
      <w:r w:rsidRPr="00EE6C7C">
        <w:rPr>
          <w:rFonts w:ascii="Times New Roman" w:eastAsia="Times New Roman" w:hAnsi="Times New Roman" w:cs="Times New Roman"/>
          <w:kern w:val="0"/>
          <w:sz w:val="24"/>
          <w:szCs w:val="24"/>
          <w:lang w:eastAsia="en-ID"/>
          <w14:ligatures w14:val="none"/>
        </w:rPr>
        <w:t>transparan</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serta</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meningkatkan</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kepercayaan</w:t>
      </w:r>
      <w:proofErr w:type="spellEnd"/>
      <w:r w:rsidRPr="00EE6C7C">
        <w:rPr>
          <w:rFonts w:ascii="Times New Roman" w:eastAsia="Times New Roman" w:hAnsi="Times New Roman" w:cs="Times New Roman"/>
          <w:kern w:val="0"/>
          <w:sz w:val="24"/>
          <w:szCs w:val="24"/>
          <w:lang w:eastAsia="en-ID"/>
          <w14:ligatures w14:val="none"/>
        </w:rPr>
        <w:t xml:space="preserve"> dan </w:t>
      </w:r>
      <w:proofErr w:type="spellStart"/>
      <w:r w:rsidRPr="00EE6C7C">
        <w:rPr>
          <w:rFonts w:ascii="Times New Roman" w:eastAsia="Times New Roman" w:hAnsi="Times New Roman" w:cs="Times New Roman"/>
          <w:kern w:val="0"/>
          <w:sz w:val="24"/>
          <w:szCs w:val="24"/>
          <w:lang w:eastAsia="en-ID"/>
          <w14:ligatures w14:val="none"/>
        </w:rPr>
        <w:t>nilai</w:t>
      </w:r>
      <w:proofErr w:type="spellEnd"/>
      <w:r w:rsidRPr="00EE6C7C">
        <w:rPr>
          <w:rFonts w:ascii="Times New Roman" w:eastAsia="Times New Roman" w:hAnsi="Times New Roman" w:cs="Times New Roman"/>
          <w:kern w:val="0"/>
          <w:sz w:val="24"/>
          <w:szCs w:val="24"/>
          <w:lang w:eastAsia="en-ID"/>
          <w14:ligatures w14:val="none"/>
        </w:rPr>
        <w:t xml:space="preserve"> </w:t>
      </w:r>
      <w:proofErr w:type="spellStart"/>
      <w:r w:rsidRPr="00EE6C7C">
        <w:rPr>
          <w:rFonts w:ascii="Times New Roman" w:eastAsia="Times New Roman" w:hAnsi="Times New Roman" w:cs="Times New Roman"/>
          <w:kern w:val="0"/>
          <w:sz w:val="24"/>
          <w:szCs w:val="24"/>
          <w:lang w:eastAsia="en-ID"/>
          <w14:ligatures w14:val="none"/>
        </w:rPr>
        <w:t>perusahaan</w:t>
      </w:r>
      <w:proofErr w:type="spellEnd"/>
    </w:p>
    <w:p w14:paraId="043FF3A9" w14:textId="77777777" w:rsidR="002B7B08" w:rsidRPr="00F166DF" w:rsidRDefault="002B7B08" w:rsidP="00FE4590">
      <w:pPr>
        <w:pStyle w:val="Heading3"/>
        <w:spacing w:line="480" w:lineRule="auto"/>
      </w:pPr>
      <w:bookmarkStart w:id="74" w:name="_Toc200139824"/>
      <w:bookmarkStart w:id="75" w:name="_Toc202735439"/>
      <w:bookmarkStart w:id="76" w:name="_Toc217248528"/>
      <w:bookmarkStart w:id="77" w:name="_Toc217330736"/>
      <w:r w:rsidRPr="00274068">
        <w:t xml:space="preserve">Teori </w:t>
      </w:r>
      <w:proofErr w:type="spellStart"/>
      <w:r w:rsidRPr="00274068">
        <w:t>Pemangku</w:t>
      </w:r>
      <w:proofErr w:type="spellEnd"/>
      <w:r>
        <w:t xml:space="preserve"> (</w:t>
      </w:r>
      <w:r w:rsidRPr="00DC00D7">
        <w:t>Stakeholder</w:t>
      </w:r>
      <w:bookmarkEnd w:id="74"/>
      <w:r w:rsidRPr="00DC00D7">
        <w:t xml:space="preserve"> Theory</w:t>
      </w:r>
      <w:bookmarkEnd w:id="75"/>
      <w:r>
        <w:t>)</w:t>
      </w:r>
      <w:bookmarkEnd w:id="76"/>
      <w:bookmarkEnd w:id="77"/>
    </w:p>
    <w:p w14:paraId="24734568" w14:textId="77777777" w:rsidR="002B7B08" w:rsidRDefault="002B7B08" w:rsidP="00FE4590">
      <w:pPr>
        <w:spacing w:after="0" w:line="480" w:lineRule="auto"/>
        <w:ind w:firstLine="567"/>
        <w:jc w:val="both"/>
        <w:rPr>
          <w:rFonts w:ascii="Times New Roman" w:hAnsi="Times New Roman" w:cs="Times New Roman"/>
          <w:sz w:val="24"/>
          <w:szCs w:val="24"/>
        </w:rPr>
      </w:pPr>
      <w:r w:rsidRPr="00DC00D7">
        <w:rPr>
          <w:rFonts w:ascii="Times New Roman" w:hAnsi="Times New Roman" w:cs="Times New Roman"/>
          <w:sz w:val="24"/>
          <w:szCs w:val="24"/>
        </w:rPr>
        <w:t xml:space="preserve">Teori </w:t>
      </w:r>
      <w:proofErr w:type="spellStart"/>
      <w:r w:rsidRPr="00DC00D7">
        <w:rPr>
          <w:rFonts w:ascii="Times New Roman" w:hAnsi="Times New Roman" w:cs="Times New Roman"/>
          <w:sz w:val="24"/>
          <w:szCs w:val="24"/>
        </w:rPr>
        <w:t>pemangku</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kepentingan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berasumsi</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bahwa</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keberadaan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suatu</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perusahaan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memerlukan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dukungan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dari</w:t>
      </w:r>
      <w:proofErr w:type="spellEnd"/>
      <w:r w:rsidRPr="00DC00D7">
        <w:rPr>
          <w:rFonts w:ascii="Times New Roman" w:hAnsi="Times New Roman" w:cs="Times New Roman"/>
          <w:sz w:val="24"/>
          <w:szCs w:val="24"/>
        </w:rPr>
        <w:t xml:space="preserve"> para </w:t>
      </w:r>
      <w:proofErr w:type="spellStart"/>
      <w:r w:rsidRPr="00DC00D7">
        <w:rPr>
          <w:rFonts w:ascii="Times New Roman" w:hAnsi="Times New Roman" w:cs="Times New Roman"/>
          <w:sz w:val="24"/>
          <w:szCs w:val="24"/>
        </w:rPr>
        <w:t>pemangku</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kepentingan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sehingga</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kegiatan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perusahaan</w:t>
      </w:r>
      <w:proofErr w:type="spellEnd"/>
      <w:r w:rsidRPr="00DC00D7">
        <w:rPr>
          <w:rFonts w:ascii="Times New Roman" w:hAnsi="Times New Roman" w:cs="Times New Roman"/>
          <w:sz w:val="24"/>
          <w:szCs w:val="24"/>
        </w:rPr>
        <w:t xml:space="preserve"> juga </w:t>
      </w:r>
      <w:proofErr w:type="spellStart"/>
      <w:r w:rsidRPr="00DC00D7">
        <w:rPr>
          <w:rFonts w:ascii="Times New Roman" w:hAnsi="Times New Roman" w:cs="Times New Roman"/>
          <w:sz w:val="24"/>
          <w:szCs w:val="24"/>
        </w:rPr>
        <w:t>mempertimbangkan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pengakuan</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dari</w:t>
      </w:r>
      <w:proofErr w:type="spellEnd"/>
      <w:r w:rsidRPr="00DC00D7">
        <w:rPr>
          <w:rFonts w:ascii="Times New Roman" w:hAnsi="Times New Roman" w:cs="Times New Roman"/>
          <w:sz w:val="24"/>
          <w:szCs w:val="24"/>
        </w:rPr>
        <w:t xml:space="preserve"> para </w:t>
      </w:r>
      <w:proofErr w:type="spellStart"/>
      <w:r w:rsidRPr="00DC00D7">
        <w:rPr>
          <w:rFonts w:ascii="Times New Roman" w:hAnsi="Times New Roman" w:cs="Times New Roman"/>
          <w:sz w:val="24"/>
          <w:szCs w:val="24"/>
        </w:rPr>
        <w:t>pemangku</w:t>
      </w:r>
      <w:proofErr w:type="spellEnd"/>
      <w:r w:rsidRPr="00DC00D7">
        <w:rPr>
          <w:rFonts w:ascii="Times New Roman" w:hAnsi="Times New Roman" w:cs="Times New Roman"/>
          <w:sz w:val="24"/>
          <w:szCs w:val="24"/>
        </w:rPr>
        <w:t xml:space="preserve"> </w:t>
      </w:r>
      <w:proofErr w:type="spellStart"/>
      <w:r w:rsidRPr="00DC00D7">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{"citationItems":[{"id":"ITEM-1","itemData":{"DOI":"10.31334/abiwara.v3i1.1846","abstract":"The purpose of this research is to explore Corporate Social Responsibility (CSR) activities in the stakeholder theory point of view in the WIKA Mengajar program. The needs of stakeholders both internally and externally in relation to social and environmental responsibility through the triple bottom line model is one way to explore CSR activities. This research was conducted using phenomenological methods with a qualitative approach at PT Wijaya Karya (Persero) Tbk. (WIKA). Interviews are conducted with the General Manager of Corporate Relations, collecting evidence in the form of documentation and articles of activities that are then simplified to produce relevant information. The results of the study showed the benefits of CSR through the point of view of internal stakeholder theory of the company always maintaining commitment and meeting the needs of stakeholders both internally and externally, in this case WIKA shows social and environmental responsibility that includes economic, social, and environmental aspects (triple bottom line) through CSR activities. ","author":[{"dropping-particle":"","family":"Zain","given":"Ratna Ningrum Wulandani","non-dropping-particle":"","parse-names":false,"suffix":""},{"dropping-particle":"","family":"Hendriyani","given":"Chandra","non-dropping-particle":"","parse-names":false,"suffix":""},{"dropping-particle":"","family":"Nugroho","given":"Danang","non-dropping-particle":"","parse-names":false,"suffix":""},{"dropping-particle":"","family":"Ruslan","given":"Budiana","non-dropping-particle":"","parse-names":false,"suffix":""}],"container-title":"Abiwara : Jurnal Vokasi Administrasi Bisnis","id":"ITEM-1","issue":"1","issued":{"date-parts":[["2021"]]},"page":"102-107","title":"Implementation of CSR Activities from Stakeholder Theory Perspective in Wika Mengajar","type":"article-journal","volume":"3"},"uris":["http://www.mendeley.com/documents/?uuid=aad98a87-4584-4b3c-a83c-f4a8f13adade"]}],"mendeley":{"formattedCitation":"(Zain et al., 2021)","manualFormatting":"Zain et al., 2021)","plainTextFormattedCitation":"(Zain et al., 2021)","previouslyFormattedCitation":"(Zain et al., 2021)"},"properties":{"noteIndex":0},"schema":"https://github.com/citation-style-language/schema/raw/master/csl-citation.json"}</w:instrText>
      </w:r>
      <w:r>
        <w:rPr>
          <w:rFonts w:ascii="Times New Roman" w:hAnsi="Times New Roman" w:cs="Times New Roman"/>
          <w:sz w:val="24"/>
          <w:szCs w:val="24"/>
        </w:rPr>
        <w:fldChar w:fldCharType="separate"/>
      </w:r>
      <w:r w:rsidRPr="00DC00D7">
        <w:rPr>
          <w:rFonts w:ascii="Times New Roman" w:hAnsi="Times New Roman" w:cs="Times New Roman"/>
          <w:noProof/>
          <w:sz w:val="24"/>
          <w:szCs w:val="24"/>
        </w:rPr>
        <w:t xml:space="preserve">Zain </w:t>
      </w:r>
      <w:r w:rsidRPr="00215E20">
        <w:rPr>
          <w:rFonts w:ascii="Times New Roman" w:hAnsi="Times New Roman" w:cs="Times New Roman"/>
          <w:i/>
          <w:iCs/>
          <w:noProof/>
          <w:sz w:val="24"/>
          <w:szCs w:val="24"/>
        </w:rPr>
        <w:t>et al.</w:t>
      </w:r>
      <w:r w:rsidRPr="00DC00D7">
        <w:rPr>
          <w:rFonts w:ascii="Times New Roman" w:hAnsi="Times New Roman" w:cs="Times New Roman"/>
          <w:noProof/>
          <w:sz w:val="24"/>
          <w:szCs w:val="24"/>
        </w:rPr>
        <w:t>, 2021)</w:t>
      </w:r>
      <w:r>
        <w:rPr>
          <w:rFonts w:ascii="Times New Roman" w:hAnsi="Times New Roman" w:cs="Times New Roman"/>
          <w:sz w:val="24"/>
          <w:szCs w:val="24"/>
        </w:rPr>
        <w:fldChar w:fldCharType="end"/>
      </w:r>
      <w:r>
        <w:rPr>
          <w:rFonts w:ascii="Times New Roman" w:hAnsi="Times New Roman" w:cs="Times New Roman"/>
          <w:sz w:val="24"/>
          <w:szCs w:val="24"/>
        </w:rPr>
        <w:t>.</w:t>
      </w:r>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Hubungan</w:t>
      </w:r>
      <w:proofErr w:type="spellEnd"/>
      <w:r w:rsidRPr="00A01426">
        <w:rPr>
          <w:rFonts w:ascii="Times New Roman" w:hAnsi="Times New Roman" w:cs="Times New Roman"/>
          <w:sz w:val="24"/>
          <w:szCs w:val="24"/>
        </w:rPr>
        <w:t xml:space="preserve"> yang </w:t>
      </w:r>
      <w:proofErr w:type="spellStart"/>
      <w:r w:rsidRPr="00A01426">
        <w:rPr>
          <w:rFonts w:ascii="Times New Roman" w:hAnsi="Times New Roman" w:cs="Times New Roman"/>
          <w:sz w:val="24"/>
          <w:szCs w:val="24"/>
        </w:rPr>
        <w:t>baik</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antara</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perusahaan</w:t>
      </w:r>
      <w:proofErr w:type="spellEnd"/>
      <w:r w:rsidRPr="00A01426">
        <w:rPr>
          <w:rFonts w:ascii="Times New Roman" w:hAnsi="Times New Roman" w:cs="Times New Roman"/>
          <w:sz w:val="24"/>
          <w:szCs w:val="24"/>
        </w:rPr>
        <w:t xml:space="preserve"> dan para </w:t>
      </w:r>
      <w:proofErr w:type="spellStart"/>
      <w:r w:rsidRPr="00A01426">
        <w:rPr>
          <w:rFonts w:ascii="Times New Roman" w:hAnsi="Times New Roman" w:cs="Times New Roman"/>
          <w:sz w:val="24"/>
          <w:szCs w:val="24"/>
        </w:rPr>
        <w:t>pemangku</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kepentingan</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penting</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dalam</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suatu</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bisnis</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dapat</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membantu</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perusahaan</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khususnya</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manajemen</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meraih</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tujuannya</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yaitu</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meningkatkan</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serta</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mengoptimalkan</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laba</w:t>
      </w:r>
      <w:proofErr w:type="spellEnd"/>
      <w:r w:rsidRPr="00A01426">
        <w:rPr>
          <w:rFonts w:ascii="Times New Roman" w:hAnsi="Times New Roman" w:cs="Times New Roman"/>
          <w:sz w:val="24"/>
          <w:szCs w:val="24"/>
        </w:rPr>
        <w:t xml:space="preserve"> </w:t>
      </w:r>
      <w:proofErr w:type="spellStart"/>
      <w:r w:rsidRPr="00A01426">
        <w:rPr>
          <w:rFonts w:ascii="Times New Roman" w:hAnsi="Times New Roman" w:cs="Times New Roman"/>
          <w:sz w:val="24"/>
          <w:szCs w:val="24"/>
        </w:rPr>
        <w:t>perusahaan</w:t>
      </w:r>
      <w:proofErr w:type="spellEnd"/>
      <w:r w:rsidRPr="00A01426">
        <w:rPr>
          <w:rFonts w:ascii="Times New Roman" w:hAnsi="Times New Roman" w:cs="Times New Roman"/>
          <w:sz w:val="24"/>
          <w:szCs w:val="24"/>
        </w:rPr>
        <w:t xml:space="preserve">. </w:t>
      </w:r>
      <w:r w:rsidRPr="00F83ECC">
        <w:rPr>
          <w:rFonts w:ascii="Times New Roman" w:hAnsi="Times New Roman" w:cs="Times New Roman"/>
          <w:sz w:val="24"/>
          <w:szCs w:val="24"/>
        </w:rPr>
        <w:t xml:space="preserve">Teori </w:t>
      </w:r>
      <w:r w:rsidRPr="00724F78">
        <w:rPr>
          <w:rFonts w:ascii="Times New Roman" w:hAnsi="Times New Roman" w:cs="Times New Roman"/>
          <w:i/>
          <w:iCs/>
          <w:sz w:val="24"/>
          <w:szCs w:val="24"/>
        </w:rPr>
        <w:t>stakeholder</w:t>
      </w:r>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mengatakan</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bahwa</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perusahaan</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bukanlah</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entitas</w:t>
      </w:r>
      <w:proofErr w:type="spellEnd"/>
      <w:r w:rsidRPr="00F83ECC">
        <w:rPr>
          <w:rFonts w:ascii="Times New Roman" w:hAnsi="Times New Roman" w:cs="Times New Roman"/>
          <w:sz w:val="24"/>
          <w:szCs w:val="24"/>
        </w:rPr>
        <w:t xml:space="preserve"> yang </w:t>
      </w:r>
      <w:proofErr w:type="spellStart"/>
      <w:r w:rsidRPr="00F83ECC">
        <w:rPr>
          <w:rFonts w:ascii="Times New Roman" w:hAnsi="Times New Roman" w:cs="Times New Roman"/>
          <w:sz w:val="24"/>
          <w:szCs w:val="24"/>
        </w:rPr>
        <w:t>hanya</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beroperasi</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untuk</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kepentingan</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perusahannya</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sendiri</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namun</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harus</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memberikan</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manfaat</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ataupun</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nilai</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lebih</w:t>
      </w:r>
      <w:proofErr w:type="spellEnd"/>
      <w:r w:rsidRPr="00F83ECC">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bagi</w:t>
      </w:r>
      <w:proofErr w:type="spellEnd"/>
      <w:r w:rsidRPr="00F83ECC">
        <w:rPr>
          <w:rFonts w:ascii="Times New Roman" w:hAnsi="Times New Roman" w:cs="Times New Roman"/>
          <w:sz w:val="24"/>
          <w:szCs w:val="24"/>
        </w:rPr>
        <w:t xml:space="preserve"> </w:t>
      </w:r>
      <w:r w:rsidRPr="00F85904">
        <w:rPr>
          <w:rFonts w:ascii="Times New Roman" w:hAnsi="Times New Roman" w:cs="Times New Roman"/>
          <w:i/>
          <w:iCs/>
          <w:sz w:val="24"/>
          <w:szCs w:val="24"/>
        </w:rPr>
        <w:t>stakeholde</w:t>
      </w:r>
      <w:r w:rsidRPr="00F83ECC">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sidRPr="00F83ECC">
        <w:rPr>
          <w:rFonts w:ascii="Times New Roman" w:hAnsi="Times New Roman" w:cs="Times New Roman"/>
          <w:sz w:val="24"/>
          <w:szCs w:val="24"/>
        </w:rPr>
        <w:t>nya</w:t>
      </w:r>
      <w:proofErr w:type="spellEnd"/>
      <w:r>
        <w:rPr>
          <w:rFonts w:ascii="Times New Roman" w:hAnsi="Times New Roman" w:cs="Times New Roman"/>
          <w:sz w:val="24"/>
          <w:szCs w:val="24"/>
        </w:rPr>
        <w:t xml:space="preserve"> (</w:t>
      </w:r>
      <w:r w:rsidRPr="0064726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{"citationItems":[{"id":"ITEM-1","itemData":{"DOI":"10.37676/ekombis.v11i1.3482","ISSN":"2716-4411","abstract":"This study aims to examine the effect of applying environtment cost to the company's financial performance. The research sample is manufacturing companies listed on the Indonesia Stock Exchange in the 2014-2018 period. The number of research samples is 40 manufacturing companies. Data analysis uses linear regression analysis.\r The results showed that the application of environtment cost in the form of environmental costs which were proxied by ROA and ROE variables had a positive effect on financial performance. This means that environmental cost variables are in line with stakeholder theory, that is, stakeholders will get broader and more complete information about the company's activities so that the information presented is free from information asymmetry","author":[{"dropping-particle":"","family":"Putri","given":"Lydia Gustina","non-dropping-particle":"","parse-names":false,"suffix":""}],"container-title":"EKOMBIS REVIEW: Jurnal Ilmiah Ekonomi dan Bisnis","id":"ITEM-1","issue":"1","issued":{"date-parts":[["2023"]]},"page":"831-838","title":"Pengaruh Biaya Lingkungan Terhadap Kinerja KeuanganPerusahaan (Studi Kasus Pada Perusahaan Manufaktur yang Terdaftar di BEI Periode Tahun 2017-2021)","type":"article-journal","volume":"11"},"uris":["http://www.mendeley.com/documents/?uuid=29c6b3bd-7cf5-4709-ac4e-1d1ad0967c82"]}],"mendeley":{"formattedCitation":"(L. G. Putri, 2023)","manualFormatting":"Putri et al., 2023)","plainTextFormattedCitation":"(L. G. Putri, 2023)","previouslyFormattedCitation":"(L. G. Putri, 2023)"},"properties":{"noteIndex":0},"schema":"https://github.com/citation-style-language/schema/raw/master/csl-citation.json"}</w:instrText>
      </w:r>
      <w:r w:rsidRPr="0064726A">
        <w:rPr>
          <w:rFonts w:ascii="Times New Roman" w:hAnsi="Times New Roman" w:cs="Times New Roman"/>
          <w:sz w:val="24"/>
          <w:szCs w:val="24"/>
        </w:rPr>
        <w:fldChar w:fldCharType="separate"/>
      </w:r>
      <w:r w:rsidRPr="0064726A">
        <w:rPr>
          <w:rFonts w:ascii="Times New Roman" w:hAnsi="Times New Roman" w:cs="Times New Roman"/>
          <w:noProof/>
          <w:sz w:val="24"/>
          <w:szCs w:val="24"/>
        </w:rPr>
        <w:t>Putri</w:t>
      </w:r>
      <w:r>
        <w:rPr>
          <w:rFonts w:ascii="Times New Roman" w:hAnsi="Times New Roman" w:cs="Times New Roman"/>
          <w:noProof/>
          <w:sz w:val="24"/>
          <w:szCs w:val="24"/>
        </w:rPr>
        <w:t xml:space="preserve"> </w:t>
      </w:r>
      <w:r w:rsidRPr="00215E20">
        <w:rPr>
          <w:rFonts w:ascii="Times New Roman" w:hAnsi="Times New Roman" w:cs="Times New Roman"/>
          <w:i/>
          <w:iCs/>
          <w:noProof/>
          <w:sz w:val="24"/>
          <w:szCs w:val="24"/>
        </w:rPr>
        <w:t>et al.</w:t>
      </w:r>
      <w:r w:rsidRPr="0064726A">
        <w:rPr>
          <w:rFonts w:ascii="Times New Roman" w:hAnsi="Times New Roman" w:cs="Times New Roman"/>
          <w:noProof/>
          <w:sz w:val="24"/>
          <w:szCs w:val="24"/>
        </w:rPr>
        <w:t>, 2023)</w:t>
      </w:r>
      <w:r w:rsidRPr="0064726A">
        <w:rPr>
          <w:rFonts w:ascii="Times New Roman" w:hAnsi="Times New Roman" w:cs="Times New Roman"/>
          <w:sz w:val="24"/>
          <w:szCs w:val="24"/>
        </w:rPr>
        <w:fldChar w:fldCharType="end"/>
      </w:r>
      <w:r w:rsidRPr="00F83ECC">
        <w:rPr>
          <w:rFonts w:ascii="Times New Roman" w:hAnsi="Times New Roman" w:cs="Times New Roman"/>
          <w:sz w:val="24"/>
          <w:szCs w:val="24"/>
        </w:rPr>
        <w:t>.</w:t>
      </w:r>
    </w:p>
    <w:p w14:paraId="5C269651" w14:textId="2CC68677" w:rsidR="002B7B08" w:rsidRPr="00A01426" w:rsidRDefault="002B7B08" w:rsidP="00FE4590">
      <w:pPr>
        <w:spacing w:after="0" w:line="480" w:lineRule="auto"/>
        <w:ind w:firstLine="567"/>
        <w:jc w:val="both"/>
        <w:rPr>
          <w:rFonts w:ascii="Times New Roman" w:hAnsi="Times New Roman" w:cs="Times New Roman"/>
          <w:sz w:val="24"/>
          <w:szCs w:val="24"/>
        </w:rPr>
      </w:pPr>
      <w:proofErr w:type="spellStart"/>
      <w:r w:rsidRPr="00543E2F">
        <w:rPr>
          <w:rFonts w:ascii="Times New Roman" w:hAnsi="Times New Roman" w:cs="Times New Roman"/>
          <w:sz w:val="24"/>
          <w:szCs w:val="24"/>
        </w:rPr>
        <w:t>Pemangku</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kepentingan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membutuhkan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berbagai</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informasi</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terkait</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aktivitas</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perusahaan</w:t>
      </w:r>
      <w:proofErr w:type="spellEnd"/>
      <w:r w:rsidRPr="00543E2F">
        <w:rPr>
          <w:rFonts w:ascii="Times New Roman" w:hAnsi="Times New Roman" w:cs="Times New Roman"/>
          <w:sz w:val="24"/>
          <w:szCs w:val="24"/>
        </w:rPr>
        <w:t xml:space="preserve"> yang </w:t>
      </w:r>
      <w:proofErr w:type="spellStart"/>
      <w:r w:rsidRPr="00543E2F">
        <w:rPr>
          <w:rFonts w:ascii="Times New Roman" w:hAnsi="Times New Roman" w:cs="Times New Roman"/>
          <w:sz w:val="24"/>
          <w:szCs w:val="24"/>
        </w:rPr>
        <w:t>digunakan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dalam</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pengambilan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keputusan</w:t>
      </w:r>
      <w:proofErr w:type="spellEnd"/>
      <w:r w:rsidRPr="00543E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43E2F">
        <w:rPr>
          <w:rFonts w:ascii="Times New Roman" w:hAnsi="Times New Roman" w:cs="Times New Roman"/>
          <w:sz w:val="24"/>
          <w:szCs w:val="24"/>
        </w:rPr>
        <w:t>ertumbuhan</w:t>
      </w:r>
      <w:proofErr w:type="spellEnd"/>
      <w:r w:rsidRPr="00543E2F">
        <w:rPr>
          <w:rFonts w:ascii="Times New Roman" w:hAnsi="Times New Roman" w:cs="Times New Roman"/>
          <w:sz w:val="24"/>
          <w:szCs w:val="24"/>
        </w:rPr>
        <w:t xml:space="preserve"> dan </w:t>
      </w:r>
      <w:proofErr w:type="spellStart"/>
      <w:r w:rsidRPr="00543E2F">
        <w:rPr>
          <w:rFonts w:ascii="Times New Roman" w:hAnsi="Times New Roman" w:cs="Times New Roman"/>
          <w:sz w:val="24"/>
          <w:szCs w:val="24"/>
        </w:rPr>
        <w:t>perkembangan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perusahaan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bergantung</w:t>
      </w:r>
      <w:proofErr w:type="spellEnd"/>
      <w:r w:rsidRPr="00543E2F">
        <w:rPr>
          <w:rFonts w:ascii="Times New Roman" w:hAnsi="Times New Roman" w:cs="Times New Roman"/>
          <w:sz w:val="24"/>
          <w:szCs w:val="24"/>
        </w:rPr>
        <w:t xml:space="preserve"> pada </w:t>
      </w:r>
      <w:proofErr w:type="spellStart"/>
      <w:r w:rsidRPr="00543E2F">
        <w:rPr>
          <w:rFonts w:ascii="Times New Roman" w:hAnsi="Times New Roman" w:cs="Times New Roman"/>
          <w:sz w:val="24"/>
          <w:szCs w:val="24"/>
        </w:rPr>
        <w:t>dukungan</w:t>
      </w:r>
      <w:proofErr w:type="spellEnd"/>
      <w:r w:rsidRPr="00543E2F">
        <w:rPr>
          <w:rFonts w:ascii="Times New Roman" w:hAnsi="Times New Roman" w:cs="Times New Roman"/>
          <w:sz w:val="24"/>
          <w:szCs w:val="24"/>
        </w:rPr>
        <w:t xml:space="preserve"> </w:t>
      </w:r>
      <w:r w:rsidRPr="00724F78">
        <w:rPr>
          <w:rFonts w:ascii="Times New Roman" w:hAnsi="Times New Roman" w:cs="Times New Roman"/>
          <w:i/>
          <w:iCs/>
          <w:sz w:val="24"/>
          <w:szCs w:val="24"/>
        </w:rPr>
        <w:t>stakeholder</w:t>
      </w:r>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perusahaan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berusaha</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memberikan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berbagai</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informasi</w:t>
      </w:r>
      <w:proofErr w:type="spellEnd"/>
      <w:r w:rsidRPr="00543E2F">
        <w:rPr>
          <w:rFonts w:ascii="Times New Roman" w:hAnsi="Times New Roman" w:cs="Times New Roman"/>
          <w:sz w:val="24"/>
          <w:szCs w:val="24"/>
        </w:rPr>
        <w:t xml:space="preserve"> yang </w:t>
      </w:r>
      <w:proofErr w:type="spellStart"/>
      <w:r w:rsidRPr="00543E2F">
        <w:rPr>
          <w:rFonts w:ascii="Times New Roman" w:hAnsi="Times New Roman" w:cs="Times New Roman"/>
          <w:sz w:val="24"/>
          <w:szCs w:val="24"/>
        </w:rPr>
        <w:t>ber</w:t>
      </w:r>
      <w:r>
        <w:rPr>
          <w:rFonts w:ascii="Times New Roman" w:hAnsi="Times New Roman" w:cs="Times New Roman"/>
          <w:sz w:val="24"/>
          <w:szCs w:val="24"/>
        </w:rPr>
        <w:t>mutu</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kepada</w:t>
      </w:r>
      <w:proofErr w:type="spellEnd"/>
      <w:r w:rsidRPr="00543E2F">
        <w:rPr>
          <w:rFonts w:ascii="Times New Roman" w:hAnsi="Times New Roman" w:cs="Times New Roman"/>
          <w:sz w:val="24"/>
          <w:szCs w:val="24"/>
        </w:rPr>
        <w:t xml:space="preserve"> </w:t>
      </w:r>
      <w:r w:rsidRPr="00724F78">
        <w:rPr>
          <w:rFonts w:ascii="Times New Roman" w:hAnsi="Times New Roman" w:cs="Times New Roman"/>
          <w:i/>
          <w:iCs/>
          <w:sz w:val="24"/>
          <w:szCs w:val="24"/>
        </w:rPr>
        <w:t>stakeholder</w:t>
      </w:r>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dalam</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pengambilan</w:t>
      </w:r>
      <w:proofErr w:type="spellEnd"/>
      <w:r w:rsidRPr="00543E2F">
        <w:rPr>
          <w:rFonts w:ascii="Times New Roman" w:hAnsi="Times New Roman" w:cs="Times New Roman"/>
          <w:sz w:val="24"/>
          <w:szCs w:val="24"/>
        </w:rPr>
        <w:t xml:space="preserve"> </w:t>
      </w:r>
      <w:proofErr w:type="spellStart"/>
      <w:r w:rsidRPr="00543E2F">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{"citationItems":[{"id":"ITEM-1","itemData":{"DOI":"10.29040/jie.v6i2.4998","ISSN":"2598-1153","abstract":"The purpose of this study is to look at the effect of profitability, firm size, and company activities on disclosure of sustainability reports. The measurement index used as a reference for the sustainability report in this study is the Global Reporting Initiative (GRI) G4. The population in this study is non-financial sector companies listed on the Indonesia Stock Exchange in 2016-2019. The sample companies in this study were selected based on a purposive sampling method with several criteria to obtain 10 sample companies. After the data are collected, data analysis is done using multiple linear regression analysis with the help of the SPSS program. Based on the results of the analysis, it shows that the profitability variable has a negative effect on the disclosure of sustainability report. And company activities variable has a positive effect on the disclosure of sustainability report. While the firm size variable did not affect the disclosure of sustainability report.\r \r Keywords: Profitability, Firm Size, Company Activities, Sustainability Report.","author":[{"dropping-particle":"","family":"Damayanty","given":"Prisila","non-dropping-particle":"","parse-names":false,"suffix":""},{"dropping-particle":"","family":"Wahab","given":"Dodi","non-dropping-particle":"","parse-names":false,"suffix":""},{"dropping-particle":"","family":"Safitri","given":"Nurmelia","non-dropping-particle":"","parse-names":false,"suffix":""}],"container-title":"Jurnal Ilmiah Edunomika","id":"ITEM-1","issue":"2","issued":{"date-parts":[["2022"]]},"page":"1-11","title":"Pengaruh Profitabilitas, Firm Size Dan Aktivitas Perusahaan Terhadap Pengungkapan Sustainability Report","type":"article-journal","volume":"6"},"uris":["http://www.mendeley.com/documents/?uuid=62b81996-bf1c-426b-9a05-4c15215f2428"]}],"mendeley":{"formattedCitation":"(Damayanty et al., 2022)","manualFormatting":"Damayanty et al., 2022)","plainTextFormattedCitation":"(Damayanty et al., 2022)","previouslyFormattedCitation":"(Damayanty et al., 2022)"},"properties":{"noteIndex":0},"schema":"https://github.com/citation-style-language/schema/raw/master/csl-citation.json"}</w:instrText>
      </w:r>
      <w:r>
        <w:rPr>
          <w:rFonts w:ascii="Times New Roman" w:hAnsi="Times New Roman" w:cs="Times New Roman"/>
          <w:sz w:val="24"/>
          <w:szCs w:val="24"/>
        </w:rPr>
        <w:fldChar w:fldCharType="separate"/>
      </w:r>
      <w:r w:rsidRPr="00543E2F">
        <w:rPr>
          <w:rFonts w:ascii="Times New Roman" w:hAnsi="Times New Roman" w:cs="Times New Roman"/>
          <w:noProof/>
          <w:sz w:val="24"/>
          <w:szCs w:val="24"/>
        </w:rPr>
        <w:t xml:space="preserve">Damayanty </w:t>
      </w:r>
      <w:r w:rsidRPr="0064726A">
        <w:rPr>
          <w:rFonts w:ascii="Times New Roman" w:hAnsi="Times New Roman" w:cs="Times New Roman"/>
          <w:i/>
          <w:iCs/>
          <w:noProof/>
          <w:sz w:val="24"/>
          <w:szCs w:val="24"/>
        </w:rPr>
        <w:t>et al.</w:t>
      </w:r>
      <w:r w:rsidRPr="00543E2F">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w:t>
      </w:r>
      <w:r w:rsidRPr="00A01426">
        <w:rPr>
          <w:rFonts w:ascii="Times New Roman" w:hAnsi="Times New Roman" w:cs="Times New Roman"/>
          <w:sz w:val="24"/>
          <w:szCs w:val="24"/>
        </w:rPr>
        <w:t xml:space="preserve"> </w:t>
      </w:r>
      <w:r w:rsidRPr="00475A92">
        <w:rPr>
          <w:rFonts w:ascii="Times New Roman" w:hAnsi="Times New Roman" w:cs="Times New Roman"/>
          <w:sz w:val="24"/>
          <w:szCs w:val="24"/>
        </w:rPr>
        <w:t xml:space="preserve">Perusahaan </w:t>
      </w:r>
      <w:proofErr w:type="spellStart"/>
      <w:r w:rsidRPr="00475A92">
        <w:rPr>
          <w:rFonts w:ascii="Times New Roman" w:hAnsi="Times New Roman" w:cs="Times New Roman"/>
          <w:sz w:val="24"/>
          <w:szCs w:val="24"/>
        </w:rPr>
        <w:t>beroperasi</w:t>
      </w:r>
      <w:proofErr w:type="spellEnd"/>
      <w:r w:rsidRPr="00475A92">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untuk</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kepentingan</w:t>
      </w:r>
      <w:proofErr w:type="spellEnd"/>
      <w:r w:rsidRPr="00475A92">
        <w:rPr>
          <w:rFonts w:ascii="Times New Roman" w:hAnsi="Times New Roman" w:cs="Times New Roman"/>
          <w:sz w:val="24"/>
          <w:szCs w:val="24"/>
        </w:rPr>
        <w:t xml:space="preserve"> dan </w:t>
      </w:r>
      <w:proofErr w:type="spellStart"/>
      <w:r w:rsidRPr="00475A92">
        <w:rPr>
          <w:rFonts w:ascii="Times New Roman" w:hAnsi="Times New Roman" w:cs="Times New Roman"/>
          <w:sz w:val="24"/>
          <w:szCs w:val="24"/>
        </w:rPr>
        <w:t>keuntungan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perusahaan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tetapi</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harus</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berdampak</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dengan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memberikan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manafaat</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bagi</w:t>
      </w:r>
      <w:proofErr w:type="spellEnd"/>
      <w:r w:rsidRPr="00475A92">
        <w:rPr>
          <w:rFonts w:ascii="Times New Roman" w:hAnsi="Times New Roman" w:cs="Times New Roman"/>
          <w:sz w:val="24"/>
          <w:szCs w:val="24"/>
        </w:rPr>
        <w:t xml:space="preserve"> </w:t>
      </w:r>
      <w:r w:rsidRPr="00724F78">
        <w:rPr>
          <w:rFonts w:ascii="Times New Roman" w:hAnsi="Times New Roman" w:cs="Times New Roman"/>
          <w:i/>
          <w:iCs/>
          <w:sz w:val="24"/>
          <w:szCs w:val="24"/>
        </w:rPr>
        <w:t>stakeholder</w:t>
      </w:r>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seperti</w:t>
      </w:r>
      <w:proofErr w:type="spellEnd"/>
      <w:r w:rsidRPr="00475A92">
        <w:rPr>
          <w:rFonts w:ascii="Times New Roman" w:hAnsi="Times New Roman" w:cs="Times New Roman"/>
          <w:sz w:val="24"/>
          <w:szCs w:val="24"/>
        </w:rPr>
        <w:t xml:space="preserve"> investor, </w:t>
      </w:r>
      <w:proofErr w:type="spellStart"/>
      <w:r w:rsidRPr="00475A92">
        <w:rPr>
          <w:rFonts w:ascii="Times New Roman" w:hAnsi="Times New Roman" w:cs="Times New Roman"/>
          <w:sz w:val="24"/>
          <w:szCs w:val="24"/>
        </w:rPr>
        <w:t>pemasok</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lastRenderedPageBreak/>
        <w:t>konsumen</w:t>
      </w:r>
      <w:proofErr w:type="spellEnd"/>
      <w:r w:rsidRPr="00475A92">
        <w:rPr>
          <w:rFonts w:ascii="Times New Roman" w:hAnsi="Times New Roman" w:cs="Times New Roman"/>
          <w:sz w:val="24"/>
          <w:szCs w:val="24"/>
        </w:rPr>
        <w:t xml:space="preserve"> dan </w:t>
      </w:r>
      <w:proofErr w:type="spellStart"/>
      <w:r w:rsidRPr="00475A92">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475A92">
        <w:rPr>
          <w:rFonts w:ascii="Times New Roman" w:hAnsi="Times New Roman" w:cs="Times New Roman"/>
          <w:sz w:val="24"/>
          <w:szCs w:val="24"/>
        </w:rPr>
        <w:t>emangku</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kepentingan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harus</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mampu</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mengendalikan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sumber</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{"citationItems":[{"id":"ITEM-1","itemData":{"DOI":"10.25105/jet.v2i2.14210","abstract":"Penelitian yang dilakukan dengan tujuan untuk mengetahui bagaimana pengaruh dari variabel independen yakni profitabilitas, leverage, ukuran perusahaan, risk minimization dan media exposure terhadap pengungkapan Corporate Social Responsibility (CSR). Popolusi penelitian 77 perusahaan property dan real estate yang listing di BEI dengan tahun pengamatan 2017-2020. Metode purposive sampling digunakan dalam pengambilan sampel penelitian sehingga diperoleh 160 perusahaan dengan tahun penelitian 2017-2020. Teknik analisis data yang digunakan yaitu analisis regresi linear berganda. Hasil penelitian secara parsial menunjukkan bahwa variabel independen yaitu Profitabilitas, Leverage, Ukuran Perusahaan, Risk Minimization, dan Media Exposure berpengaruh positif dan signifikan terhadap variabel dependen yakni pengungkapan Corporate Social Responsibility.","author":[{"dropping-particle":"","family":"Silaban","given":"Naomi Putri Sion","non-dropping-particle":"","parse-names":false,"suffix":""},{"dropping-particle":"","family":"Aristi","given":"Mentari Dwi","non-dropping-particle":"","parse-names":false,"suffix":""},{"dropping-particle":"","family":"Putri","given":"Adriyanti Agustina","non-dropping-particle":"","parse-names":false,"suffix":""}],"container-title":"Jurnal Ekonomi Trisakti","id":"ITEM-1","issue":"2","issued":{"date-parts":[["2022"]]},"page":"515-524","title":"Pengaruh Profitabilitas, Leverage, Ukuran Perusahaan, Risk Minimization, Dan Media Exposure Terhadap Pengungkapan Corporate Social Responsibility","type":"article-journal","volume":"2"},"uris":["http://www.mendeley.com/documents/?uuid=397cd69b-ef65-4b7c-8abe-cb78097e494a"]}],"mendeley":{"formattedCitation":"(Silaban et al., 2022)","manualFormatting":"Silaban et al., 2022)","plainTextFormattedCitation":"(Silaban et al., 2022)","previouslyFormattedCitation":"(Silaban et al., 2022)"},"properties":{"noteIndex":0},"schema":"https://github.com/citation-style-language/schema/raw/master/csl-citation.json"}</w:instrText>
      </w:r>
      <w:r>
        <w:rPr>
          <w:rFonts w:ascii="Times New Roman" w:hAnsi="Times New Roman" w:cs="Times New Roman"/>
          <w:sz w:val="24"/>
          <w:szCs w:val="24"/>
        </w:rPr>
        <w:fldChar w:fldCharType="separate"/>
      </w:r>
      <w:r w:rsidRPr="00475A92">
        <w:rPr>
          <w:rFonts w:ascii="Times New Roman" w:hAnsi="Times New Roman" w:cs="Times New Roman"/>
          <w:noProof/>
          <w:sz w:val="24"/>
          <w:szCs w:val="24"/>
        </w:rPr>
        <w:t>Silaban</w:t>
      </w:r>
      <w:proofErr w:type="spellEnd"/>
      <w:r w:rsidRPr="00475A92">
        <w:rPr>
          <w:rFonts w:ascii="Times New Roman" w:hAnsi="Times New Roman" w:cs="Times New Roman"/>
          <w:noProof/>
          <w:sz w:val="24"/>
          <w:szCs w:val="24"/>
        </w:rPr>
        <w:t xml:space="preserve"> </w:t>
      </w:r>
      <w:r w:rsidRPr="00A9085E">
        <w:rPr>
          <w:rFonts w:ascii="Times New Roman" w:hAnsi="Times New Roman" w:cs="Times New Roman"/>
          <w:i/>
          <w:iCs/>
          <w:noProof/>
          <w:sz w:val="24"/>
          <w:szCs w:val="24"/>
        </w:rPr>
        <w:t>et al</w:t>
      </w:r>
      <w:r w:rsidRPr="00475A92">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 P</w:t>
      </w:r>
      <w:r w:rsidRPr="00475A92">
        <w:rPr>
          <w:rFonts w:ascii="Times New Roman" w:hAnsi="Times New Roman" w:cs="Times New Roman"/>
          <w:sz w:val="24"/>
          <w:szCs w:val="24"/>
        </w:rPr>
        <w:t xml:space="preserve">erusahaan </w:t>
      </w:r>
      <w:proofErr w:type="spellStart"/>
      <w:r w:rsidRPr="00475A92">
        <w:rPr>
          <w:rFonts w:ascii="Times New Roman" w:hAnsi="Times New Roman" w:cs="Times New Roman"/>
          <w:sz w:val="24"/>
          <w:szCs w:val="24"/>
        </w:rPr>
        <w:t>perlu</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menjaga</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sidRPr="00475A92">
        <w:rPr>
          <w:rFonts w:ascii="Times New Roman" w:hAnsi="Times New Roman" w:cs="Times New Roman"/>
          <w:sz w:val="24"/>
          <w:szCs w:val="24"/>
        </w:rPr>
        <w:t xml:space="preserve"> stakeholder </w:t>
      </w:r>
      <w:proofErr w:type="spellStart"/>
      <w:r w:rsidRPr="00475A92">
        <w:rPr>
          <w:rFonts w:ascii="Times New Roman" w:hAnsi="Times New Roman" w:cs="Times New Roman"/>
          <w:sz w:val="24"/>
          <w:szCs w:val="24"/>
        </w:rPr>
        <w:t>karena</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dapat</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mengendalikan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sumber-sumber</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ekonomi</w:t>
      </w:r>
      <w:proofErr w:type="spellEnd"/>
      <w:r w:rsidRPr="00475A92">
        <w:rPr>
          <w:rFonts w:ascii="Times New Roman" w:hAnsi="Times New Roman" w:cs="Times New Roman"/>
          <w:sz w:val="24"/>
          <w:szCs w:val="24"/>
        </w:rPr>
        <w:t xml:space="preserve"> yang di </w:t>
      </w:r>
      <w:proofErr w:type="spellStart"/>
      <w:r w:rsidRPr="00475A92">
        <w:rPr>
          <w:rFonts w:ascii="Times New Roman" w:hAnsi="Times New Roman" w:cs="Times New Roman"/>
          <w:sz w:val="24"/>
          <w:szCs w:val="24"/>
        </w:rPr>
        <w:t>butuhkan</w:t>
      </w:r>
      <w:proofErr w:type="spellEnd"/>
      <w:r w:rsidRPr="00475A92">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sidRPr="00475A92">
        <w:rPr>
          <w:rFonts w:ascii="Times New Roman" w:hAnsi="Times New Roman" w:cs="Times New Roman"/>
          <w:sz w:val="24"/>
          <w:szCs w:val="24"/>
        </w:rPr>
        <w:t>perusahaan</w:t>
      </w:r>
      <w:proofErr w:type="spellEnd"/>
      <w:r w:rsidRPr="00475A92">
        <w:rPr>
          <w:rFonts w:ascii="Times New Roman" w:hAnsi="Times New Roman" w:cs="Times New Roman"/>
          <w:sz w:val="24"/>
          <w:szCs w:val="24"/>
        </w:rPr>
        <w:t xml:space="preserve">. Maka </w:t>
      </w:r>
      <w:proofErr w:type="spellStart"/>
      <w:r w:rsidRPr="00475A92">
        <w:rPr>
          <w:rFonts w:ascii="Times New Roman" w:hAnsi="Times New Roman" w:cs="Times New Roman"/>
          <w:sz w:val="24"/>
          <w:szCs w:val="24"/>
        </w:rPr>
        <w:t>dari</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itu</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perusahaan</w:t>
      </w:r>
      <w:proofErr w:type="spellEnd"/>
      <w:r w:rsidRPr="00475A92">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melakukan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sesuatu</w:t>
      </w:r>
      <w:proofErr w:type="spellEnd"/>
      <w:r w:rsidRPr="00475A92">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memuaskan</w:t>
      </w:r>
      <w:proofErr w:type="spellEnd"/>
      <w:r w:rsidRPr="00475A92">
        <w:rPr>
          <w:rFonts w:ascii="Times New Roman" w:hAnsi="Times New Roman" w:cs="Times New Roman"/>
          <w:sz w:val="24"/>
          <w:szCs w:val="24"/>
        </w:rPr>
        <w:t xml:space="preserve"> </w:t>
      </w:r>
      <w:proofErr w:type="spellStart"/>
      <w:r w:rsidRPr="00475A92">
        <w:rPr>
          <w:rFonts w:ascii="Times New Roman" w:hAnsi="Times New Roman" w:cs="Times New Roman"/>
          <w:sz w:val="24"/>
          <w:szCs w:val="24"/>
        </w:rPr>
        <w:t>keinginan</w:t>
      </w:r>
      <w:proofErr w:type="spellEnd"/>
      <w:r w:rsidRPr="00475A92">
        <w:rPr>
          <w:rFonts w:ascii="Times New Roman" w:hAnsi="Times New Roman" w:cs="Times New Roman"/>
          <w:sz w:val="24"/>
          <w:szCs w:val="24"/>
        </w:rPr>
        <w:t xml:space="preserve"> </w:t>
      </w:r>
      <w:r w:rsidRPr="00724F78">
        <w:rPr>
          <w:rFonts w:ascii="Times New Roman" w:hAnsi="Times New Roman" w:cs="Times New Roman"/>
          <w:i/>
          <w:iCs/>
          <w:sz w:val="24"/>
          <w:szCs w:val="24"/>
        </w:rPr>
        <w:t>stakeholder</w:t>
      </w:r>
      <w:r>
        <w:rPr>
          <w:rFonts w:ascii="Times New Roman" w:hAnsi="Times New Roman" w:cs="Times New Roman"/>
          <w:sz w:val="24"/>
          <w:szCs w:val="24"/>
        </w:rPr>
        <w:t xml:space="preserve"> (</w:t>
      </w:r>
      <w:r w:rsidRPr="00A90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{"citationItems":[{"id":"ITEM-1","itemData":{"ISSN":"2252 – 7451","abstract":"Tujuan penelitian ini adalah untuk mengetahui bagaimana\npengaruh Corporate Social Responsibility terhadap kinerja keuangan perusahaan dan untuk mengetahui apakah ukuran perusahaan memoderasi hubungan antara Corporate Social Responsibility dengan kinerja perusahaan. Penentuan sampel dilakukan dengan menggunakan metode purposive sampling, yaitu teknik sampling dengan menggunakan pertimbangan dan batasan tertentu sehingga sampel yang dipilih relevan dengan tujuan penelitian. Jumlah sampel yang diperoleh sebanyak 47\nperusahaan yang terdaftar di Bursa Efek Indonesia. Data dianalisis dengan analisis deskriptif, regresi linier sederhana dan berganda dengan Moderated Regression Analysis. Hasil analisis menunjukkan bahwa Corporate Social Responsibility secara signifikan berpengaruh positif terhadap kinerja keuangan perusahaan. Hal ini berarti semakin baik penerapan CSR oleh perusahaan maka kinerja keuangan perusahaan akan semakin meningkat. Kedua, ukuran perusaahaan sebagai variabel moderating secara siginifikan tidak berpengaruh terhadap hubungan antara CSR dan kinerja keuangan perusahaan.","author":[{"dropping-particle":"","family":"Sa’adah","given":"Lailatus","non-dropping-particle":"","parse-names":false,"suffix":""},{"dropping-particle":"","family":"Sudiarto","given":"Edi","non-dropping-particle":"","parse-names":false,"suffix":""}],"container-title":"Jurnal Manajemen Dirgantara","id":"ITEM-1","issue":"1","issued":{"date-parts":[["2022"]]},"page":"159-165","title":"Pengaruh Corporate Social Responsibility Terhadap Kinerja Keuangan Perusahaan Dengan Ukuran Perusahaan Sebagai Variabel Moderating","type":"article-journal","volume":"15"},"uris":["http://www.mendeley.com/documents/?uuid=5706dead-1e12-4219-a168-1ca945a2560e"]}],"mendeley":{"formattedCitation":"(Sa’adah &amp; Sudiarto, 2022)","manualFormatting":"Sa’adah &amp; Sudiarto, 2022)","plainTextFormattedCitation":"(Sa’adah &amp; Sudiarto, 2022)","previouslyFormattedCitation":"(Sa’adah &amp; Sudiarto, 2022)"},"properties":{"noteIndex":0},"schema":"https://github.com/citation-style-language/schema/raw/master/csl-citation.json"}</w:instrText>
      </w:r>
      <w:r w:rsidRPr="00A9085E">
        <w:rPr>
          <w:rFonts w:ascii="Times New Roman" w:hAnsi="Times New Roman" w:cs="Times New Roman"/>
          <w:sz w:val="24"/>
          <w:szCs w:val="24"/>
        </w:rPr>
        <w:fldChar w:fldCharType="separate"/>
      </w:r>
      <w:r w:rsidRPr="00A9085E">
        <w:rPr>
          <w:rFonts w:ascii="Times New Roman" w:hAnsi="Times New Roman" w:cs="Times New Roman"/>
          <w:noProof/>
          <w:sz w:val="24"/>
          <w:szCs w:val="24"/>
        </w:rPr>
        <w:t>Sa’adah &amp; Sudiarto, 2022)</w:t>
      </w:r>
      <w:r w:rsidRPr="00A9085E">
        <w:rPr>
          <w:rFonts w:ascii="Times New Roman" w:hAnsi="Times New Roman" w:cs="Times New Roman"/>
          <w:sz w:val="24"/>
          <w:szCs w:val="24"/>
        </w:rPr>
        <w:fldChar w:fldCharType="end"/>
      </w:r>
      <w:r w:rsidRPr="00A9085E">
        <w:rPr>
          <w:rFonts w:ascii="Times New Roman" w:hAnsi="Times New Roman" w:cs="Times New Roman"/>
          <w:sz w:val="24"/>
          <w:szCs w:val="24"/>
        </w:rPr>
        <w:t>.</w:t>
      </w:r>
    </w:p>
    <w:p w14:paraId="4F61920B" w14:textId="77777777" w:rsidR="002B7B08" w:rsidRPr="00E53FB1" w:rsidRDefault="002B7B08" w:rsidP="00FE4590">
      <w:pPr>
        <w:pStyle w:val="Heading3"/>
        <w:spacing w:line="480" w:lineRule="auto"/>
      </w:pPr>
      <w:bookmarkStart w:id="78" w:name="_Toc200139825"/>
      <w:bookmarkStart w:id="79" w:name="_Toc202735440"/>
      <w:bookmarkStart w:id="80" w:name="_Toc217248529"/>
      <w:bookmarkStart w:id="81" w:name="_Toc217330737"/>
      <w:r w:rsidRPr="00A2503D">
        <w:rPr>
          <w:i/>
          <w:iCs/>
        </w:rPr>
        <w:t>Tax Avoidance</w:t>
      </w:r>
      <w:r>
        <w:t xml:space="preserve"> (</w:t>
      </w:r>
      <w:proofErr w:type="spellStart"/>
      <w:r>
        <w:t>Penghindaran</w:t>
      </w:r>
      <w:proofErr w:type="spellEnd"/>
      <w:r>
        <w:t xml:space="preserve"> Pajak)</w:t>
      </w:r>
      <w:bookmarkEnd w:id="78"/>
      <w:bookmarkEnd w:id="79"/>
      <w:bookmarkEnd w:id="80"/>
      <w:bookmarkEnd w:id="81"/>
    </w:p>
    <w:p w14:paraId="6D2C8A0F"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P</w:t>
      </w:r>
      <w:r w:rsidRPr="0009322E">
        <w:rPr>
          <w:rFonts w:ascii="Times New Roman" w:hAnsi="Times New Roman" w:cs="Times New Roman"/>
          <w:sz w:val="24"/>
          <w:szCs w:val="24"/>
        </w:rPr>
        <w:t xml:space="preserve">ajak </w:t>
      </w:r>
      <w:proofErr w:type="spellStart"/>
      <w:r>
        <w:rPr>
          <w:rFonts w:ascii="Times New Roman" w:hAnsi="Times New Roman" w:cs="Times New Roman"/>
          <w:sz w:val="24"/>
          <w:szCs w:val="24"/>
        </w:rPr>
        <w:t>menurut</w:t>
      </w:r>
      <w:proofErr w:type="spellEnd"/>
      <w:r w:rsidRPr="0009322E">
        <w:rPr>
          <w:rFonts w:ascii="Times New Roman" w:hAnsi="Times New Roman" w:cs="Times New Roman"/>
          <w:sz w:val="24"/>
          <w:szCs w:val="24"/>
        </w:rPr>
        <w:t xml:space="preserve"> UU KUP </w:t>
      </w:r>
      <w:proofErr w:type="spellStart"/>
      <w:r w:rsidRPr="0009322E">
        <w:rPr>
          <w:rFonts w:ascii="Times New Roman" w:hAnsi="Times New Roman" w:cs="Times New Roman"/>
          <w:sz w:val="24"/>
          <w:szCs w:val="24"/>
        </w:rPr>
        <w:t>Nomor</w:t>
      </w:r>
      <w:proofErr w:type="spellEnd"/>
      <w:r w:rsidRPr="0009322E">
        <w:rPr>
          <w:rFonts w:ascii="Times New Roman" w:hAnsi="Times New Roman" w:cs="Times New Roman"/>
          <w:sz w:val="24"/>
          <w:szCs w:val="24"/>
        </w:rPr>
        <w:t xml:space="preserve"> 28 </w:t>
      </w:r>
      <w:proofErr w:type="spellStart"/>
      <w:r w:rsidRPr="0009322E">
        <w:rPr>
          <w:rFonts w:ascii="Times New Roman" w:hAnsi="Times New Roman" w:cs="Times New Roman"/>
          <w:sz w:val="24"/>
          <w:szCs w:val="24"/>
        </w:rPr>
        <w:t>Tahun</w:t>
      </w:r>
      <w:proofErr w:type="spellEnd"/>
      <w:r w:rsidRPr="0009322E">
        <w:rPr>
          <w:rFonts w:ascii="Times New Roman" w:hAnsi="Times New Roman" w:cs="Times New Roman"/>
          <w:sz w:val="24"/>
          <w:szCs w:val="24"/>
        </w:rPr>
        <w:t xml:space="preserve"> 2007 Pasal 1 </w:t>
      </w:r>
      <w:proofErr w:type="spellStart"/>
      <w:r w:rsidRPr="0009322E">
        <w:rPr>
          <w:rFonts w:ascii="Times New Roman" w:hAnsi="Times New Roman" w:cs="Times New Roman"/>
          <w:sz w:val="24"/>
          <w:szCs w:val="24"/>
        </w:rPr>
        <w:t>ayat</w:t>
      </w:r>
      <w:proofErr w:type="spellEnd"/>
      <w:r w:rsidRPr="0009322E">
        <w:rPr>
          <w:rFonts w:ascii="Times New Roman" w:hAnsi="Times New Roman" w:cs="Times New Roman"/>
          <w:sz w:val="24"/>
          <w:szCs w:val="24"/>
        </w:rPr>
        <w:t xml:space="preserve"> 1 </w:t>
      </w:r>
      <w:proofErr w:type="spellStart"/>
      <w:r w:rsidRPr="0009322E">
        <w:rPr>
          <w:rFonts w:ascii="Times New Roman" w:hAnsi="Times New Roman" w:cs="Times New Roman"/>
          <w:sz w:val="24"/>
          <w:szCs w:val="24"/>
        </w:rPr>
        <w:t>adalah</w:t>
      </w:r>
      <w:proofErr w:type="spellEnd"/>
      <w:r w:rsidRPr="0009322E">
        <w:rPr>
          <w:rFonts w:ascii="Times New Roman" w:hAnsi="Times New Roman" w:cs="Times New Roman"/>
          <w:sz w:val="24"/>
          <w:szCs w:val="24"/>
        </w:rPr>
        <w:t xml:space="preserve"> </w:t>
      </w:r>
      <w:proofErr w:type="spellStart"/>
      <w:r>
        <w:rPr>
          <w:rFonts w:ascii="Times New Roman" w:hAnsi="Times New Roman" w:cs="Times New Roman"/>
          <w:sz w:val="24"/>
          <w:szCs w:val="24"/>
        </w:rPr>
        <w:t>sumbangan</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wajib</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kepada</w:t>
      </w:r>
      <w:proofErr w:type="spellEnd"/>
      <w:r w:rsidRPr="0009322E">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dibayar</w:t>
      </w:r>
      <w:proofErr w:type="spellEnd"/>
      <w:r w:rsidRPr="0009322E">
        <w:rPr>
          <w:rFonts w:ascii="Times New Roman" w:hAnsi="Times New Roman" w:cs="Times New Roman"/>
          <w:sz w:val="24"/>
          <w:szCs w:val="24"/>
        </w:rPr>
        <w:t xml:space="preserve"> oleh orang </w:t>
      </w:r>
      <w:proofErr w:type="spellStart"/>
      <w:r w:rsidRPr="0009322E">
        <w:rPr>
          <w:rFonts w:ascii="Times New Roman" w:hAnsi="Times New Roman" w:cs="Times New Roman"/>
          <w:sz w:val="24"/>
          <w:szCs w:val="24"/>
        </w:rPr>
        <w:t>pribadi</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atau</w:t>
      </w:r>
      <w:proofErr w:type="spellEnd"/>
      <w:r w:rsidRPr="0009322E">
        <w:rPr>
          <w:rFonts w:ascii="Times New Roman" w:hAnsi="Times New Roman" w:cs="Times New Roman"/>
          <w:sz w:val="24"/>
          <w:szCs w:val="24"/>
        </w:rPr>
        <w:t xml:space="preserve"> badan yang </w:t>
      </w:r>
      <w:proofErr w:type="spellStart"/>
      <w:r w:rsidRPr="0009322E">
        <w:rPr>
          <w:rFonts w:ascii="Times New Roman" w:hAnsi="Times New Roman" w:cs="Times New Roman"/>
          <w:sz w:val="24"/>
          <w:szCs w:val="24"/>
        </w:rPr>
        <w:t>bersifat</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memaksa</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berdasarkan</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Undang-Undang</w:t>
      </w:r>
      <w:proofErr w:type="spellEnd"/>
      <w:r w:rsidRPr="0009322E">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mendapatkan</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imbalan</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secara</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langsung</w:t>
      </w:r>
      <w:proofErr w:type="spellEnd"/>
      <w:r w:rsidRPr="0009322E">
        <w:rPr>
          <w:rFonts w:ascii="Times New Roman" w:hAnsi="Times New Roman" w:cs="Times New Roman"/>
          <w:sz w:val="24"/>
          <w:szCs w:val="24"/>
        </w:rPr>
        <w:t xml:space="preserve"> dan </w:t>
      </w:r>
      <w:proofErr w:type="spellStart"/>
      <w:r w:rsidRPr="0009322E">
        <w:rPr>
          <w:rFonts w:ascii="Times New Roman" w:hAnsi="Times New Roman" w:cs="Times New Roman"/>
          <w:sz w:val="24"/>
          <w:szCs w:val="24"/>
        </w:rPr>
        <w:t>digunakan</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untuk</w:t>
      </w:r>
      <w:proofErr w:type="spellEnd"/>
      <w:r w:rsidRPr="0009322E">
        <w:rPr>
          <w:rFonts w:ascii="Times New Roman" w:hAnsi="Times New Roman" w:cs="Times New Roman"/>
          <w:sz w:val="24"/>
          <w:szCs w:val="24"/>
        </w:rPr>
        <w:t xml:space="preserve"> </w:t>
      </w:r>
      <w:proofErr w:type="spellStart"/>
      <w:r w:rsidRPr="0009322E">
        <w:rPr>
          <w:rFonts w:ascii="Times New Roman" w:hAnsi="Times New Roman" w:cs="Times New Roman"/>
          <w:sz w:val="24"/>
          <w:szCs w:val="24"/>
        </w:rPr>
        <w:t>kepe</w:t>
      </w:r>
      <w:r>
        <w:rPr>
          <w:rFonts w:ascii="Times New Roman" w:hAnsi="Times New Roman" w:cs="Times New Roman"/>
          <w:sz w:val="24"/>
          <w:szCs w:val="24"/>
        </w:rPr>
        <w:t>ntingan</w:t>
      </w:r>
      <w:proofErr w:type="spellEnd"/>
      <w:r w:rsidRPr="0009322E">
        <w:rPr>
          <w:rFonts w:ascii="Times New Roman" w:hAnsi="Times New Roman" w:cs="Times New Roman"/>
          <w:sz w:val="24"/>
          <w:szCs w:val="24"/>
        </w:rPr>
        <w:t xml:space="preserve"> negara </w:t>
      </w:r>
      <w:r>
        <w:rPr>
          <w:rFonts w:ascii="Times New Roman" w:hAnsi="Times New Roman" w:cs="Times New Roman"/>
          <w:sz w:val="24"/>
          <w:szCs w:val="24"/>
        </w:rPr>
        <w:t xml:space="preserve">demi </w:t>
      </w:r>
      <w:proofErr w:type="spellStart"/>
      <w:r w:rsidRPr="0009322E">
        <w:rPr>
          <w:rFonts w:ascii="Times New Roman" w:hAnsi="Times New Roman" w:cs="Times New Roman"/>
          <w:sz w:val="24"/>
          <w:szCs w:val="24"/>
        </w:rPr>
        <w:t>ke</w:t>
      </w:r>
      <w:r>
        <w:rPr>
          <w:rFonts w:ascii="Times New Roman" w:hAnsi="Times New Roman" w:cs="Times New Roman"/>
          <w:sz w:val="24"/>
          <w:szCs w:val="24"/>
        </w:rPr>
        <w:t>sejahteraan</w:t>
      </w:r>
      <w:proofErr w:type="spellEnd"/>
      <w:r w:rsidRPr="0009322E">
        <w:rPr>
          <w:rFonts w:ascii="Times New Roman" w:hAnsi="Times New Roman" w:cs="Times New Roman"/>
          <w:sz w:val="24"/>
          <w:szCs w:val="24"/>
        </w:rPr>
        <w:t xml:space="preserve"> rakyat</w:t>
      </w:r>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r w:rsidRPr="00B77550">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mengurangi</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pajak</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dengan</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celah</w:t>
      </w:r>
      <w:proofErr w:type="spellEnd"/>
      <w:r w:rsidRPr="00B77550">
        <w:rPr>
          <w:rFonts w:ascii="Times New Roman" w:hAnsi="Times New Roman" w:cs="Times New Roman"/>
          <w:sz w:val="24"/>
          <w:szCs w:val="24"/>
        </w:rPr>
        <w:t xml:space="preserve"> yang </w:t>
      </w:r>
      <w:proofErr w:type="spellStart"/>
      <w:r w:rsidRPr="00B77550">
        <w:rPr>
          <w:rFonts w:ascii="Times New Roman" w:hAnsi="Times New Roman" w:cs="Times New Roman"/>
          <w:sz w:val="24"/>
          <w:szCs w:val="24"/>
        </w:rPr>
        <w:t>ada</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dalam</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perpajakan</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suatu</w:t>
      </w:r>
      <w:proofErr w:type="spellEnd"/>
      <w:r>
        <w:rPr>
          <w:rFonts w:ascii="Times New Roman" w:hAnsi="Times New Roman" w:cs="Times New Roman"/>
          <w:sz w:val="24"/>
          <w:szCs w:val="24"/>
        </w:rPr>
        <w:t xml:space="preserve"> </w:t>
      </w:r>
      <w:r w:rsidRPr="00B77550">
        <w:rPr>
          <w:rFonts w:ascii="Times New Roman" w:hAnsi="Times New Roman" w:cs="Times New Roman"/>
          <w:sz w:val="24"/>
          <w:szCs w:val="24"/>
        </w:rPr>
        <w:t>negara,</w:t>
      </w:r>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dianggap</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sah</w:t>
      </w:r>
      <w:proofErr w:type="spellEnd"/>
      <w:r w:rsidRPr="00B77550">
        <w:rPr>
          <w:rFonts w:ascii="Times New Roman" w:hAnsi="Times New Roman" w:cs="Times New Roman"/>
          <w:sz w:val="24"/>
          <w:szCs w:val="24"/>
        </w:rPr>
        <w:t xml:space="preserve"> oleh para</w:t>
      </w:r>
      <w:r>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ahli</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B77550">
        <w:rPr>
          <w:rFonts w:ascii="Times New Roman" w:hAnsi="Times New Roman" w:cs="Times New Roman"/>
          <w:sz w:val="24"/>
          <w:szCs w:val="24"/>
        </w:rPr>
        <w:t>idak</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melanggar</w:t>
      </w:r>
      <w:proofErr w:type="spellEnd"/>
      <w:r w:rsidRPr="00B77550">
        <w:rPr>
          <w:rFonts w:ascii="Times New Roman" w:hAnsi="Times New Roman" w:cs="Times New Roman"/>
          <w:sz w:val="24"/>
          <w:szCs w:val="24"/>
        </w:rPr>
        <w:t> </w:t>
      </w:r>
      <w:proofErr w:type="spellStart"/>
      <w:r w:rsidRPr="00B77550">
        <w:rPr>
          <w:rFonts w:ascii="Times New Roman" w:hAnsi="Times New Roman" w:cs="Times New Roman"/>
          <w:sz w:val="24"/>
          <w:szCs w:val="24"/>
        </w:rPr>
        <w:t>hukum</w:t>
      </w:r>
      <w:proofErr w:type="spellEnd"/>
      <w:r w:rsidRPr="00B77550">
        <w:rPr>
          <w:rFonts w:ascii="Times New Roman" w:hAnsi="Times New Roman" w:cs="Times New Roman"/>
          <w:sz w:val="24"/>
          <w:szCs w:val="24"/>
        </w:rPr>
        <w:t> </w:t>
      </w:r>
      <w:proofErr w:type="spellStart"/>
      <w:r w:rsidRPr="00B77550">
        <w:rPr>
          <w:rFonts w:ascii="Times New Roman" w:hAnsi="Times New Roman" w:cs="Times New Roman"/>
          <w:sz w:val="24"/>
          <w:szCs w:val="24"/>
        </w:rPr>
        <w:t>perpajakan</w:t>
      </w:r>
      <w:proofErr w:type="spellEnd"/>
      <w:r>
        <w:rPr>
          <w:rFonts w:ascii="Times New Roman" w:hAnsi="Times New Roman" w:cs="Times New Roman"/>
          <w:sz w:val="24"/>
          <w:szCs w:val="24"/>
        </w:rPr>
        <w:t>.</w:t>
      </w:r>
    </w:p>
    <w:p w14:paraId="60B94806" w14:textId="77777777" w:rsidR="002B7B08" w:rsidRPr="00EE6C7C"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B77550">
        <w:rPr>
          <w:rFonts w:ascii="Times New Roman" w:hAnsi="Times New Roman" w:cs="Times New Roman"/>
          <w:sz w:val="24"/>
          <w:szCs w:val="24"/>
        </w:rPr>
        <w:t>Pe</w:t>
      </w:r>
      <w:r>
        <w:rPr>
          <w:rFonts w:ascii="Times New Roman" w:hAnsi="Times New Roman" w:cs="Times New Roman"/>
          <w:sz w:val="24"/>
          <w:szCs w:val="24"/>
        </w:rPr>
        <w:t>nerapan</w:t>
      </w:r>
      <w:proofErr w:type="spellEnd"/>
      <w:r w:rsidRPr="00B77550">
        <w:rPr>
          <w:rFonts w:ascii="Times New Roman" w:hAnsi="Times New Roman" w:cs="Times New Roman"/>
          <w:sz w:val="24"/>
          <w:szCs w:val="24"/>
        </w:rPr>
        <w:t xml:space="preserve"> </w:t>
      </w:r>
      <w:r w:rsidRPr="005C2FAE">
        <w:rPr>
          <w:rFonts w:ascii="Times New Roman" w:hAnsi="Times New Roman" w:cs="Times New Roman"/>
          <w:i/>
          <w:iCs/>
          <w:sz w:val="24"/>
          <w:szCs w:val="24"/>
        </w:rPr>
        <w:t>tax avoidance</w:t>
      </w:r>
      <w:r w:rsidRPr="00B77550">
        <w:rPr>
          <w:rFonts w:ascii="Times New Roman" w:hAnsi="Times New Roman" w:cs="Times New Roman"/>
          <w:sz w:val="24"/>
          <w:szCs w:val="24"/>
        </w:rPr>
        <w:t> </w:t>
      </w:r>
      <w:proofErr w:type="spellStart"/>
      <w:r w:rsidRPr="00B77550">
        <w:rPr>
          <w:rFonts w:ascii="Times New Roman" w:hAnsi="Times New Roman" w:cs="Times New Roman"/>
          <w:sz w:val="24"/>
          <w:szCs w:val="24"/>
        </w:rPr>
        <w:t>tersebut</w:t>
      </w:r>
      <w:proofErr w:type="spellEnd"/>
      <w:r w:rsidRPr="00B77550">
        <w:rPr>
          <w:rFonts w:ascii="Times New Roman" w:hAnsi="Times New Roman" w:cs="Times New Roman"/>
          <w:sz w:val="24"/>
          <w:szCs w:val="24"/>
        </w:rPr>
        <w:t> </w:t>
      </w:r>
      <w:proofErr w:type="spellStart"/>
      <w:r w:rsidRPr="00B77550">
        <w:rPr>
          <w:rFonts w:ascii="Times New Roman" w:hAnsi="Times New Roman" w:cs="Times New Roman"/>
          <w:sz w:val="24"/>
          <w:szCs w:val="24"/>
        </w:rPr>
        <w:t>tidak</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terjadi</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secara</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kebetulan</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bahkan</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banyak</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perusahaan</w:t>
      </w:r>
      <w:proofErr w:type="spellEnd"/>
      <w:r w:rsidRPr="00B77550">
        <w:rPr>
          <w:rFonts w:ascii="Times New Roman" w:hAnsi="Times New Roman" w:cs="Times New Roman"/>
          <w:sz w:val="24"/>
          <w:szCs w:val="24"/>
        </w:rPr>
        <w:t xml:space="preserve"> yang </w:t>
      </w:r>
      <w:proofErr w:type="spellStart"/>
      <w:r w:rsidRPr="00B77550">
        <w:rPr>
          <w:rFonts w:ascii="Times New Roman" w:hAnsi="Times New Roman" w:cs="Times New Roman"/>
          <w:sz w:val="24"/>
          <w:szCs w:val="24"/>
        </w:rPr>
        <w:t>mengambil</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keuntungan</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dari</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langkah-langkah</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untuk</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mengurangi</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tanggungan</w:t>
      </w:r>
      <w:proofErr w:type="spellEnd"/>
      <w:r w:rsidRPr="00B77550">
        <w:rPr>
          <w:rFonts w:ascii="Times New Roman" w:hAnsi="Times New Roman" w:cs="Times New Roman"/>
          <w:sz w:val="24"/>
          <w:szCs w:val="24"/>
        </w:rPr>
        <w:t> </w:t>
      </w:r>
      <w:proofErr w:type="spellStart"/>
      <w:r w:rsidRPr="00B77550">
        <w:rPr>
          <w:rFonts w:ascii="Times New Roman" w:hAnsi="Times New Roman" w:cs="Times New Roman"/>
          <w:sz w:val="24"/>
          <w:szCs w:val="24"/>
        </w:rPr>
        <w:t>pajak</w:t>
      </w:r>
      <w:proofErr w:type="spellEnd"/>
      <w:r w:rsidRPr="00B77550">
        <w:rPr>
          <w:rFonts w:ascii="Times New Roman" w:hAnsi="Times New Roman" w:cs="Times New Roman"/>
          <w:sz w:val="24"/>
          <w:szCs w:val="24"/>
        </w:rPr>
        <w:t xml:space="preserve"> </w:t>
      </w:r>
      <w:proofErr w:type="spellStart"/>
      <w:r w:rsidRPr="00B77550">
        <w:rPr>
          <w:rFonts w:ascii="Times New Roman" w:hAnsi="Times New Roman" w:cs="Times New Roman"/>
          <w:sz w:val="24"/>
          <w:szCs w:val="24"/>
        </w:rPr>
        <w:t>melalui</w:t>
      </w:r>
      <w:proofErr w:type="spellEnd"/>
      <w:r w:rsidRPr="00B77550">
        <w:rPr>
          <w:rFonts w:ascii="Times New Roman" w:hAnsi="Times New Roman" w:cs="Times New Roman"/>
          <w:sz w:val="24"/>
          <w:szCs w:val="24"/>
        </w:rPr>
        <w:t> </w:t>
      </w:r>
      <w:proofErr w:type="spellStart"/>
      <w:r w:rsidRPr="00B77550">
        <w:rPr>
          <w:rFonts w:ascii="Times New Roman" w:hAnsi="Times New Roman" w:cs="Times New Roman"/>
          <w:sz w:val="24"/>
          <w:szCs w:val="24"/>
        </w:rPr>
        <w:t>kegiatan</w:t>
      </w:r>
      <w:proofErr w:type="spellEnd"/>
      <w:r w:rsidRPr="00B77550">
        <w:rPr>
          <w:rFonts w:ascii="Times New Roman" w:hAnsi="Times New Roman" w:cs="Times New Roman"/>
          <w:sz w:val="24"/>
          <w:szCs w:val="24"/>
        </w:rPr>
        <w:t> </w:t>
      </w:r>
      <w:r w:rsidRPr="005C2FAE">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{"citationItems":[{"id":"ITEM-1","itemData":{"DOI":"10.55681/economina.v2i8.750","abstract":"Sumber penerimaan negara yang menempati persentase tertinggi dalam APBN berasal dari pajak. Penelitian ini bertujuan untuk mengetahui pengaruh faktor-faktor yang mempengaruhi pengindaran pajak. Populasi penelitian adalah perusahaan manufaktur yang terdaftar di Bursa Efek Indonesia tahun 2019-2021. Sampel yang diperoleh dalam penelitian ini sebanyak 73 perusahaan manufaktur yang ditentukan berdasarkan metode purposive sampling. Hasil penelitian menunjukkan bahwa kepemilikan institusional berpengaruh negatif terhadap penghindaran pajak dan intensitas modal berpengaruh positif terhadap penghindaran pajak, sedangkan ukuran perusahaan, profitabilitas dan kompensasi kerugian fiskal tidak berpengaruh terhadap penghindaran pajak.","author":[{"dropping-particle":"","family":"Wulandari","given":"Putu Riska","non-dropping-particle":"","parse-names":false,"suffix":""},{"dropping-particle":"","family":"Apriada","given":"Kadek","non-dropping-particle":"","parse-names":false,"suffix":""},{"dropping-particle":"","family":"Irwansyah","given":"M. Rudi","non-dropping-particle":"","parse-names":false,"suffix":""}],"container-title":"Jurnal Economina","id":"ITEM-1","issue":"8","issued":{"date-parts":[["2023"]]},"page":"2193-2212","title":"Faktor-Faktor Yang Mempengaruhi Tax Avoidance Pada Perusahaan Manufaktur Yang Terdaftar Di Bursa Efek Indonesia","type":"article-journal","volume":"2"},"uris":["http://www.mendeley.com/documents/?uuid=7741d546-48c5-4592-92dc-98ca9177a833"]}],"mendeley":{"formattedCitation":"(P. R. Wulandari et al., 2023)","manualFormatting":"Wulandari et al., 2023)","plainTextFormattedCitation":"(P. R. Wulandari et al., 2023)","previouslyFormattedCitation":"(P. R. Wulandari et al., 2023)"},"properties":{"noteIndex":0},"schema":"https://github.com/citation-style-language/schema/raw/master/csl-citation.json"}</w:instrText>
      </w:r>
      <w:r>
        <w:rPr>
          <w:rFonts w:ascii="Times New Roman" w:hAnsi="Times New Roman" w:cs="Times New Roman"/>
          <w:sz w:val="24"/>
          <w:szCs w:val="24"/>
        </w:rPr>
        <w:fldChar w:fldCharType="separate"/>
      </w:r>
      <w:r w:rsidRPr="005E5E0E">
        <w:rPr>
          <w:rFonts w:ascii="Times New Roman" w:hAnsi="Times New Roman" w:cs="Times New Roman"/>
          <w:noProof/>
          <w:sz w:val="24"/>
          <w:szCs w:val="24"/>
        </w:rPr>
        <w:t xml:space="preserve">Wulandari </w:t>
      </w:r>
      <w:r w:rsidRPr="00A9085E">
        <w:rPr>
          <w:rFonts w:ascii="Times New Roman" w:hAnsi="Times New Roman" w:cs="Times New Roman"/>
          <w:i/>
          <w:iCs/>
          <w:noProof/>
          <w:sz w:val="24"/>
          <w:szCs w:val="24"/>
        </w:rPr>
        <w:t>et al</w:t>
      </w:r>
      <w:r w:rsidRPr="005E5E0E">
        <w:rPr>
          <w:rFonts w:ascii="Times New Roman" w:hAnsi="Times New Roman" w:cs="Times New Roman"/>
          <w:noProof/>
          <w:sz w:val="24"/>
          <w:szCs w:val="24"/>
        </w:rPr>
        <w:t>., 2023)</w:t>
      </w:r>
      <w:r>
        <w:rPr>
          <w:rFonts w:ascii="Times New Roman" w:hAnsi="Times New Roman" w:cs="Times New Roman"/>
          <w:sz w:val="24"/>
          <w:szCs w:val="24"/>
        </w:rPr>
        <w:fldChar w:fldCharType="end"/>
      </w:r>
      <w:r w:rsidRPr="00295EF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adalah</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serangkaian</w:t>
      </w:r>
      <w:proofErr w:type="spellEnd"/>
      <w:r w:rsidRPr="0057766E">
        <w:rPr>
          <w:rFonts w:ascii="Times New Roman" w:hAnsi="Times New Roman" w:cs="Times New Roman"/>
          <w:sz w:val="24"/>
          <w:szCs w:val="24"/>
        </w:rPr>
        <w:t xml:space="preserve"> strategi</w:t>
      </w:r>
      <w:r>
        <w:rPr>
          <w:rFonts w:ascii="Times New Roman" w:hAnsi="Times New Roman" w:cs="Times New Roman"/>
          <w:sz w:val="24"/>
          <w:szCs w:val="24"/>
        </w:rPr>
        <w:t xml:space="preserve"> </w:t>
      </w:r>
      <w:r w:rsidRPr="0057766E">
        <w:rPr>
          <w:rFonts w:ascii="Times New Roman" w:hAnsi="Times New Roman" w:cs="Times New Roman"/>
          <w:sz w:val="24"/>
          <w:szCs w:val="24"/>
        </w:rPr>
        <w:t>yang </w:t>
      </w:r>
      <w:proofErr w:type="spellStart"/>
      <w:r w:rsidRPr="0057766E">
        <w:rPr>
          <w:rFonts w:ascii="Times New Roman" w:hAnsi="Times New Roman" w:cs="Times New Roman"/>
          <w:sz w:val="24"/>
          <w:szCs w:val="24"/>
        </w:rPr>
        <w:t>di</w:t>
      </w:r>
      <w:r>
        <w:rPr>
          <w:rFonts w:ascii="Times New Roman" w:hAnsi="Times New Roman" w:cs="Times New Roman"/>
          <w:sz w:val="24"/>
          <w:szCs w:val="24"/>
        </w:rPr>
        <w:t>gunakan</w:t>
      </w:r>
      <w:proofErr w:type="spellEnd"/>
      <w:r w:rsidRPr="0057766E">
        <w:rPr>
          <w:rFonts w:ascii="Times New Roman" w:hAnsi="Times New Roman" w:cs="Times New Roman"/>
          <w:sz w:val="24"/>
          <w:szCs w:val="24"/>
        </w:rPr>
        <w:t xml:space="preserve"> oleh </w:t>
      </w:r>
      <w:proofErr w:type="spellStart"/>
      <w:r w:rsidRPr="0057766E">
        <w:rPr>
          <w:rFonts w:ascii="Times New Roman" w:hAnsi="Times New Roman" w:cs="Times New Roman"/>
          <w:sz w:val="24"/>
          <w:szCs w:val="24"/>
        </w:rPr>
        <w:t>perusahaan</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untuk</w:t>
      </w:r>
      <w:proofErr w:type="spellEnd"/>
      <w:r w:rsidRPr="0057766E">
        <w:rPr>
          <w:rFonts w:ascii="Times New Roman" w:hAnsi="Times New Roman" w:cs="Times New Roman"/>
          <w:sz w:val="24"/>
          <w:szCs w:val="24"/>
        </w:rPr>
        <w:t> </w:t>
      </w:r>
      <w:proofErr w:type="spellStart"/>
      <w:r w:rsidRPr="0057766E">
        <w:rPr>
          <w:rFonts w:ascii="Times New Roman" w:hAnsi="Times New Roman" w:cs="Times New Roman"/>
          <w:sz w:val="24"/>
          <w:szCs w:val="24"/>
        </w:rPr>
        <w:t>menekan</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jumlah</w:t>
      </w:r>
      <w:proofErr w:type="spellEnd"/>
      <w:r w:rsidRPr="0057766E">
        <w:rPr>
          <w:rFonts w:ascii="Times New Roman" w:hAnsi="Times New Roman" w:cs="Times New Roman"/>
          <w:sz w:val="24"/>
          <w:szCs w:val="24"/>
        </w:rPr>
        <w:t> </w:t>
      </w:r>
      <w:proofErr w:type="spellStart"/>
      <w:r w:rsidRPr="0057766E">
        <w:rPr>
          <w:rFonts w:ascii="Times New Roman" w:hAnsi="Times New Roman" w:cs="Times New Roman"/>
          <w:sz w:val="24"/>
          <w:szCs w:val="24"/>
        </w:rPr>
        <w:t>pajak</w:t>
      </w:r>
      <w:proofErr w:type="spellEnd"/>
      <w:r w:rsidRPr="0057766E">
        <w:rPr>
          <w:rFonts w:ascii="Times New Roman" w:hAnsi="Times New Roman" w:cs="Times New Roman"/>
          <w:sz w:val="24"/>
          <w:szCs w:val="24"/>
        </w:rPr>
        <w:t xml:space="preserve"> yang </w:t>
      </w:r>
      <w:proofErr w:type="spellStart"/>
      <w:r w:rsidRPr="0057766E">
        <w:rPr>
          <w:rFonts w:ascii="Times New Roman" w:hAnsi="Times New Roman" w:cs="Times New Roman"/>
          <w:sz w:val="24"/>
          <w:szCs w:val="24"/>
        </w:rPr>
        <w:t>harus</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dengan</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memanfaatkan</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celah</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dalam</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r w:rsidRPr="0057766E">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ada</w:t>
      </w:r>
      <w:proofErr w:type="spellEnd"/>
      <w:r w:rsidRPr="0057766E">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tetap</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di</w:t>
      </w:r>
      <w:r>
        <w:rPr>
          <w:rFonts w:ascii="Times New Roman" w:hAnsi="Times New Roman" w:cs="Times New Roman"/>
          <w:sz w:val="24"/>
          <w:szCs w:val="24"/>
        </w:rPr>
        <w:t>a</w:t>
      </w:r>
      <w:r w:rsidRPr="0057766E">
        <w:rPr>
          <w:rFonts w:ascii="Times New Roman" w:hAnsi="Times New Roman" w:cs="Times New Roman"/>
          <w:sz w:val="24"/>
          <w:szCs w:val="24"/>
        </w:rPr>
        <w:t>n</w:t>
      </w:r>
      <w:r>
        <w:rPr>
          <w:rFonts w:ascii="Times New Roman" w:hAnsi="Times New Roman" w:cs="Times New Roman"/>
          <w:sz w:val="24"/>
          <w:szCs w:val="24"/>
        </w:rPr>
        <w:t>ggap</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sebagai</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tindakan</w:t>
      </w:r>
      <w:proofErr w:type="spellEnd"/>
      <w:r w:rsidRPr="0057766E">
        <w:rPr>
          <w:rFonts w:ascii="Times New Roman" w:hAnsi="Times New Roman" w:cs="Times New Roman"/>
          <w:sz w:val="24"/>
          <w:szCs w:val="24"/>
        </w:rPr>
        <w:t xml:space="preserve"> yang </w:t>
      </w:r>
      <w:r>
        <w:rPr>
          <w:rFonts w:ascii="Times New Roman" w:hAnsi="Times New Roman" w:cs="Times New Roman"/>
          <w:sz w:val="24"/>
          <w:szCs w:val="24"/>
        </w:rPr>
        <w:t xml:space="preserve">legal </w:t>
      </w:r>
      <w:proofErr w:type="spellStart"/>
      <w:r w:rsidRPr="0057766E">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ke</w:t>
      </w:r>
      <w:r>
        <w:rPr>
          <w:rFonts w:ascii="Times New Roman" w:hAnsi="Times New Roman" w:cs="Times New Roman"/>
          <w:sz w:val="24"/>
          <w:szCs w:val="24"/>
        </w:rPr>
        <w:t>lemahan</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dalam</w:t>
      </w:r>
      <w:proofErr w:type="spellEnd"/>
      <w:r w:rsidRPr="0057766E">
        <w:rPr>
          <w:rFonts w:ascii="Times New Roman" w:hAnsi="Times New Roman" w:cs="Times New Roman"/>
          <w:sz w:val="24"/>
          <w:szCs w:val="24"/>
        </w:rPr>
        <w:t xml:space="preserve"> tata </w:t>
      </w:r>
      <w:proofErr w:type="spellStart"/>
      <w:r w:rsidRPr="0057766E">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perpajakan</w:t>
      </w:r>
      <w:proofErr w:type="spellEnd"/>
      <w:r w:rsidRPr="0057766E">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saat</w:t>
      </w:r>
      <w:proofErr w:type="spellEnd"/>
      <w:r w:rsidRPr="0057766E">
        <w:rPr>
          <w:rFonts w:ascii="Times New Roman" w:hAnsi="Times New Roman" w:cs="Times New Roman"/>
          <w:sz w:val="24"/>
          <w:szCs w:val="24"/>
        </w:rPr>
        <w:t xml:space="preserve"> </w:t>
      </w:r>
      <w:proofErr w:type="spellStart"/>
      <w:r w:rsidRPr="0057766E">
        <w:rPr>
          <w:rFonts w:ascii="Times New Roman" w:hAnsi="Times New Roman" w:cs="Times New Roman"/>
          <w:sz w:val="24"/>
          <w:szCs w:val="24"/>
        </w:rPr>
        <w:t>ini</w:t>
      </w:r>
      <w:proofErr w:type="spellEnd"/>
      <w:r w:rsidRPr="005776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{"citationItems":[{"id":"ITEM-1","itemData":{"DOI":"10.55963/jraa.v9i1.439","ISSN":"2356-2870","abstract":"Tujuan penelitian untuk menguji secara empiris ukuran perusahaan, pertumbuhan penjualan, leverage dan profitabilitas berpengaruh secara signifikan terhadap tax avoidance pada perusahaan manufaktur sektor industri dasar dan kimia yang terdaftar di Bursa Efek Indonesia periode 2016-2020. Dalam penelitian ini digunakan data sekunder. Sampel penelitian adalah 21 perusahaan manufaktur (sektor industri dasar dan kimia) yang terdaftar di Bursa Efek Indonesia (BEI) tahun 2016-2020 dengan menggunakan metode purposive sampling. Penelitian ini menggunakan metode kuantitatif dengan teknik analisis data yang digunakan adalah analisis statistik deskriptif dan analisis regresi logistik. Metode statistk yang dipergunakan dalam menganalisis data adalah analisis statistik deskriptif dan analisis regresi logistik didalam pengujian hipotesis. Hasil penelitian ini variabel profitabilitas berpengaruh secara signifikan terhadap tax avoidance dan secara simultan menunjukan bahwa ukuran perusahaan, pertumbuhan penjualan, leverage dan profitabilitas secara bersama-sama berpengaruh signifikan terhadap tax avoidance.Sementara secara parsial menunjukan bahwa variabel ukuran perusahaan, pertumbuhan penjualan dan leverage tidak berpengaruh secara signifikan terhadap tax avoidance.","author":[{"dropping-particle":"","family":"Sinaga","given":"Maraden","non-dropping-particle":"","parse-names":false,"suffix":""},{"dropping-particle":"","family":"Oktaviani","given":"Virgini","non-dropping-particle":"","parse-names":false,"suffix":""}],"container-title":"Jurnal Riset Akuntansi dan Auditing","id":"ITEM-1","issue":"1","issued":{"date-parts":[["2022"]]},"page":"40-56","title":"Analisis Faktor-Faktor yang Mempengaruhi Tax Avoidance","type":"article-journal","volume":"9"},"uris":["http://www.mendeley.com/documents/?uuid=b504b913-3fd0-46b2-a622-07aa1959f547"]}],"mendeley":{"formattedCitation":"(Sinaga &amp; Oktaviani, 2022)","manualFormatting":"Sinaga &amp; Oktaviani, 2022)","plainTextFormattedCitation":"(Sinaga &amp; Oktaviani, 2022)","previouslyFormattedCitation":"(Sinaga &amp; Oktaviani, 2022)"},"properties":{"noteIndex":0},"schema":"https://github.com/citation-style-language/schema/raw/master/csl-citation.json"}</w:instrText>
      </w:r>
      <w:r w:rsidRPr="00A9085E">
        <w:rPr>
          <w:rFonts w:ascii="Times New Roman" w:hAnsi="Times New Roman" w:cs="Times New Roman"/>
          <w:sz w:val="24"/>
          <w:szCs w:val="24"/>
        </w:rPr>
        <w:fldChar w:fldCharType="separate"/>
      </w:r>
      <w:r w:rsidRPr="00A9085E">
        <w:rPr>
          <w:rFonts w:ascii="Times New Roman" w:hAnsi="Times New Roman" w:cs="Times New Roman"/>
          <w:noProof/>
          <w:sz w:val="24"/>
          <w:szCs w:val="24"/>
        </w:rPr>
        <w:t>Sinaga &amp; Oktaviani, 2022)</w:t>
      </w:r>
      <w:r w:rsidRPr="00A9085E">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104ED42" w14:textId="331F4E31" w:rsidR="002B7B08" w:rsidRPr="00E3229B" w:rsidRDefault="002B7B08" w:rsidP="00FE4590">
      <w:pPr>
        <w:pStyle w:val="ListParagraph"/>
        <w:spacing w:after="0" w:line="480" w:lineRule="auto"/>
        <w:ind w:left="0" w:right="-1"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rPr>
        <w:lastRenderedPageBreak/>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r w:rsidRPr="00B81D52">
        <w:rPr>
          <w:rFonts w:ascii="Times New Roman" w:hAnsi="Times New Roman" w:cs="Times New Roman"/>
          <w:sz w:val="24"/>
          <w:szCs w:val="24"/>
          <w:lang w:val="en-US"/>
        </w:rPr>
        <w:t xml:space="preserve">Dengan </w:t>
      </w:r>
      <w:proofErr w:type="spellStart"/>
      <w:r w:rsidRPr="00B81D52">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disimpulkan</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bahwa</w:t>
      </w:r>
      <w:proofErr w:type="spellEnd"/>
      <w:r w:rsidRPr="00B81D52">
        <w:rPr>
          <w:rFonts w:ascii="Times New Roman" w:hAnsi="Times New Roman" w:cs="Times New Roman"/>
          <w:sz w:val="24"/>
          <w:szCs w:val="24"/>
          <w:lang w:val="en-US"/>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B81D52">
        <w:rPr>
          <w:rFonts w:ascii="Times New Roman" w:hAnsi="Times New Roman" w:cs="Times New Roman"/>
          <w:sz w:val="24"/>
          <w:szCs w:val="24"/>
          <w:lang w:val="en-US"/>
        </w:rPr>
        <w:t>merupakan</w:t>
      </w:r>
      <w:proofErr w:type="spellEnd"/>
      <w:r w:rsidRPr="00B81D52">
        <w:rPr>
          <w:rFonts w:ascii="Times New Roman" w:hAnsi="Times New Roman" w:cs="Times New Roman"/>
          <w:sz w:val="24"/>
          <w:szCs w:val="24"/>
          <w:lang w:val="en-US"/>
        </w:rPr>
        <w:t xml:space="preserve"> salah </w:t>
      </w:r>
      <w:proofErr w:type="spellStart"/>
      <w:r w:rsidRPr="00B81D52">
        <w:rPr>
          <w:rFonts w:ascii="Times New Roman" w:hAnsi="Times New Roman" w:cs="Times New Roman"/>
          <w:sz w:val="24"/>
          <w:szCs w:val="24"/>
          <w:lang w:val="en-US"/>
        </w:rPr>
        <w:t>satu</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bentuk</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dari</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perencanaan</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pajak</w:t>
      </w:r>
      <w:proofErr w:type="spellEnd"/>
      <w:r w:rsidRPr="00B81D52">
        <w:rPr>
          <w:rFonts w:ascii="Times New Roman" w:hAnsi="Times New Roman" w:cs="Times New Roman"/>
          <w:sz w:val="24"/>
          <w:szCs w:val="24"/>
          <w:lang w:val="en-US"/>
        </w:rPr>
        <w:t xml:space="preserve"> yang </w:t>
      </w:r>
      <w:proofErr w:type="spellStart"/>
      <w:r w:rsidRPr="00B81D52">
        <w:rPr>
          <w:rFonts w:ascii="Times New Roman" w:hAnsi="Times New Roman" w:cs="Times New Roman"/>
          <w:sz w:val="24"/>
          <w:szCs w:val="24"/>
          <w:lang w:val="en-US"/>
        </w:rPr>
        <w:t>memanfaatkan</w:t>
      </w:r>
      <w:proofErr w:type="spellEnd"/>
      <w:r w:rsidRPr="00B81D5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dari</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kebijakan</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pajak</w:t>
      </w:r>
      <w:proofErr w:type="spellEnd"/>
      <w:r w:rsidRPr="00B81D52">
        <w:rPr>
          <w:rFonts w:ascii="Times New Roman" w:hAnsi="Times New Roman" w:cs="Times New Roman"/>
          <w:sz w:val="24"/>
          <w:szCs w:val="24"/>
          <w:lang w:val="en-US"/>
        </w:rPr>
        <w:t xml:space="preserve"> untuk </w:t>
      </w:r>
      <w:proofErr w:type="spellStart"/>
      <w:r w:rsidRPr="00B81D52">
        <w:rPr>
          <w:rFonts w:ascii="Times New Roman" w:hAnsi="Times New Roman" w:cs="Times New Roman"/>
          <w:sz w:val="24"/>
          <w:szCs w:val="24"/>
          <w:lang w:val="en-US"/>
        </w:rPr>
        <w:t>meng</w:t>
      </w:r>
      <w:r>
        <w:rPr>
          <w:rFonts w:ascii="Times New Roman" w:hAnsi="Times New Roman" w:cs="Times New Roman"/>
          <w:sz w:val="24"/>
          <w:szCs w:val="24"/>
          <w:lang w:val="en-US"/>
        </w:rPr>
        <w:t>urangi</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atau</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memperkecil</w:t>
      </w:r>
      <w:proofErr w:type="spellEnd"/>
      <w:r w:rsidRPr="00B81D5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sidRPr="00B81D52">
        <w:rPr>
          <w:rFonts w:ascii="Times New Roman" w:hAnsi="Times New Roman" w:cs="Times New Roman"/>
          <w:sz w:val="24"/>
          <w:szCs w:val="24"/>
          <w:lang w:val="en-US"/>
        </w:rPr>
        <w:t xml:space="preserve"> </w:t>
      </w:r>
      <w:proofErr w:type="spellStart"/>
      <w:r w:rsidRPr="00B81D52">
        <w:rPr>
          <w:rFonts w:ascii="Times New Roman" w:hAnsi="Times New Roman" w:cs="Times New Roman"/>
          <w:sz w:val="24"/>
          <w:szCs w:val="24"/>
          <w:lang w:val="en-US"/>
        </w:rPr>
        <w:t>pajak</w:t>
      </w:r>
      <w:proofErr w:type="spellEnd"/>
      <w:r w:rsidRPr="00B81D52">
        <w:rPr>
          <w:rFonts w:ascii="Times New Roman" w:hAnsi="Times New Roman" w:cs="Times New Roman"/>
          <w:sz w:val="24"/>
          <w:szCs w:val="24"/>
          <w:lang w:val="en-US"/>
        </w:rPr>
        <w:t xml:space="preserve"> yang </w:t>
      </w:r>
      <w:proofErr w:type="spellStart"/>
      <w:r w:rsidRPr="00B81D52">
        <w:rPr>
          <w:rFonts w:ascii="Times New Roman" w:hAnsi="Times New Roman" w:cs="Times New Roman"/>
          <w:sz w:val="24"/>
          <w:szCs w:val="24"/>
          <w:lang w:val="en-US"/>
        </w:rPr>
        <w:t>harus</w:t>
      </w:r>
      <w:proofErr w:type="spellEnd"/>
      <w:r w:rsidRPr="00B81D5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dibayar</w:t>
      </w:r>
      <w:proofErr w:type="spellEnd"/>
      <w:r w:rsidRPr="00B81D52">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sidRPr="009C39D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{"citationItems":[{"id":"ITEM-1","itemData":{"DOI":"10.55681/economina.v1i4.176","abstract":"Sumber penerimaan negara yang menempati presentase tertinggi dalam APBN berasal dari pajak. Pajak adalah iuran rakyat kepada negara yang bersifat memaksa. Penelitian ini bertujuan untuk mengetahui pengaruh ukuran perusahaan, kepemilikan institusional, profitabilitas, capital intensity dan kompensasi rugi fiskal pada perusahaan manufaktur yang terdaftar di Bursa Efek Indonesia periode 2019-2021. Variabel independen meliputi ukuran perusahaan, kepemilikan institusional, profitabilitas, capital intensity dan kompensasi rugi fiskal. Variabel dependen meliputi tax avoidance. Populasi penelitian adalah perusahaan keuangan yang terdaftar di Bursa Efek Indonesia tahun 2018-2020. Sampel yang diperoleh dalam penelitian ini sebanyak 35 perusahaan keuangan yang ditentukan berdasarkan metode purposive sampling. Teknik analisis yang digunakan dalam penelitian ini adalah analisis regresi linier berganda. Hasil penelitian ini menunjukkan bahwa kepemilikan institusional berpengaruh positif terhadap tax avoidance dan capital intensity berpengaruh positif terhadap tax avoidance, sedangkan ukuran perusahaan, profitabilitas dan kompensasi rugi fiskal tidak berpengaruh terhadap tax avoidance.","author":[{"dropping-particle":"","family":"Pramesti","given":"I Gusti Ayu Asri","non-dropping-particle":"","parse-names":false,"suffix":""},{"dropping-particle":"","family":"Endiana","given":"I Dewa Made","non-dropping-particle":"","parse-names":false,"suffix":""},{"dropping-particle":"","family":"Adella","given":"Made Priska","non-dropping-particle":"","parse-names":false,"suffix":""}],"container-title":"Jurnal Economina","id":"ITEM-1","issue":"4","issued":{"date-parts":[["2022"]]},"page":"800-814","title":"Pengaruh Ukuran Perusahaan, Kepemilikan Institusional, Profitabilitas, Capital Intensity Dan Kompensasi Rugi Fiskal Terhadap Tax Avoidance Pada Perusahaan Manufaktur Yang Terdaftar Di Bursa Efek Indonesia Periode 2019-2021","type":"article-journal","volume":"1"},"uris":["http://www.mendeley.com/documents/?uuid=fbd48550-d668-4b2b-8c41-3ef9abf87fad"]}],"mendeley":{"formattedCitation":"(Pramesti et al., 2022)","manualFormatting":"Pramesti et al., 2022)","plainTextFormattedCitation":"(Pramesti et al., 2022)","previouslyFormattedCitation":"(Pramesti et al., 2022)"},"properties":{"noteIndex":0},"schema":"https://github.com/citation-style-language/schema/raw/master/csl-citation.json"}</w:instrText>
      </w:r>
      <w:r w:rsidRPr="009C39DB">
        <w:rPr>
          <w:rFonts w:ascii="Times New Roman" w:hAnsi="Times New Roman" w:cs="Times New Roman"/>
          <w:sz w:val="24"/>
          <w:szCs w:val="24"/>
          <w:lang w:val="en-US"/>
        </w:rPr>
        <w:fldChar w:fldCharType="separate"/>
      </w:r>
      <w:r w:rsidRPr="009C39DB">
        <w:rPr>
          <w:rFonts w:ascii="Times New Roman" w:hAnsi="Times New Roman" w:cs="Times New Roman"/>
          <w:noProof/>
          <w:sz w:val="24"/>
          <w:szCs w:val="24"/>
          <w:lang w:val="en-US"/>
        </w:rPr>
        <w:t>Pramesti</w:t>
      </w:r>
      <w:proofErr w:type="spellEnd"/>
      <w:r w:rsidRPr="009C39DB">
        <w:rPr>
          <w:rFonts w:ascii="Times New Roman" w:hAnsi="Times New Roman" w:cs="Times New Roman"/>
          <w:noProof/>
          <w:sz w:val="24"/>
          <w:szCs w:val="24"/>
          <w:lang w:val="en-US"/>
        </w:rPr>
        <w:t xml:space="preserve"> </w:t>
      </w:r>
      <w:r w:rsidRPr="009C39DB">
        <w:rPr>
          <w:rFonts w:ascii="Times New Roman" w:hAnsi="Times New Roman" w:cs="Times New Roman"/>
          <w:i/>
          <w:iCs/>
          <w:noProof/>
          <w:sz w:val="24"/>
          <w:szCs w:val="24"/>
          <w:lang w:val="en-US"/>
        </w:rPr>
        <w:t>et al</w:t>
      </w:r>
      <w:r w:rsidRPr="009C39DB">
        <w:rPr>
          <w:rFonts w:ascii="Times New Roman" w:hAnsi="Times New Roman" w:cs="Times New Roman"/>
          <w:noProof/>
          <w:sz w:val="24"/>
          <w:szCs w:val="24"/>
          <w:lang w:val="en-US"/>
        </w:rPr>
        <w:t>., 2022)</w:t>
      </w:r>
      <w:r w:rsidRPr="009C39DB">
        <w:rPr>
          <w:rFonts w:ascii="Times New Roman" w:hAnsi="Times New Roman" w:cs="Times New Roman"/>
          <w:sz w:val="24"/>
          <w:szCs w:val="24"/>
          <w:lang w:val="en-US"/>
        </w:rPr>
        <w:fldChar w:fldCharType="end"/>
      </w:r>
      <w:r w:rsidRPr="009C39D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50EE068" w14:textId="77777777" w:rsidR="002B7B08" w:rsidRPr="00E53FB1" w:rsidRDefault="002B7B08" w:rsidP="00FE4590">
      <w:pPr>
        <w:pStyle w:val="Heading3"/>
        <w:spacing w:line="480" w:lineRule="auto"/>
      </w:pPr>
      <w:bookmarkStart w:id="82" w:name="_Toc200139826"/>
      <w:bookmarkStart w:id="83" w:name="_Toc202735441"/>
      <w:bookmarkStart w:id="84" w:name="_Toc217248530"/>
      <w:bookmarkStart w:id="85" w:name="_Toc217330738"/>
      <w:proofErr w:type="spellStart"/>
      <w:r w:rsidRPr="00E53FB1">
        <w:t>Profitabilitas</w:t>
      </w:r>
      <w:bookmarkEnd w:id="82"/>
      <w:bookmarkEnd w:id="83"/>
      <w:bookmarkEnd w:id="84"/>
      <w:bookmarkEnd w:id="85"/>
      <w:proofErr w:type="spellEnd"/>
    </w:p>
    <w:p w14:paraId="06C3D11F" w14:textId="77777777" w:rsidR="002B7B08" w:rsidRPr="00507C3C"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B530DF">
        <w:rPr>
          <w:rFonts w:ascii="Times New Roman" w:hAnsi="Times New Roman" w:cs="Times New Roman"/>
          <w:sz w:val="24"/>
          <w:szCs w:val="24"/>
        </w:rPr>
        <w:t>Profitabilitas</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merupakan</w:t>
      </w:r>
      <w:proofErr w:type="spellEnd"/>
      <w:r w:rsidRPr="00B530DF">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kapasitas</w:t>
      </w:r>
      <w:proofErr w:type="spellEnd"/>
      <w:r w:rsidRPr="00317868">
        <w:rPr>
          <w:rFonts w:ascii="Times New Roman" w:hAnsi="Times New Roman" w:cs="Times New Roman"/>
          <w:sz w:val="24"/>
          <w:szCs w:val="24"/>
        </w:rPr>
        <w:t> </w:t>
      </w:r>
      <w:proofErr w:type="spellStart"/>
      <w:r w:rsidRPr="00317868">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dala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mengatur</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r w:rsidRPr="00317868">
        <w:rPr>
          <w:rFonts w:ascii="Times New Roman" w:hAnsi="Times New Roman" w:cs="Times New Roman"/>
          <w:sz w:val="24"/>
          <w:szCs w:val="24"/>
        </w:rPr>
        <w:t xml:space="preserve">agar </w:t>
      </w:r>
      <w:proofErr w:type="spellStart"/>
      <w:r w:rsidRPr="00317868">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perusahaan</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jangka</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waktu</w:t>
      </w:r>
      <w:proofErr w:type="spellEnd"/>
      <w:r w:rsidRPr="00317868">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tertentu</w:t>
      </w:r>
      <w:proofErr w:type="spellEnd"/>
      <w:r w:rsidRPr="00B530DF">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mencerminkan</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sejauh</w:t>
      </w:r>
      <w:proofErr w:type="spellEnd"/>
      <w:r w:rsidRPr="00317868">
        <w:rPr>
          <w:rFonts w:ascii="Times New Roman" w:hAnsi="Times New Roman" w:cs="Times New Roman"/>
          <w:sz w:val="24"/>
          <w:szCs w:val="24"/>
        </w:rPr>
        <w:t xml:space="preserve"> mana</w:t>
      </w:r>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mampu</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secara</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efisien</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perusahaan</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untuk</w:t>
      </w:r>
      <w:proofErr w:type="spellEnd"/>
      <w:r w:rsidRPr="00317868">
        <w:rPr>
          <w:rFonts w:ascii="Times New Roman" w:hAnsi="Times New Roman" w:cs="Times New Roman"/>
          <w:sz w:val="24"/>
          <w:szCs w:val="24"/>
        </w:rPr>
        <w:t> </w:t>
      </w:r>
      <w:proofErr w:type="spellStart"/>
      <w:r w:rsidRPr="00317868">
        <w:rPr>
          <w:rFonts w:ascii="Times New Roman" w:hAnsi="Times New Roman" w:cs="Times New Roman"/>
          <w:sz w:val="24"/>
          <w:szCs w:val="24"/>
        </w:rPr>
        <w:t>meraih</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tujuan</w:t>
      </w:r>
      <w:proofErr w:type="spellEnd"/>
      <w:r w:rsidRPr="00317868">
        <w:rPr>
          <w:rFonts w:ascii="Times New Roman" w:hAnsi="Times New Roman" w:cs="Times New Roman"/>
          <w:sz w:val="24"/>
          <w:szCs w:val="24"/>
        </w:rPr>
        <w:t> yang </w:t>
      </w:r>
      <w:proofErr w:type="spellStart"/>
      <w:r w:rsidRPr="00317868">
        <w:rPr>
          <w:rFonts w:ascii="Times New Roman" w:hAnsi="Times New Roman" w:cs="Times New Roman"/>
          <w:sz w:val="24"/>
          <w:szCs w:val="24"/>
        </w:rPr>
        <w:t>diinginkan</w:t>
      </w:r>
      <w:proofErr w:type="spellEnd"/>
      <w:r w:rsidRPr="00317868">
        <w:rPr>
          <w:rFonts w:ascii="Times New Roman" w:hAnsi="Times New Roman" w:cs="Times New Roman"/>
          <w:sz w:val="24"/>
          <w:szCs w:val="24"/>
        </w:rPr>
        <w:t> oleh </w:t>
      </w:r>
      <w:proofErr w:type="spellStart"/>
      <w:r w:rsidRPr="00317868">
        <w:rPr>
          <w:rFonts w:ascii="Times New Roman" w:hAnsi="Times New Roman" w:cs="Times New Roman"/>
          <w:sz w:val="24"/>
          <w:szCs w:val="24"/>
        </w:rPr>
        <w:t>pemegang</w:t>
      </w:r>
      <w:proofErr w:type="spellEnd"/>
      <w:r w:rsidRPr="00317868">
        <w:rPr>
          <w:rFonts w:ascii="Times New Roman" w:hAnsi="Times New Roman" w:cs="Times New Roman"/>
          <w:sz w:val="24"/>
          <w:szCs w:val="24"/>
        </w:rPr>
        <w:t xml:space="preserve"> </w:t>
      </w:r>
      <w:proofErr w:type="spellStart"/>
      <w:r w:rsidRPr="00317868">
        <w:rPr>
          <w:rFonts w:ascii="Times New Roman" w:hAnsi="Times New Roman" w:cs="Times New Roman"/>
          <w:sz w:val="24"/>
          <w:szCs w:val="24"/>
        </w:rPr>
        <w:t>saham</w:t>
      </w:r>
      <w:proofErr w:type="spellEnd"/>
      <w:r w:rsidRPr="00B530DF">
        <w:rPr>
          <w:rFonts w:ascii="Times New Roman" w:hAnsi="Times New Roman" w:cs="Times New Roman"/>
          <w:sz w:val="24"/>
          <w:szCs w:val="24"/>
        </w:rPr>
        <w:t xml:space="preserve">. Tingkat </w:t>
      </w:r>
      <w:proofErr w:type="spellStart"/>
      <w:r w:rsidRPr="00B530DF">
        <w:rPr>
          <w:rFonts w:ascii="Times New Roman" w:hAnsi="Times New Roman" w:cs="Times New Roman"/>
          <w:sz w:val="24"/>
          <w:szCs w:val="24"/>
        </w:rPr>
        <w:t>laba</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perusahaan</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mempengaruhi</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pergerakan</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beban</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pajak</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sehingga</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apabila</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perusahaan</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memiliki</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tingkat</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laba</w:t>
      </w:r>
      <w:proofErr w:type="spellEnd"/>
      <w:r w:rsidRPr="00B530DF">
        <w:rPr>
          <w:rFonts w:ascii="Times New Roman" w:hAnsi="Times New Roman" w:cs="Times New Roman"/>
          <w:sz w:val="24"/>
          <w:szCs w:val="24"/>
        </w:rPr>
        <w:t xml:space="preserve"> yang </w:t>
      </w:r>
      <w:proofErr w:type="spellStart"/>
      <w:r w:rsidRPr="00B530DF">
        <w:rPr>
          <w:rFonts w:ascii="Times New Roman" w:hAnsi="Times New Roman" w:cs="Times New Roman"/>
          <w:sz w:val="24"/>
          <w:szCs w:val="24"/>
        </w:rPr>
        <w:t>tinggi</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maka</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beban</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pajak</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akan</w:t>
      </w:r>
      <w:proofErr w:type="spellEnd"/>
      <w:r w:rsidRPr="00B530DF">
        <w:rPr>
          <w:rFonts w:ascii="Times New Roman" w:hAnsi="Times New Roman" w:cs="Times New Roman"/>
          <w:sz w:val="24"/>
          <w:szCs w:val="24"/>
        </w:rPr>
        <w:t xml:space="preserve"> </w:t>
      </w:r>
      <w:proofErr w:type="spellStart"/>
      <w:r w:rsidRPr="00B530DF">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{"citationItems":[{"id":"ITEM-1","itemData":{"author":[{"dropping-particle":"","family":"Herlinda","given":"Annisa Rachma","non-dropping-particle":"","parse-names":false,"suffix":""},{"dropping-particle":"","family":"Rahmawati","given":"Mia Ika","non-dropping-particle":"","parse-names":false,"suffix":""}],"id":"ITEM-1","issued":{"date-parts":[["2021"]]},"title":"PENGARUH PROFITABILITAS , LIKUIDITAS , LEVERAGE DAN UKURAN","type":"article-journal"},"uris":["http://www.mendeley.com/documents/?uuid=41918ef8-3873-4ad6-baec-f58adb8e1a8f"]}],"mendeley":{"formattedCitation":"(Herlinda &amp; Rahmawati, 2021)","manualFormatting":"Herlinda &amp; Rahmawati, 2021)","plainTextFormattedCitation":"(Herlinda &amp; Rahmawati, 2021)","previouslyFormattedCitation":"(Herlinda &amp; Rahmawati, 2021)"},"properties":{"noteIndex":0},"schema":"https://github.com/citation-style-language/schema/raw/master/csl-citation.json"}</w:instrText>
      </w:r>
      <w:r>
        <w:rPr>
          <w:rFonts w:ascii="Times New Roman" w:hAnsi="Times New Roman" w:cs="Times New Roman"/>
          <w:sz w:val="24"/>
          <w:szCs w:val="24"/>
        </w:rPr>
        <w:fldChar w:fldCharType="separate"/>
      </w:r>
      <w:r w:rsidRPr="00B530DF">
        <w:rPr>
          <w:rFonts w:ascii="Times New Roman" w:hAnsi="Times New Roman" w:cs="Times New Roman"/>
          <w:noProof/>
          <w:sz w:val="24"/>
          <w:szCs w:val="24"/>
        </w:rPr>
        <w:t>Herlinda &amp; Rahmawati,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6B75">
        <w:rPr>
          <w:rFonts w:ascii="Times New Roman" w:hAnsi="Times New Roman" w:cs="Times New Roman"/>
          <w:sz w:val="24"/>
          <w:szCs w:val="24"/>
        </w:rPr>
        <w:t xml:space="preserve">Laba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bagi</w:t>
      </w:r>
      <w:proofErr w:type="spellEnd"/>
      <w:r w:rsidRPr="00876B75">
        <w:rPr>
          <w:rFonts w:ascii="Times New Roman" w:hAnsi="Times New Roman" w:cs="Times New Roman"/>
          <w:sz w:val="24"/>
          <w:szCs w:val="24"/>
        </w:rPr>
        <w:t xml:space="preserve"> investor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suatu</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perusahaan</w:t>
      </w:r>
      <w:proofErr w:type="spellEnd"/>
      <w:r w:rsidRPr="00876B7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laba</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adalah</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cara</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untuk</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mengukur</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arus</w:t>
      </w:r>
      <w:proofErr w:type="spellEnd"/>
      <w:r w:rsidRPr="00507C3C">
        <w:rPr>
          <w:rFonts w:ascii="Times New Roman" w:hAnsi="Times New Roman" w:cs="Times New Roman"/>
          <w:sz w:val="24"/>
          <w:szCs w:val="24"/>
        </w:rPr>
        <w:t xml:space="preserve"> kas </w:t>
      </w:r>
      <w:proofErr w:type="spellStart"/>
      <w:r w:rsidRPr="00507C3C">
        <w:rPr>
          <w:rFonts w:ascii="Times New Roman" w:hAnsi="Times New Roman" w:cs="Times New Roman"/>
          <w:sz w:val="24"/>
          <w:szCs w:val="24"/>
        </w:rPr>
        <w:t>dari</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operasi</w:t>
      </w:r>
      <w:proofErr w:type="spellEnd"/>
      <w:r w:rsidRPr="00507C3C">
        <w:rPr>
          <w:rFonts w:ascii="Times New Roman" w:hAnsi="Times New Roman" w:cs="Times New Roman"/>
          <w:sz w:val="24"/>
          <w:szCs w:val="24"/>
        </w:rPr>
        <w:t xml:space="preserve"> yang </w:t>
      </w:r>
      <w:proofErr w:type="spellStart"/>
      <w:r w:rsidRPr="00507C3C">
        <w:rPr>
          <w:rFonts w:ascii="Times New Roman" w:hAnsi="Times New Roman" w:cs="Times New Roman"/>
          <w:sz w:val="24"/>
          <w:szCs w:val="24"/>
        </w:rPr>
        <w:t>bisa</w:t>
      </w:r>
      <w:proofErr w:type="spellEnd"/>
      <w:r w:rsidRPr="00507C3C">
        <w:rPr>
          <w:rFonts w:ascii="Times New Roman" w:hAnsi="Times New Roman" w:cs="Times New Roman"/>
          <w:sz w:val="24"/>
          <w:szCs w:val="24"/>
        </w:rPr>
        <w:t> </w:t>
      </w:r>
      <w:proofErr w:type="spellStart"/>
      <w:r w:rsidRPr="00507C3C">
        <w:rPr>
          <w:rFonts w:ascii="Times New Roman" w:hAnsi="Times New Roman" w:cs="Times New Roman"/>
          <w:sz w:val="24"/>
          <w:szCs w:val="24"/>
        </w:rPr>
        <w:t>digunakan</w:t>
      </w:r>
      <w:proofErr w:type="spellEnd"/>
      <w:r w:rsidRPr="00507C3C">
        <w:rPr>
          <w:rFonts w:ascii="Times New Roman" w:hAnsi="Times New Roman" w:cs="Times New Roman"/>
          <w:sz w:val="24"/>
          <w:szCs w:val="24"/>
        </w:rPr>
        <w:t> </w:t>
      </w:r>
      <w:proofErr w:type="spellStart"/>
      <w:r w:rsidRPr="00507C3C">
        <w:rPr>
          <w:rFonts w:ascii="Times New Roman" w:hAnsi="Times New Roman" w:cs="Times New Roman"/>
          <w:sz w:val="24"/>
          <w:szCs w:val="24"/>
        </w:rPr>
        <w:t>untuk</w:t>
      </w:r>
      <w:proofErr w:type="spellEnd"/>
      <w:r w:rsidRPr="00507C3C">
        <w:rPr>
          <w:rFonts w:ascii="Times New Roman" w:hAnsi="Times New Roman" w:cs="Times New Roman"/>
          <w:sz w:val="24"/>
          <w:szCs w:val="24"/>
        </w:rPr>
        <w:t> </w:t>
      </w:r>
      <w:proofErr w:type="spellStart"/>
      <w:r w:rsidRPr="00507C3C">
        <w:rPr>
          <w:rFonts w:ascii="Times New Roman" w:hAnsi="Times New Roman" w:cs="Times New Roman"/>
          <w:sz w:val="24"/>
          <w:szCs w:val="24"/>
        </w:rPr>
        <w:t>membayar</w:t>
      </w:r>
      <w:proofErr w:type="spellEnd"/>
      <w:r w:rsidRPr="00507C3C">
        <w:rPr>
          <w:rFonts w:ascii="Times New Roman" w:hAnsi="Times New Roman" w:cs="Times New Roman"/>
          <w:sz w:val="24"/>
          <w:szCs w:val="24"/>
        </w:rPr>
        <w:t> bunga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{"citationItems":[{"id":"ITEM-1","itemData":{"DOI":"10.24034/j25485024.y2022.v6.i1.4911","author":[{"dropping-particle":"","family":"Riskiya","given":"Farihatul Ula","non-dropping-particle":"","parse-names":false,"suffix":""}],"id":"ITEM-1","issue":"158","issued":{"date-parts":[["2021"]]},"title":"FAKTOR-FAKTOR YANG MEMPENGARUHI PERSISTENSI LABA PADA PERUSAHAAN SEKTOR INDUSTRI BARANG KONSUMSI Farihatul Ula Riskiya","type":"article-journal"},"uris":["http://www.mendeley.com/documents/?uuid=675b53ea-7353-4792-8867-4317e6055e09"]}],"mendeley":{"formattedCitation":"(Riskiya, 2021)","plainTextFormattedCitation":"(Riskiya, 2021)","previouslyFormattedCitation":"(Riskiya, 2021)"},"properties":{"noteIndex":0},"schema":"https://github.com/citation-style-language/schema/raw/master/csl-citation.json"}</w:instrText>
      </w:r>
      <w:r>
        <w:rPr>
          <w:rFonts w:ascii="Times New Roman" w:hAnsi="Times New Roman" w:cs="Times New Roman"/>
          <w:sz w:val="24"/>
          <w:szCs w:val="24"/>
        </w:rPr>
        <w:fldChar w:fldCharType="separate"/>
      </w:r>
      <w:r w:rsidRPr="00702B7F">
        <w:rPr>
          <w:rFonts w:ascii="Times New Roman" w:hAnsi="Times New Roman" w:cs="Times New Roman"/>
          <w:noProof/>
          <w:sz w:val="24"/>
          <w:szCs w:val="24"/>
        </w:rPr>
        <w:t>(Riskiya, 2021)</w:t>
      </w:r>
      <w:r>
        <w:rPr>
          <w:rFonts w:ascii="Times New Roman" w:hAnsi="Times New Roman" w:cs="Times New Roman"/>
          <w:sz w:val="24"/>
          <w:szCs w:val="24"/>
        </w:rPr>
        <w:fldChar w:fldCharType="end"/>
      </w:r>
      <w:r>
        <w:rPr>
          <w:rFonts w:ascii="Times New Roman" w:hAnsi="Times New Roman" w:cs="Times New Roman"/>
          <w:sz w:val="24"/>
          <w:szCs w:val="24"/>
        </w:rPr>
        <w:t>.</w:t>
      </w:r>
    </w:p>
    <w:p w14:paraId="213A55D9"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V</w:t>
      </w:r>
      <w:r w:rsidRPr="00876B75">
        <w:rPr>
          <w:rFonts w:ascii="Times New Roman" w:hAnsi="Times New Roman" w:cs="Times New Roman"/>
          <w:sz w:val="24"/>
          <w:szCs w:val="24"/>
        </w:rPr>
        <w:t>ariabel</w:t>
      </w:r>
      <w:proofErr w:type="spellEnd"/>
      <w:r w:rsidRPr="00876B75">
        <w:rPr>
          <w:rFonts w:ascii="Times New Roman" w:hAnsi="Times New Roman" w:cs="Times New Roman"/>
          <w:sz w:val="24"/>
          <w:szCs w:val="24"/>
        </w:rPr>
        <w:t xml:space="preserve"> yang </w:t>
      </w:r>
      <w:proofErr w:type="spellStart"/>
      <w:r w:rsidRPr="00876B75">
        <w:rPr>
          <w:rFonts w:ascii="Times New Roman" w:hAnsi="Times New Roman" w:cs="Times New Roman"/>
          <w:sz w:val="24"/>
          <w:szCs w:val="24"/>
        </w:rPr>
        <w:t>digunakan</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untuk</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mewakili</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profitabilitas</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adalah</w:t>
      </w:r>
      <w:proofErr w:type="spellEnd"/>
      <w:r w:rsidRPr="00876B75">
        <w:rPr>
          <w:rFonts w:ascii="Times New Roman" w:hAnsi="Times New Roman" w:cs="Times New Roman"/>
          <w:sz w:val="24"/>
          <w:szCs w:val="24"/>
        </w:rPr>
        <w:t xml:space="preserve"> </w:t>
      </w:r>
      <w:r w:rsidRPr="00274068">
        <w:rPr>
          <w:rFonts w:ascii="Times New Roman" w:hAnsi="Times New Roman" w:cs="Times New Roman"/>
          <w:i/>
          <w:iCs/>
          <w:sz w:val="24"/>
          <w:szCs w:val="24"/>
        </w:rPr>
        <w:t xml:space="preserve">Return </w:t>
      </w:r>
      <w:r>
        <w:rPr>
          <w:rFonts w:ascii="Times New Roman" w:hAnsi="Times New Roman" w:cs="Times New Roman"/>
          <w:i/>
          <w:iCs/>
          <w:sz w:val="24"/>
          <w:szCs w:val="24"/>
        </w:rPr>
        <w:t>o</w:t>
      </w:r>
      <w:r w:rsidRPr="00274068">
        <w:rPr>
          <w:rFonts w:ascii="Times New Roman" w:hAnsi="Times New Roman" w:cs="Times New Roman"/>
          <w:i/>
          <w:iCs/>
          <w:sz w:val="24"/>
          <w:szCs w:val="24"/>
        </w:rPr>
        <w:t>n</w:t>
      </w:r>
      <w:r>
        <w:rPr>
          <w:rFonts w:ascii="Times New Roman" w:hAnsi="Times New Roman" w:cs="Times New Roman"/>
          <w:i/>
          <w:iCs/>
          <w:sz w:val="24"/>
          <w:szCs w:val="24"/>
        </w:rPr>
        <w:t xml:space="preserve"> </w:t>
      </w:r>
      <w:r w:rsidRPr="00274068">
        <w:rPr>
          <w:rFonts w:ascii="Times New Roman" w:hAnsi="Times New Roman" w:cs="Times New Roman"/>
          <w:i/>
          <w:iCs/>
          <w:sz w:val="24"/>
          <w:szCs w:val="24"/>
        </w:rPr>
        <w:t>Assets</w:t>
      </w:r>
      <w:r>
        <w:rPr>
          <w:rFonts w:ascii="Times New Roman" w:hAnsi="Times New Roman" w:cs="Times New Roman"/>
          <w:sz w:val="24"/>
          <w:szCs w:val="24"/>
        </w:rPr>
        <w:t xml:space="preserve"> (ROA)</w:t>
      </w:r>
      <w:r w:rsidRPr="00876B75">
        <w:rPr>
          <w:rFonts w:ascii="Times New Roman" w:hAnsi="Times New Roman" w:cs="Times New Roman"/>
          <w:sz w:val="24"/>
          <w:szCs w:val="24"/>
        </w:rPr>
        <w:t xml:space="preserve"> </w:t>
      </w:r>
      <w:r>
        <w:rPr>
          <w:rFonts w:ascii="Times New Roman" w:hAnsi="Times New Roman" w:cs="Times New Roman"/>
          <w:sz w:val="24"/>
          <w:szCs w:val="24"/>
        </w:rPr>
        <w:t>yang</w:t>
      </w:r>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dimana</w:t>
      </w:r>
      <w:proofErr w:type="spellEnd"/>
      <w:r w:rsidRPr="00876B75">
        <w:rPr>
          <w:rFonts w:ascii="Times New Roman" w:hAnsi="Times New Roman" w:cs="Times New Roman"/>
          <w:sz w:val="24"/>
          <w:szCs w:val="24"/>
        </w:rPr>
        <w:t xml:space="preserve"> ROA </w:t>
      </w:r>
      <w:proofErr w:type="spellStart"/>
      <w:r w:rsidRPr="00876B75">
        <w:rPr>
          <w:rFonts w:ascii="Times New Roman" w:hAnsi="Times New Roman" w:cs="Times New Roman"/>
          <w:sz w:val="24"/>
          <w:szCs w:val="24"/>
        </w:rPr>
        <w:t>merupakan</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rasio</w:t>
      </w:r>
      <w:proofErr w:type="spellEnd"/>
      <w:r w:rsidRPr="00876B75">
        <w:rPr>
          <w:rFonts w:ascii="Times New Roman" w:hAnsi="Times New Roman" w:cs="Times New Roman"/>
          <w:sz w:val="24"/>
          <w:szCs w:val="24"/>
        </w:rPr>
        <w:t xml:space="preserve"> yang </w:t>
      </w:r>
      <w:proofErr w:type="spellStart"/>
      <w:r w:rsidRPr="00876B75">
        <w:rPr>
          <w:rFonts w:ascii="Times New Roman" w:hAnsi="Times New Roman" w:cs="Times New Roman"/>
          <w:sz w:val="24"/>
          <w:szCs w:val="24"/>
        </w:rPr>
        <w:t>digunakan</w:t>
      </w:r>
      <w:proofErr w:type="spellEnd"/>
      <w:r w:rsidRPr="00876B75">
        <w:rPr>
          <w:rFonts w:ascii="Times New Roman" w:hAnsi="Times New Roman" w:cs="Times New Roman"/>
          <w:sz w:val="24"/>
          <w:szCs w:val="24"/>
        </w:rPr>
        <w:t xml:space="preserve"> </w:t>
      </w:r>
      <w:proofErr w:type="spellStart"/>
      <w:r w:rsidRPr="00876B75">
        <w:rPr>
          <w:rFonts w:ascii="Times New Roman" w:hAnsi="Times New Roman" w:cs="Times New Roman"/>
          <w:sz w:val="24"/>
          <w:szCs w:val="24"/>
        </w:rPr>
        <w:t>untuk</w:t>
      </w:r>
      <w:proofErr w:type="spellEnd"/>
      <w:r w:rsidRPr="00507C3C">
        <w:rPr>
          <w:rFonts w:ascii="Times New Roman" w:hAnsi="Times New Roman" w:cs="Times New Roman"/>
          <w:sz w:val="24"/>
          <w:szCs w:val="24"/>
        </w:rPr>
        <w:t> </w:t>
      </w:r>
      <w:proofErr w:type="spellStart"/>
      <w:r w:rsidRPr="00507C3C">
        <w:rPr>
          <w:rFonts w:ascii="Times New Roman" w:hAnsi="Times New Roman" w:cs="Times New Roman"/>
          <w:sz w:val="24"/>
          <w:szCs w:val="24"/>
        </w:rPr>
        <w:t>menilai</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kemampuan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perusahaan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dalam</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menghasilkan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keuntungan</w:t>
      </w:r>
      <w:proofErr w:type="spellEnd"/>
      <w:r w:rsidRPr="00507C3C">
        <w:rPr>
          <w:rFonts w:ascii="Times New Roman" w:hAnsi="Times New Roman" w:cs="Times New Roman"/>
          <w:sz w:val="24"/>
          <w:szCs w:val="24"/>
        </w:rPr>
        <w:t xml:space="preserve">. Ini </w:t>
      </w:r>
      <w:proofErr w:type="spellStart"/>
      <w:r w:rsidRPr="00507C3C">
        <w:rPr>
          <w:rFonts w:ascii="Times New Roman" w:hAnsi="Times New Roman" w:cs="Times New Roman"/>
          <w:sz w:val="24"/>
          <w:szCs w:val="24"/>
        </w:rPr>
        <w:t>menunjukkan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seberapa</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efektif</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perusahaan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dalam</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mengelola</w:t>
      </w:r>
      <w:proofErr w:type="spellEnd"/>
      <w:r w:rsidRPr="00507C3C">
        <w:rPr>
          <w:rFonts w:ascii="Times New Roman" w:hAnsi="Times New Roman" w:cs="Times New Roman"/>
          <w:sz w:val="24"/>
          <w:szCs w:val="24"/>
        </w:rPr>
        <w:t> </w:t>
      </w:r>
      <w:proofErr w:type="spellStart"/>
      <w:r w:rsidRPr="00507C3C">
        <w:rPr>
          <w:rFonts w:ascii="Times New Roman" w:hAnsi="Times New Roman" w:cs="Times New Roman"/>
          <w:sz w:val="24"/>
          <w:szCs w:val="24"/>
        </w:rPr>
        <w:t>semua</w:t>
      </w:r>
      <w:proofErr w:type="spellEnd"/>
      <w:r w:rsidRPr="00507C3C">
        <w:rPr>
          <w:rFonts w:ascii="Times New Roman" w:hAnsi="Times New Roman" w:cs="Times New Roman"/>
          <w:sz w:val="24"/>
          <w:szCs w:val="24"/>
        </w:rPr>
        <w:t xml:space="preserve"> dana yang </w:t>
      </w:r>
      <w:proofErr w:type="spellStart"/>
      <w:r w:rsidRPr="00507C3C">
        <w:rPr>
          <w:rFonts w:ascii="Times New Roman" w:hAnsi="Times New Roman" w:cs="Times New Roman"/>
          <w:sz w:val="24"/>
          <w:szCs w:val="24"/>
        </w:rPr>
        <w:t>diinvestasikan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dalam</w:t>
      </w:r>
      <w:proofErr w:type="spellEnd"/>
      <w:r w:rsidRPr="00507C3C">
        <w:rPr>
          <w:rFonts w:ascii="Times New Roman" w:hAnsi="Times New Roman" w:cs="Times New Roman"/>
          <w:sz w:val="24"/>
          <w:szCs w:val="24"/>
        </w:rPr>
        <w:t> </w:t>
      </w:r>
      <w:proofErr w:type="spellStart"/>
      <w:r w:rsidRPr="00507C3C">
        <w:rPr>
          <w:rFonts w:ascii="Times New Roman" w:hAnsi="Times New Roman" w:cs="Times New Roman"/>
          <w:sz w:val="24"/>
          <w:szCs w:val="24"/>
        </w:rPr>
        <w:t>aset</w:t>
      </w:r>
      <w:proofErr w:type="spellEnd"/>
      <w:r w:rsidRPr="00507C3C">
        <w:rPr>
          <w:rFonts w:ascii="Times New Roman" w:hAnsi="Times New Roman" w:cs="Times New Roman"/>
          <w:sz w:val="24"/>
          <w:szCs w:val="24"/>
        </w:rPr>
        <w:t xml:space="preserve"> yang </w:t>
      </w:r>
      <w:proofErr w:type="spellStart"/>
      <w:r w:rsidRPr="00507C3C">
        <w:rPr>
          <w:rFonts w:ascii="Times New Roman" w:hAnsi="Times New Roman" w:cs="Times New Roman"/>
          <w:sz w:val="24"/>
          <w:szCs w:val="24"/>
        </w:rPr>
        <w:t>digunakan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untuk</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operasi</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perusahaan</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dalam</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jangka</w:t>
      </w:r>
      <w:proofErr w:type="spellEnd"/>
      <w:r w:rsidRPr="00507C3C">
        <w:rPr>
          <w:rFonts w:ascii="Times New Roman" w:hAnsi="Times New Roman" w:cs="Times New Roman"/>
          <w:sz w:val="24"/>
          <w:szCs w:val="24"/>
        </w:rPr>
        <w:t xml:space="preserve"> </w:t>
      </w:r>
      <w:proofErr w:type="spellStart"/>
      <w:r w:rsidRPr="00507C3C">
        <w:rPr>
          <w:rFonts w:ascii="Times New Roman" w:hAnsi="Times New Roman" w:cs="Times New Roman"/>
          <w:sz w:val="24"/>
          <w:szCs w:val="24"/>
        </w:rPr>
        <w:t>waktu</w:t>
      </w:r>
      <w:proofErr w:type="spellEnd"/>
      <w:r w:rsidRPr="00507C3C">
        <w:rPr>
          <w:rFonts w:ascii="Times New Roman" w:hAnsi="Times New Roman" w:cs="Times New Roman"/>
          <w:sz w:val="24"/>
          <w:szCs w:val="24"/>
        </w:rPr>
        <w:t xml:space="preserve"> yang lama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{"citationItems":[{"id":"ITEM-1","itemData":{"author":[{"dropping-particle":"","family":"Wijil Nugroho, Montaris Silaen, Arisman Parhusip","given":"Al-Amin","non-dropping-particle":"","parse-names":false,"suffix":""}],"id":"ITEM-1","issue":"4","issued":{"date-parts":[["2024"]]},"page":"184-198","title":"Optimalisasi return on asset (roa) dan return on equity (roe) untuk meningkatkan daya saing perbankan di bursa saham","type":"article-journal","volume":"1"},"uris":["http://www.mendeley.com/documents/?uuid=192c9dc2-aed0-446f-9d9c-88468b843d39"]}],"mendeley":{"formattedCitation":"(Wijil Nugroho, Montaris Silaen, Arisman Parhusip, 2024)","manualFormatting":"(Nugroho &amp; Silaen, 2024)","plainTextFormattedCitation":"(Wijil Nugroho, Montaris Silaen, Arisman Parhusip, 2024)","previouslyFormattedCitation":"(Wijil Nugroho, Montaris Silaen, Arisman Parhusip, 2024)"},"properties":{"noteIndex":0},"schema":"https://github.com/citation-style-language/schema/raw/master/csl-citation.json"}</w:instrText>
      </w:r>
      <w:r>
        <w:rPr>
          <w:rFonts w:ascii="Times New Roman" w:hAnsi="Times New Roman" w:cs="Times New Roman"/>
          <w:sz w:val="24"/>
          <w:szCs w:val="24"/>
        </w:rPr>
        <w:fldChar w:fldCharType="separate"/>
      </w:r>
      <w:r w:rsidRPr="00947430">
        <w:rPr>
          <w:rFonts w:ascii="Times New Roman" w:hAnsi="Times New Roman" w:cs="Times New Roman"/>
          <w:noProof/>
          <w:sz w:val="24"/>
          <w:szCs w:val="24"/>
        </w:rPr>
        <w:t>(Nugroho</w:t>
      </w:r>
      <w:r>
        <w:rPr>
          <w:rFonts w:ascii="Times New Roman" w:hAnsi="Times New Roman" w:cs="Times New Roman"/>
          <w:noProof/>
          <w:sz w:val="24"/>
          <w:szCs w:val="24"/>
        </w:rPr>
        <w:t xml:space="preserve"> &amp;</w:t>
      </w:r>
      <w:r w:rsidRPr="00947430">
        <w:rPr>
          <w:rFonts w:ascii="Times New Roman" w:hAnsi="Times New Roman" w:cs="Times New Roman"/>
          <w:noProof/>
          <w:sz w:val="24"/>
          <w:szCs w:val="24"/>
        </w:rPr>
        <w:t xml:space="preserve"> Silaen,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5FC3987" w14:textId="77777777" w:rsidR="002B7B08" w:rsidRPr="008E53C3" w:rsidRDefault="002B7B08" w:rsidP="00FE4590">
      <w:pPr>
        <w:spacing w:after="0" w:line="480" w:lineRule="auto"/>
        <w:ind w:right="-1"/>
        <w:jc w:val="both"/>
        <w:rPr>
          <w:rFonts w:ascii="Times New Roman" w:hAnsi="Times New Roman" w:cs="Times New Roman"/>
          <w:sz w:val="24"/>
          <w:szCs w:val="24"/>
        </w:rPr>
      </w:pPr>
    </w:p>
    <w:p w14:paraId="4837C5C3" w14:textId="77777777" w:rsidR="002B7B08" w:rsidRDefault="002B7B08" w:rsidP="00FE4590">
      <w:pPr>
        <w:pStyle w:val="Heading3"/>
        <w:spacing w:line="480" w:lineRule="auto"/>
      </w:pPr>
      <w:bookmarkStart w:id="86" w:name="_Toc217248531"/>
      <w:bookmarkStart w:id="87" w:name="_Toc217330739"/>
      <w:bookmarkStart w:id="88" w:name="_Toc200139827"/>
      <w:bookmarkStart w:id="89" w:name="_Toc202735442"/>
      <w:proofErr w:type="spellStart"/>
      <w:r>
        <w:lastRenderedPageBreak/>
        <w:t>Ukuran</w:t>
      </w:r>
      <w:proofErr w:type="spellEnd"/>
      <w:r>
        <w:t xml:space="preserve"> Dewan </w:t>
      </w:r>
      <w:proofErr w:type="spellStart"/>
      <w:r>
        <w:t>Komisaris</w:t>
      </w:r>
      <w:bookmarkEnd w:id="86"/>
      <w:bookmarkEnd w:id="87"/>
      <w:proofErr w:type="spellEnd"/>
    </w:p>
    <w:p w14:paraId="1EAA9BE4" w14:textId="77777777" w:rsidR="002B7B08" w:rsidRPr="00BC647F"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BC647F">
        <w:rPr>
          <w:rFonts w:ascii="Times New Roman" w:hAnsi="Times New Roman" w:cs="Times New Roman"/>
          <w:sz w:val="24"/>
          <w:szCs w:val="24"/>
        </w:rPr>
        <w:t>Kehadiran</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meningkatkan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pengawasan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terhadap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kinerja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direksi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dimana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semakin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banyaknya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jumlah</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{"citationItems":[{"id":"ITEM-1","itemData":{"DOI":"10.25299/jafar.2024.16531","abstract":"Penelitian ini bertujuan untuk menguji dan mengidentifikasi pengaruh profitabilitas, leverage, ukuran perusahaan, kepemilikan institusional, dan dewan komisaris independen terhadap penghindaran pajak pada perusahaan manufaktur yang terdaftar di Bursa Efek Indonesia tahun 2019 – 2021. Populasi dalam penelitian ini adalah perusahaan manufaktur sub sector makanan dan minuman yang terdaftar di Bursa Efek Indonesia dengan periode 2019 – 2021. Dengan menggunakan metode purposive sampling didapatkan sampel sebanyak 18 perusahaan selama 3 tahun sehingga total sampel 51 setelah outlier. Data dianalisis menggunakan SPSS versi 23. Hasil penelitian ini menunjukan bahwa leverage, ukuran perusahaan,dan dewan komisaris independen berpengaruh sementara profitabiltas dan kepemilikan institusional tidak berpenagruh terhadap penghindaran pajak.","author":[{"dropping-particle":"","family":"Pratami","given":"Yolanda","non-dropping-particle":"","parse-names":false,"suffix":""},{"dropping-particle":"","family":"Putra","given":"Andika Pratama","non-dropping-particle":"","parse-names":false,"suffix":""}],"container-title":"Journal Of Islamic Finance And Accounting Research","id":"ITEM-1","issue":"1 FEBRUARI","issued":{"date-parts":[["2024"]]},"page":"01-18","title":"Profitabilitas, Leverage, Ukuran Perusahaan, Kepemilikan Institusional, Dan Dewan Komisaris Independen Terhadap Praktik Penghindaran Pajak","type":"article-journal","volume":"3"},"uris":["http://www.mendeley.com/documents/?uuid=6bad8437-8f00-4ffd-b844-64300d40640f"]}],"mendeley":{"formattedCitation":"(Pratami &amp; Putra, 2024)","manualFormatting":"(Pratami, 2024)","plainTextFormattedCitation":"(Pratami &amp; Putra, 2024)","previouslyFormattedCitation":"(Pratami &amp; Putra, 2024)"},"properties":{"noteIndex":0},"schema":"https://github.com/citation-style-language/schema/raw/master/csl-citation.json"}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(Pratami, 2024)</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Pengawasan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ketat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dari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meminimalisir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masalah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keagenan</w:t>
      </w:r>
      <w:proofErr w:type="spellEnd"/>
      <w:r w:rsidRPr="00BC647F">
        <w:rPr>
          <w:rFonts w:ascii="Times New Roman" w:hAnsi="Times New Roman" w:cs="Times New Roman"/>
          <w:sz w:val="24"/>
          <w:szCs w:val="24"/>
        </w:rPr>
        <w:t xml:space="preserve"> dan pada </w:t>
      </w:r>
      <w:proofErr w:type="spellStart"/>
      <w:r w:rsidRPr="00BC647F">
        <w:rPr>
          <w:rFonts w:ascii="Times New Roman" w:hAnsi="Times New Roman" w:cs="Times New Roman"/>
          <w:sz w:val="24"/>
          <w:szCs w:val="24"/>
        </w:rPr>
        <w:t>akhirnya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kesempatan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manajer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berlaku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agresif</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terhadap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pajak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dikurangi</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bertanggung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jawab</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meninjau</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mengawasi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kinerja</w:t>
      </w:r>
      <w:proofErr w:type="spellEnd"/>
      <w:r w:rsidRPr="00BC647F">
        <w:rPr>
          <w:rFonts w:ascii="Times New Roman" w:hAnsi="Times New Roman" w:cs="Times New Roman"/>
          <w:sz w:val="24"/>
          <w:szCs w:val="24"/>
        </w:rPr>
        <w:t xml:space="preserve"> para </w:t>
      </w:r>
      <w:proofErr w:type="spellStart"/>
      <w:r w:rsidRPr="00BC647F">
        <w:rPr>
          <w:rFonts w:ascii="Times New Roman" w:hAnsi="Times New Roman" w:cs="Times New Roman"/>
          <w:sz w:val="24"/>
          <w:szCs w:val="24"/>
        </w:rPr>
        <w:t>manajer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atau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manajemen</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memastikan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jalannya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serta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melindungi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kepentingan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pemegang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saham</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{"citationItems":[{"id":"ITEM-1","itemData":{"abstract":"Penelitian ini memiliki tujuan untuk mengetahui pengaruh dari ukuran perusahaan, kepemilikan institusional dan komisaris independen terhadap tax avoidance pada perusahaan manufaktur yang terdaftar di Bursa Efek Indonesia pada periode 2018-2020. Penelitian ini merupakan jenis penelitian kuantitatif yang menggunakan data sekunder berupa laporan keuangan tahunan perusahaan. Penelitian ini menggunakan sampel sebanyak 91 perusahaan manufaktur. Teknik untuk menganalisis data pada penelitian ini menggunakan uji pemilihan model regresi, uji asumsi klasik, regresi linier berganda, dan uji hipotesis secara parsial (uji t). Kesimpulan dari penelitian ini bahwa variabel ukuran perusahaan, kepemilikan institusional dan variabel kontrol yaitu umur perusahaan tidak memiliki pengaruh terhadap tax avoidance. sedangkan variabel komisaris independen memiliki pengaruh signifikan negatif terhadap agency cost. Kata","author":[{"dropping-particle":"","family":"T.Hidayat, A.Ajengtiyas","given":"R.Ginting","non-dropping-particle":"","parse-names":false,"suffix":""}],"container-title":"JURNAL AKUNIDA","id":"ITEM-1","issue":"8.5.2017","issued":{"date-parts":[["2022"]]},"page":"2003-2005","title":"PENGARUH UKURAN PERUSAHAAN, KEPEMILIKAN INSTITUSIONAL DAN KOMISARIS INDEPENDEN PUBLIK TERHADAP TAX AVOIDANCE","type":"article-journal","volume":"5"},"uris":["http://www.mendeley.com/documents/?uuid=3bdd20a0-6f0f-4898-b2f8-b076b20dbdf6"]}],"mendeley":{"formattedCitation":"(T.Hidayat, A.Ajengtiyas, 2022)","manualFormatting":"(Ajengtiyas, 2022)","plainTextFormattedCitation":"(T.Hidayat, A.Ajengtiyas, 2022)","previouslyFormattedCitation":"(T.Hidayat, A.Ajengtiyas, 2022)"},"properties":{"noteIndex":0},"schema":"https://github.com/citation-style-language/schema/raw/master/csl-citation.json"}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(Ajengtiyas, 2022)</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w:t>
      </w:r>
    </w:p>
    <w:p w14:paraId="122B2956" w14:textId="77777777" w:rsidR="002B7B08" w:rsidRPr="00BC647F" w:rsidRDefault="002B7B08" w:rsidP="00FE4590">
      <w:pPr>
        <w:pStyle w:val="ListParagraph"/>
        <w:spacing w:after="0" w:line="480" w:lineRule="auto"/>
        <w:ind w:left="0" w:right="-1" w:firstLine="567"/>
        <w:jc w:val="both"/>
        <w:rPr>
          <w:rFonts w:ascii="Times New Roman" w:hAnsi="Times New Roman" w:cs="Times New Roman"/>
          <w:sz w:val="24"/>
          <w:szCs w:val="24"/>
        </w:rPr>
      </w:pPr>
      <w:r w:rsidRPr="00BC647F">
        <w:rPr>
          <w:rFonts w:ascii="Times New Roman" w:hAnsi="Times New Roman" w:cs="Times New Roman"/>
          <w:sz w:val="24"/>
          <w:szCs w:val="24"/>
        </w:rPr>
        <w:t xml:space="preserve">Peran </w:t>
      </w:r>
      <w:proofErr w:type="spellStart"/>
      <w:r w:rsidRPr="00BC647F">
        <w:rPr>
          <w:rFonts w:ascii="Times New Roman" w:hAnsi="Times New Roman" w:cs="Times New Roman"/>
          <w:sz w:val="24"/>
          <w:szCs w:val="24"/>
        </w:rPr>
        <w:t>penting</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menuntun</w:t>
      </w:r>
      <w:proofErr w:type="spellEnd"/>
      <w:r w:rsidRPr="00BC647F">
        <w:rPr>
          <w:rFonts w:ascii="Times New Roman" w:hAnsi="Times New Roman" w:cs="Times New Roman"/>
          <w:sz w:val="24"/>
          <w:szCs w:val="24"/>
        </w:rPr>
        <w:t xml:space="preserve"> strategi dan </w:t>
      </w:r>
      <w:proofErr w:type="spellStart"/>
      <w:r w:rsidRPr="00BC647F">
        <w:rPr>
          <w:rFonts w:ascii="Times New Roman" w:hAnsi="Times New Roman" w:cs="Times New Roman"/>
          <w:sz w:val="24"/>
          <w:szCs w:val="24"/>
        </w:rPr>
        <w:t>memperhatikan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direksi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termasuk</w:t>
      </w:r>
      <w:proofErr w:type="spellEnd"/>
      <w:r w:rsidRPr="00BC647F">
        <w:rPr>
          <w:rFonts w:ascii="Times New Roman" w:hAnsi="Times New Roman" w:cs="Times New Roman"/>
          <w:sz w:val="24"/>
          <w:szCs w:val="24"/>
        </w:rPr>
        <w:t xml:space="preserve"> di </w:t>
      </w:r>
      <w:proofErr w:type="spellStart"/>
      <w:r w:rsidRPr="00BC647F">
        <w:rPr>
          <w:rFonts w:ascii="Times New Roman" w:hAnsi="Times New Roman" w:cs="Times New Roman"/>
          <w:sz w:val="24"/>
          <w:szCs w:val="24"/>
        </w:rPr>
        <w:t>dalamnya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terkait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perencanaan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pajak</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{"citationItems":[{"id":"ITEM-1","itemData":{"DOI":"10.32493/jabi.v4i2.y2021.p218-238","ISSN":"2614-8447","abstract":"AbstractTax aggressiveness is an action taken in order to reduce the burden of income tax by using legal (tax avoidance) and illegal (tax evasion) planning methods, which harm the government because it will reduce tax revenue. This study aims to obtain empirical evidence regarding the effect of board gender diversity, board of commissioners size, independent commissioners, audit committee and ownership concentration on tax aggressiveness. This study used the purposive sampling method and produced a final sample of 33 consumer goods sub-sector manufacturing companies listed on the Indonesia Stock Exchange for the 2017-2019 period. This study uses secondary data in the form of annual reports and company annual financial reports obtained from www.idx.co.id. The research analysis method used is the multiple regression analysis methods with a significance level of 5%. Data processing was performed using SPSS version 26. The results showed that board gender diversity, independent commissioners, audit committee and ownership concentration had no significant effect on tax aggressiveness. Meanwhile, the size of the board of commissioners has a significant negative effect on tax. From the research results, it is concluded that the size of the board of commissioners is a driving factor for management's honesty in financial reporting so as to reduce tax aggressiveness. AbstrakAgresivitas pajak adalah sebuah tindakan yang dilakukan dalam rangka mengurangi beban pajak penghasilan dengan metode perencanaan legal (tax avoidance) maupun ilegal (tax evasion) yang di mana tentunya merugikan negara karena akan memperkecil penerimaan pajak negara. Penelitian ini bertujuan mendapatkan bukti empiris mengenai pengaruh gender diversity dewan, ukuran dewan komisaris, komisaris independen, komite audit dan konsentrasi kepemilikan terhadap agresivitas pajak. Penelitian ini menggunakan metode pengambilan sampel purposive sampling dan menghasilkan sampel akhir sebanyak 33 perusahaan manufaktur sub-sektor consumer goods yang terdaftar di Bursa Efek Indonesia Periode 2017-2019. Penelitian ini menggunakan data sekunder berupa laporan tahunan dan laporan keuangan tahunan perusahaan yang diperoleh dari www.idx.co.id. Metode analisis penelitian yang digunakan adalah metode analisis regresi berganda dengan tingkat signifikansi sebesar 5%. Pengolahan data dilakukan dengan SPSS versi 26. Hasil penelitian menunjukkan bahwa gender diversity dewan, komisaris independen, komite audit dan konsent…","author":[{"dropping-particle":"","family":"Kamul","given":"Imora","non-dropping-particle":"","parse-names":false,"suffix":""},{"dropping-particle":"","family":"Riswandari","given":"Ernie","non-dropping-particle":"","parse-names":false,"suffix":""}],"container-title":"JABI (Jurnal Akuntansi Berkelanjutan Indonesia)","id":"ITEM-1","issue":"2","issued":{"date-parts":[["2021"]]},"page":"218-238","title":"Pengaruh Gender Diversity Dewan, Ukuran Dewan Komisaris, Komisaris Independen, Komite Audit dan Konsentrasi Kepemilikan terhadap Agresivitas Pajak","type":"article-journal","volume":"4"},"uris":["http://www.mendeley.com/documents/?uuid=3ce315e7-d75d-41c1-be90-c5422237fe1e"]}],"mendeley":{"formattedCitation":"(Kamul &amp; Riswandari, 2021)","manualFormatting":"(Riswandari, 2021)","plainTextFormattedCitation":"(Kamul &amp; Riswandari, 2021)","previouslyFormattedCitation":"(Kamul &amp; Riswandari, 2021)"},"properties":{"noteIndex":0},"schema":"https://github.com/citation-style-language/schema/raw/master/csl-citation.json"}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(Riswandari, 2021)</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Anggota</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besar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berpotensi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pengawasan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lebih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ketat</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diskusi</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lebih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kritis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mengenai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risiko</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implikasi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etis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dari</w:t>
      </w:r>
      <w:proofErr w:type="spellEnd"/>
      <w:r w:rsidRPr="00BC647F">
        <w:rPr>
          <w:rFonts w:ascii="Times New Roman" w:hAnsi="Times New Roman" w:cs="Times New Roman"/>
          <w:sz w:val="24"/>
          <w:szCs w:val="24"/>
        </w:rPr>
        <w:t xml:space="preserve"> tax avoidance </w:t>
      </w:r>
      <w:proofErr w:type="spellStart"/>
      <w:r w:rsidRPr="00BC647F">
        <w:rPr>
          <w:rFonts w:ascii="Times New Roman" w:hAnsi="Times New Roman" w:cs="Times New Roman"/>
          <w:sz w:val="24"/>
          <w:szCs w:val="24"/>
        </w:rPr>
        <w:t>meningkat</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mengarah</w:t>
      </w:r>
      <w:proofErr w:type="spellEnd"/>
      <w:r w:rsidRPr="00BC647F">
        <w:rPr>
          <w:rFonts w:ascii="Times New Roman" w:hAnsi="Times New Roman" w:cs="Times New Roman"/>
          <w:sz w:val="24"/>
          <w:szCs w:val="24"/>
        </w:rPr>
        <w:t xml:space="preserve"> pada </w:t>
      </w:r>
      <w:proofErr w:type="spellStart"/>
      <w:r w:rsidRPr="00BC647F">
        <w:rPr>
          <w:rFonts w:ascii="Times New Roman" w:hAnsi="Times New Roman" w:cs="Times New Roman"/>
          <w:sz w:val="24"/>
          <w:szCs w:val="24"/>
        </w:rPr>
        <w:t>keputusan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lebih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bertanggung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jawab</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terkait</w:t>
      </w:r>
      <w:proofErr w:type="spellEnd"/>
      <w:r w:rsidRPr="00BC647F">
        <w:rPr>
          <w:rFonts w:ascii="Times New Roman" w:hAnsi="Times New Roman" w:cs="Times New Roman"/>
          <w:sz w:val="24"/>
          <w:szCs w:val="24"/>
        </w:rPr>
        <w:t xml:space="preserve"> strategi </w:t>
      </w:r>
      <w:proofErr w:type="spellStart"/>
      <w:r w:rsidRPr="00BC647F">
        <w:rPr>
          <w:rFonts w:ascii="Times New Roman" w:hAnsi="Times New Roman" w:cs="Times New Roman"/>
          <w:sz w:val="24"/>
          <w:szCs w:val="24"/>
        </w:rPr>
        <w:t>pajak</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mengurangi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kemungkinan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pengambilan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keputusan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berisiko</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atau</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menimbulkan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konsekuensi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negatif</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bagi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{"citationItems":[{"id":"ITEM-1","itemData":{"author":[{"dropping-particle":"","family":"Putra","given":"Darma Pratama","non-dropping-particle":"","parse-names":false,"suffix":""}],"id":"ITEM-1","issue":"1","issued":{"date-parts":[["2025"]]},"page":"58-70","title":"Pengaruh Narsisme CEO, Ukuran Dewan (Komisaris), Direktur Perempuan, Kesulitan Keuangan, Dan Ukuran Perusahaan","type":"article-journal","volume":"8"},"uris":["http://www.mendeley.com/documents/?uuid=a48abeb7-be15-4c4c-a55c-5d170408b1f4"]}],"mendeley":{"formattedCitation":"(Putra, 2025)","plainTextFormattedCitation":"(Putra, 2025)","previouslyFormattedCitation":"(Putra, 2025)"},"properties":{"noteIndex":0},"schema":"https://github.com/citation-style-language/schema/raw/master/csl-citation.json"}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(Putra, 2025)</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w:t>
      </w:r>
    </w:p>
    <w:p w14:paraId="1CDD81DD" w14:textId="77777777" w:rsidR="002B7B08" w:rsidRPr="00BC647F"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78CBC8E8" w14:textId="77777777" w:rsidR="002B7B08" w:rsidRDefault="002B7B08" w:rsidP="00FE4590">
      <w:pPr>
        <w:spacing w:line="480" w:lineRule="auto"/>
      </w:pPr>
    </w:p>
    <w:p w14:paraId="3CE77361" w14:textId="77777777" w:rsidR="002B7B08" w:rsidRDefault="002B7B08" w:rsidP="00FE4590">
      <w:pPr>
        <w:spacing w:line="480" w:lineRule="auto"/>
      </w:pPr>
    </w:p>
    <w:p w14:paraId="164216E6" w14:textId="77777777" w:rsidR="002B7B08" w:rsidRPr="00EE6C7C" w:rsidRDefault="002B7B08" w:rsidP="00FE4590">
      <w:pPr>
        <w:spacing w:line="480" w:lineRule="auto"/>
      </w:pPr>
    </w:p>
    <w:p w14:paraId="76EF6210" w14:textId="77777777" w:rsidR="002B7B08" w:rsidRPr="00E3229B" w:rsidRDefault="002B7B08" w:rsidP="00FE4590">
      <w:pPr>
        <w:spacing w:line="480" w:lineRule="auto"/>
      </w:pPr>
    </w:p>
    <w:p w14:paraId="5891EDA8" w14:textId="77777777" w:rsidR="002B7B08" w:rsidRDefault="002B7B08" w:rsidP="00FE4590">
      <w:pPr>
        <w:pStyle w:val="Heading3"/>
        <w:spacing w:line="480" w:lineRule="auto"/>
      </w:pPr>
      <w:bookmarkStart w:id="90" w:name="_Toc217248532"/>
      <w:bookmarkStart w:id="91" w:name="_Toc217330740"/>
      <w:proofErr w:type="spellStart"/>
      <w:r>
        <w:lastRenderedPageBreak/>
        <w:t>Direktur</w:t>
      </w:r>
      <w:proofErr w:type="spellEnd"/>
      <w:r>
        <w:t xml:space="preserve"> </w:t>
      </w:r>
      <w:proofErr w:type="spellStart"/>
      <w:r>
        <w:t>Komisaris</w:t>
      </w:r>
      <w:proofErr w:type="spellEnd"/>
      <w:r>
        <w:t xml:space="preserve"> </w:t>
      </w:r>
      <w:proofErr w:type="spellStart"/>
      <w:r>
        <w:t>Independen</w:t>
      </w:r>
      <w:bookmarkEnd w:id="90"/>
      <w:bookmarkEnd w:id="91"/>
      <w:proofErr w:type="spellEnd"/>
    </w:p>
    <w:p w14:paraId="71572AF5" w14:textId="77777777" w:rsidR="002B7B08" w:rsidRPr="00BC647F"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BC647F">
        <w:rPr>
          <w:rFonts w:ascii="Times New Roman" w:hAnsi="Times New Roman" w:cs="Times New Roman"/>
          <w:sz w:val="24"/>
          <w:szCs w:val="24"/>
        </w:rPr>
        <w:t>Direktur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anggota</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diangkat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berdasarkan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keputusan</w:t>
      </w:r>
      <w:proofErr w:type="spellEnd"/>
      <w:r w:rsidRPr="00BC647F">
        <w:rPr>
          <w:rFonts w:ascii="Times New Roman" w:hAnsi="Times New Roman" w:cs="Times New Roman"/>
          <w:sz w:val="24"/>
          <w:szCs w:val="24"/>
        </w:rPr>
        <w:t xml:space="preserve"> RUPS </w:t>
      </w:r>
      <w:proofErr w:type="spellStart"/>
      <w:r w:rsidRPr="00BC647F">
        <w:rPr>
          <w:rFonts w:ascii="Times New Roman" w:hAnsi="Times New Roman" w:cs="Times New Roman"/>
          <w:sz w:val="24"/>
          <w:szCs w:val="24"/>
        </w:rPr>
        <w:t>dari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pihak</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terafiliasi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pemegang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saham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utama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anggota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direksi</w:t>
      </w:r>
      <w:proofErr w:type="spellEnd"/>
      <w:r w:rsidRPr="00BC647F">
        <w:rPr>
          <w:rFonts w:ascii="Times New Roman" w:hAnsi="Times New Roman" w:cs="Times New Roman"/>
          <w:sz w:val="24"/>
          <w:szCs w:val="24"/>
        </w:rPr>
        <w:t>, dan/</w:t>
      </w:r>
      <w:proofErr w:type="spellStart"/>
      <w:r w:rsidRPr="00BC647F">
        <w:rPr>
          <w:rFonts w:ascii="Times New Roman" w:hAnsi="Times New Roman" w:cs="Times New Roman"/>
          <w:sz w:val="24"/>
          <w:szCs w:val="24"/>
        </w:rPr>
        <w:t>atau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anggota</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lainnya</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{"citationItems":[{"id":"ITEM-1","itemData":{"ISSN":"2714-8165","abstract":"This study aims to test the effect of independent commissioner and audit quality to tax avoidance. Independent variable that used in this study is independent commissioner and audit quality. While the dependent variable in this study is tax avoidance. The population in this study are directors, commissioners, and managers from 45 manufacturing industry companies included in the LQ45 stock index in period 2014-2018. The result of this study showed on the multiple linear regression analysis that the application value of independent commissioner and audit quality to tax avoidance have a constant value of 0,337. Independent commissioner has negative relationship direction towards tax avoidance of 0,003, however the relationship isn't significant because 0,003 &lt; 0,023 which is significant value from independent commissioner. Audit quality has positive relationship direction towards tax avoidance of 0,001, however the relationship isn't significant because 0,001 &lt; 0,043 which is significant value from audit quality. Based on the result of the study, it means that the greater the proportion of independent commissioner, the practice of tax avoidance will decrease. The greater the quality of audit, the practice of tax avoidance will increase.","author":[{"dropping-particle":"","family":"Tamara","given":"Monica","non-dropping-particle":"","parse-names":false,"suffix":""},{"dropping-particle":"","family":"Saragih","given":"Rudy Herdianto","non-dropping-particle":"","parse-names":false,"suffix":""}],"container-title":"Jurnal Akuntansi &amp; Perpajakan Jayakarta","id":"ITEM-1","issue":"2","issued":{"date-parts":[["2021"]]},"page":"86-94","title":"Pengaruh Komisaris Independen Dan Kualitas Audit Terhadap Tax Avoidance Pada Perusahaan Sektorlq45 Yang Terdaftar Di Bursa Efek Indonesia Periode Tahun 2014-2018","type":"article-journal","volume":"2"},"uris":["http://www.mendeley.com/documents/?uuid=c8805b5e-0088-4cd5-b295-a1db9bb9fdfa"]}],"mendeley":{"formattedCitation":"(Tamara &amp; Saragih, 2021)","manualFormatting":"(Saragih, 2021)","plainTextFormattedCitation":"(Tamara &amp; Saragih, 2021)","previouslyFormattedCitation":"(Tamara &amp; Saragih, 2021)"},"properties":{"noteIndex":0},"schema":"https://github.com/citation-style-language/schema/raw/master/csl-citation.json"}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(Saragih, 2021)</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sebagaimana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Peraturan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Otoritas</w:t>
      </w:r>
      <w:proofErr w:type="spellEnd"/>
      <w:r w:rsidRPr="00BC647F">
        <w:rPr>
          <w:rFonts w:ascii="Times New Roman" w:hAnsi="Times New Roman" w:cs="Times New Roman"/>
          <w:sz w:val="24"/>
          <w:szCs w:val="24"/>
        </w:rPr>
        <w:t xml:space="preserve"> Jasa </w:t>
      </w:r>
      <w:proofErr w:type="spellStart"/>
      <w:r w:rsidRPr="00BC647F">
        <w:rPr>
          <w:rFonts w:ascii="Times New Roman" w:hAnsi="Times New Roman" w:cs="Times New Roman"/>
          <w:sz w:val="24"/>
          <w:szCs w:val="24"/>
        </w:rPr>
        <w:t>Keuangan</w:t>
      </w:r>
      <w:proofErr w:type="spellEnd"/>
      <w:r w:rsidRPr="00BC647F">
        <w:rPr>
          <w:rFonts w:ascii="Times New Roman" w:hAnsi="Times New Roman" w:cs="Times New Roman"/>
          <w:sz w:val="24"/>
          <w:szCs w:val="24"/>
        </w:rPr>
        <w:t xml:space="preserve"> No/POJK04/2014.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memiliki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peran</w:t>
      </w:r>
      <w:proofErr w:type="spellEnd"/>
      <w:r w:rsidRPr="00BC647F">
        <w:rPr>
          <w:rFonts w:ascii="Times New Roman" w:hAnsi="Times New Roman" w:cs="Times New Roman"/>
          <w:sz w:val="24"/>
          <w:szCs w:val="24"/>
        </w:rPr>
        <w:t xml:space="preserve"> yang sangat </w:t>
      </w:r>
      <w:proofErr w:type="spellStart"/>
      <w:r w:rsidRPr="00BC647F">
        <w:rPr>
          <w:rFonts w:ascii="Times New Roman" w:hAnsi="Times New Roman" w:cs="Times New Roman"/>
          <w:sz w:val="24"/>
          <w:szCs w:val="24"/>
        </w:rPr>
        <w:t>penting</w:t>
      </w:r>
      <w:proofErr w:type="spellEnd"/>
      <w:r w:rsidRPr="00BC647F">
        <w:rPr>
          <w:rFonts w:ascii="Times New Roman" w:hAnsi="Times New Roman" w:cs="Times New Roman"/>
          <w:sz w:val="24"/>
          <w:szCs w:val="24"/>
        </w:rPr>
        <w:t xml:space="preserve"> di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suatu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yaitu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sebagai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pengawas</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mengarahkan</w:t>
      </w:r>
      <w:proofErr w:type="spellEnd"/>
      <w:r w:rsidRPr="00BC647F">
        <w:rPr>
          <w:rFonts w:ascii="Times New Roman" w:hAnsi="Times New Roman" w:cs="Times New Roman"/>
          <w:sz w:val="24"/>
          <w:szCs w:val="24"/>
        </w:rPr>
        <w:t xml:space="preserve"> agar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beroperasi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sebagai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peraturan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berlaku</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{"citationItems":[{"id":"ITEM-1","itemData":{"DOI":"10.32670/coopetition.v12i1.311","ISSN":"2086-4620","abstract":"Tax Avoidance has its own uniqueness because one side of tax avoidance is permissible, but on the other hand tax avoidance is undesirable because it will harm state revenues. (Judi and Setiyono, 2012). Ten years ago Indonesia had an illegal flow of money of Rp2,254 trillion, this was due to the practice of tax evasion and tax avoidance that occurred in the palm oil sector which cost the country Rp.45.9 trillion (Republika article, 2015). This study aims to find empirical evidence about the effect of retrun on assets, debt to equity ratio, the proportion of independent commissioners and company size on tax avoidance. The sample in this study were 255 company data by determining the sample using a purposive sampling technique and obtained a sample of 51 companies. Data analysis method used in this research is multiple linear regression. The results of this study indicate that retrun on assets and firm size affect tax avoidance. Debt to equity ratio and the proportion of independent board of commissioners have no effect on tax avoidance.","author":[{"dropping-particle":"","family":"Melia Wida Rahmayani","given":"","non-dropping-particle":"","parse-names":false,"suffix":""},{"dropping-particle":"","family":"Wulan Riyadi","given":"","non-dropping-particle":"","parse-names":false,"suffix":""},{"dropping-particle":"","family":"Yogi Ginanjar","given":"","non-dropping-particle":"","parse-names":false,"suffix":""}],"container-title":"Coopetition : Jurnal Ilmiah Manajemen","id":"ITEM-1","issue":"1","issued":{"date-parts":[["2021"]]},"page":"119-130","title":"Pengaruh Return On Assets, Debt To Equity Ratio, Proporsi Dewan Komisaris Independen Dan Ukuran Perusahaan Terhadap Tax Avoidance","type":"article-journal","volume":"12"},"uris":["http://www.mendeley.com/documents/?uuid=a9c77e3c-fa2c-4f71-9cea-47a7e8175b5f"]}],"mendeley":{"formattedCitation":"(Melia Wida Rahmayani et al., 2021)","manualFormatting":"(Rahmayani et al., 2021)","plainTextFormattedCitation":"(Melia Wida Rahmayani et al., 2021)","previouslyFormattedCitation":"(Melia Wida Rahmayani et al., 2021)"},"properties":{"noteIndex":0},"schema":"https://github.com/citation-style-language/schema/raw/master/csl-citation.json"}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(Rahmayani et al., 2021)</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dibentuk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atas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kesepakatan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dari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Rapat</w:t>
      </w:r>
      <w:proofErr w:type="spellEnd"/>
      <w:r w:rsidRPr="00BC647F">
        <w:rPr>
          <w:rFonts w:ascii="Times New Roman" w:hAnsi="Times New Roman" w:cs="Times New Roman"/>
          <w:sz w:val="24"/>
          <w:szCs w:val="24"/>
        </w:rPr>
        <w:t xml:space="preserve"> Umum </w:t>
      </w:r>
      <w:proofErr w:type="spellStart"/>
      <w:r w:rsidRPr="00BC647F">
        <w:rPr>
          <w:rFonts w:ascii="Times New Roman" w:hAnsi="Times New Roman" w:cs="Times New Roman"/>
          <w:sz w:val="24"/>
          <w:szCs w:val="24"/>
        </w:rPr>
        <w:t>Pemegang</w:t>
      </w:r>
      <w:proofErr w:type="spellEnd"/>
      <w:r w:rsidRPr="00BC647F">
        <w:rPr>
          <w:rFonts w:ascii="Times New Roman" w:hAnsi="Times New Roman" w:cs="Times New Roman"/>
          <w:sz w:val="24"/>
          <w:szCs w:val="24"/>
        </w:rPr>
        <w:t xml:space="preserve"> Saham (RUPS) yang </w:t>
      </w:r>
      <w:proofErr w:type="spellStart"/>
      <w:r w:rsidRPr="00BC647F">
        <w:rPr>
          <w:rFonts w:ascii="Times New Roman" w:hAnsi="Times New Roman" w:cs="Times New Roman"/>
          <w:sz w:val="24"/>
          <w:szCs w:val="24"/>
        </w:rPr>
        <w:t>bertujuan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mengawasi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setiap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aktivitas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suatu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Menurut</w:t>
      </w:r>
      <w:proofErr w:type="spellEnd"/>
      <w:r w:rsidRPr="00BC647F">
        <w:rPr>
          <w:rFonts w:ascii="Times New Roman" w:hAnsi="Times New Roman" w:cs="Times New Roman"/>
          <w:sz w:val="24"/>
          <w:szCs w:val="24"/>
        </w:rPr>
        <w:t xml:space="preserve"> UU No.40 </w:t>
      </w:r>
      <w:proofErr w:type="spellStart"/>
      <w:r w:rsidRPr="00BC647F">
        <w:rPr>
          <w:rFonts w:ascii="Times New Roman" w:hAnsi="Times New Roman" w:cs="Times New Roman"/>
          <w:sz w:val="24"/>
          <w:szCs w:val="24"/>
        </w:rPr>
        <w:t>Tahun</w:t>
      </w:r>
      <w:proofErr w:type="spellEnd"/>
      <w:r w:rsidRPr="00BC647F">
        <w:rPr>
          <w:rFonts w:ascii="Times New Roman" w:hAnsi="Times New Roman" w:cs="Times New Roman"/>
          <w:sz w:val="24"/>
          <w:szCs w:val="24"/>
        </w:rPr>
        <w:t xml:space="preserve"> 2007 </w:t>
      </w:r>
      <w:proofErr w:type="spellStart"/>
      <w:r w:rsidRPr="00BC647F">
        <w:rPr>
          <w:rFonts w:ascii="Times New Roman" w:hAnsi="Times New Roman" w:cs="Times New Roman"/>
          <w:sz w:val="24"/>
          <w:szCs w:val="24"/>
        </w:rPr>
        <w:t>tentang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perseroan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terbatas</w:t>
      </w:r>
      <w:proofErr w:type="spellEnd"/>
      <w:r w:rsidRPr="00BC647F">
        <w:rPr>
          <w:rFonts w:ascii="Times New Roman" w:hAnsi="Times New Roman" w:cs="Times New Roman"/>
          <w:sz w:val="24"/>
          <w:szCs w:val="24"/>
        </w:rPr>
        <w:t>.</w:t>
      </w:r>
    </w:p>
    <w:p w14:paraId="3817EC8B"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sidRPr="00BC647F">
        <w:rPr>
          <w:rFonts w:ascii="Times New Roman" w:hAnsi="Times New Roman" w:cs="Times New Roman"/>
          <w:sz w:val="24"/>
          <w:szCs w:val="24"/>
        </w:rPr>
        <w:t xml:space="preserve">Adanya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memberikan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petunjuk</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arahan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mengelola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serta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merumuskan</w:t>
      </w:r>
      <w:proofErr w:type="spellEnd"/>
      <w:r w:rsidRPr="00BC647F">
        <w:rPr>
          <w:rFonts w:ascii="Times New Roman" w:hAnsi="Times New Roman" w:cs="Times New Roman"/>
          <w:sz w:val="24"/>
          <w:szCs w:val="24"/>
        </w:rPr>
        <w:t xml:space="preserve"> strategi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baik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termasuk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menentukan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kebijakan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terkait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tarif</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pajak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efektif</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dibayarkan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{"citationItems":[{"id":"ITEM-1","itemData":{"DOI":"10.24127/jm.v16i1.693","ISSN":"1978-6573","abstract":"Tujuan dari penelitian ini adalah untuk mengetahui pengaruhKoneksi Politik, Proporsi Komisaris Independen, Kualitas Audit, dan Proporsi Komite Audit terhadap Tax Avoidance. Populasi yang digunakan dalam penelitian ini adalah Bank Umum Konvensionaltahun 2017-2020. Teknik pengambilan sampel yang digunakan yaitu teknik purposive sampling sehingga diperoleh sampel sebanyak41 perusahaan yang telah memenuhi kriteria. Teknik analisis data yang digunakan adalah analisis regresi berganda dengan bantuan program SPSS. Hasil penelitian ini menunjukkan bahwa variabelKoneksi Politik yang terdiri dari Kepemilikan Negara atau Daerah tidak berpengaruh terhadap Tax AvoidancedanRangkap Jabatan berpengaruh negatif terhadap Tax Avoidance,variabel Komisaris Independen tidak berpengaruh terhadap Tax Avoidance, serta variabelKualitas Audit berpengaruh negatif terhadap Tax Avoidance. Sedangkan variabel Komite Audit yang terdiri dari Jumlah Anggota Komite Audit tidak berpengaruh terhadap Tax Avoidance dan Jumlah Rapat Komite Audit berpengaruh negatif terhadap Tax Avoidance. Kata kunci: Koneksi Politik, Komisaris Independen, Kualitas Audit, Komite Audit, Tax Avoidance","author":[{"dropping-particle":"","family":"Rochmat","given":"Fahmi","non-dropping-particle":"","parse-names":false,"suffix":""},{"dropping-particle":"","family":"Pratama","given":"Bima Cinintya","non-dropping-particle":"","parse-names":false,"suffix":""},{"dropping-particle":"","family":"Dirgantari","given":"Novi","non-dropping-particle":"","parse-names":false,"suffix":""},{"dropping-particle":"","family":"Wibowo","given":"Hardiyanto","non-dropping-particle":"","parse-names":false,"suffix":""}],"container-title":"Derivatif : Jurnal Manajemen","id":"ITEM-1","issue":"1","issued":{"date-parts":[["2022"]]},"page":"1-16","title":"Pengaruh Koneksi Politik, Komisaris Independen, Kualitas Audit Dan Komite Audit Terhadap Tax Avoidance","type":"article-journal","volume":"16"},"uris":["http://www.mendeley.com/documents/?uuid=010f8fee-d2ac-46d6-a35f-f06f782828ff"]}],"mendeley":{"formattedCitation":"(Rochmat et al., 2022)","plainTextFormattedCitation":"(Rochmat et al., 2022)","previouslyFormattedCitation":"(Rochmat et al., 2022)"},"properties":{"noteIndex":0},"schema":"https://github.com/citation-style-language/schema/raw/master/csl-citation.json"}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(Rochmat et al., 2022)</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Oleh </w:t>
      </w:r>
      <w:proofErr w:type="spellStart"/>
      <w:r w:rsidRPr="00BC647F">
        <w:rPr>
          <w:rFonts w:ascii="Times New Roman" w:hAnsi="Times New Roman" w:cs="Times New Roman"/>
          <w:sz w:val="24"/>
          <w:szCs w:val="24"/>
        </w:rPr>
        <w:t>karena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secara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langsung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persentase</w:t>
      </w:r>
      <w:proofErr w:type="spellEnd"/>
      <w:r w:rsidRPr="00BC647F">
        <w:rPr>
          <w:rFonts w:ascii="Times New Roman" w:hAnsi="Times New Roman" w:cs="Times New Roman"/>
          <w:sz w:val="24"/>
          <w:szCs w:val="24"/>
        </w:rPr>
        <w:t xml:space="preserve"> dewan </w:t>
      </w:r>
      <w:proofErr w:type="spellStart"/>
      <w:r w:rsidRPr="00BC647F">
        <w:rPr>
          <w:rFonts w:ascii="Times New Roman" w:hAnsi="Times New Roman" w:cs="Times New Roman"/>
          <w:sz w:val="24"/>
          <w:szCs w:val="24"/>
        </w:rPr>
        <w:t>pengawas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memengaruhi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manajemen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pajak</w:t>
      </w:r>
      <w:proofErr w:type="spellEnd"/>
      <w:r w:rsidRPr="00BC647F">
        <w:rPr>
          <w:rFonts w:ascii="Times New Roman" w:hAnsi="Times New Roman" w:cs="Times New Roman"/>
          <w:sz w:val="24"/>
          <w:szCs w:val="24"/>
        </w:rPr>
        <w:t xml:space="preserve">. Jika dewan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semakin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tinggi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persentasenya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maka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mengurangi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praktik</w:t>
      </w:r>
      <w:proofErr w:type="spellEnd"/>
      <w:r w:rsidRPr="00BC647F">
        <w:rPr>
          <w:rFonts w:ascii="Times New Roman" w:hAnsi="Times New Roman" w:cs="Times New Roman"/>
          <w:sz w:val="24"/>
          <w:szCs w:val="24"/>
        </w:rPr>
        <w:t xml:space="preserve"> tax avoidance di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{"citationItems":[{"id":"ITEM-1","itemData":{"abstract":"Penelitian ini memiliki tujuan untuk mengetahui pengaruh dari ukuran perusahaan, kepemilikan institusional dan komisaris independen terhadap tax avoidance pada perusahaan manufaktur yang terdaftar di Bursa Efek Indonesia pada periode 2018-2020. Penelitian ini merupakan jenis penelitian kuantitatif yang menggunakan data sekunder berupa laporan keuangan tahunan perusahaan. Penelitian ini menggunakan sampel sebanyak 91 perusahaan manufaktur. Teknik untuk menganalisis data pada penelitian ini menggunakan uji pemilihan model regresi, uji asumsi klasik, regresi linier berganda, dan uji hipotesis secara parsial (uji t). Kesimpulan dari penelitian ini bahwa variabel ukuran perusahaan, kepemilikan institusional dan variabel kontrol yaitu umur perusahaan tidak memiliki pengaruh terhadap tax avoidance. sedangkan variabel komisaris independen memiliki pengaruh signifikan negatif terhadap agency cost. Kata","author":[{"dropping-particle":"","family":"T.Hidayat, A.Ajengtiyas","given":"R.Ginting","non-dropping-particle":"","parse-names":false,"suffix":""}],"container-title":"JURNAL AKUNIDA","id":"ITEM-1","issue":"8.5.2017","issued":{"date-parts":[["2022"]]},"page":"2003-2005","title":"PENGARUH UKURAN PERUSAHAAN, KEPEMILIKAN INSTITUSIONAL DAN KOMISARIS INDEPENDEN PUBLIK TERHADAP TAX AVOIDANCE","type":"article-journal","volume":"5"},"uris":["http://www.mendeley.com/documents/?uuid=3bdd20a0-6f0f-4898-b2f8-b076b20dbdf6"]}],"mendeley":{"formattedCitation":"(T.Hidayat, A.Ajengtiyas, 2022)","manualFormatting":"(Ajengtiyas, 2022)","plainTextFormattedCitation":"(T.Hidayat, A.Ajengtiyas, 2022)","previouslyFormattedCitation":"(T.Hidayat, A.Ajengtiyas, 2022)"},"properties":{"noteIndex":0},"schema":"https://github.com/citation-style-language/schema/raw/master/csl-citation.json"}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(Ajengtiyas, 2022)</w:t>
      </w:r>
      <w:r w:rsidRPr="00BC647F">
        <w:rPr>
          <w:rFonts w:ascii="Times New Roman" w:hAnsi="Times New Roman" w:cs="Times New Roman"/>
          <w:sz w:val="24"/>
          <w:szCs w:val="24"/>
        </w:rPr>
        <w:fldChar w:fldCharType="end"/>
      </w:r>
      <w:r>
        <w:rPr>
          <w:rFonts w:ascii="Times New Roman" w:hAnsi="Times New Roman" w:cs="Times New Roman"/>
          <w:sz w:val="24"/>
          <w:szCs w:val="24"/>
        </w:rPr>
        <w:t>.</w:t>
      </w:r>
    </w:p>
    <w:p w14:paraId="08DA6DEF"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3EB830B5"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3B316326"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70B58903" w14:textId="77777777" w:rsidR="002B7B08" w:rsidRPr="00BC647F"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7F561A9E" w14:textId="77777777" w:rsidR="002B7B08" w:rsidRDefault="002B7B08" w:rsidP="00FE4590">
      <w:pPr>
        <w:pStyle w:val="Heading3"/>
        <w:spacing w:line="480" w:lineRule="auto"/>
      </w:pPr>
      <w:bookmarkStart w:id="92" w:name="_Toc217248533"/>
      <w:bookmarkStart w:id="93" w:name="_Toc217330741"/>
      <w:proofErr w:type="spellStart"/>
      <w:r w:rsidRPr="00E53FB1">
        <w:lastRenderedPageBreak/>
        <w:t>Ukuran</w:t>
      </w:r>
      <w:proofErr w:type="spellEnd"/>
      <w:r w:rsidRPr="00E53FB1">
        <w:t xml:space="preserve"> Perusahaan</w:t>
      </w:r>
      <w:bookmarkEnd w:id="88"/>
      <w:bookmarkEnd w:id="89"/>
      <w:r>
        <w:t xml:space="preserve"> (</w:t>
      </w:r>
      <w:r w:rsidRPr="00611FB8">
        <w:rPr>
          <w:i/>
          <w:iCs/>
        </w:rPr>
        <w:t>Firm Size</w:t>
      </w:r>
      <w:r>
        <w:t>)</w:t>
      </w:r>
      <w:bookmarkEnd w:id="92"/>
      <w:bookmarkEnd w:id="93"/>
    </w:p>
    <w:p w14:paraId="25481A35" w14:textId="77777777" w:rsidR="002B7B08" w:rsidRDefault="002B7B08" w:rsidP="00FE4590">
      <w:pPr>
        <w:spacing w:after="0" w:line="480" w:lineRule="auto"/>
        <w:ind w:firstLine="567"/>
        <w:jc w:val="both"/>
        <w:rPr>
          <w:rFonts w:ascii="Times New Roman" w:hAnsi="Times New Roman" w:cs="Times New Roman"/>
          <w:sz w:val="24"/>
          <w:szCs w:val="24"/>
        </w:rPr>
      </w:pPr>
      <w:proofErr w:type="spellStart"/>
      <w:r w:rsidRPr="00AC539E">
        <w:rPr>
          <w:rFonts w:ascii="Times New Roman" w:hAnsi="Times New Roman" w:cs="Times New Roman"/>
          <w:sz w:val="24"/>
          <w:szCs w:val="24"/>
        </w:rPr>
        <w:t>Sebuah</w:t>
      </w:r>
      <w:proofErr w:type="spellEnd"/>
      <w:r w:rsidRPr="00AC539E">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C539E">
        <w:rPr>
          <w:rFonts w:ascii="Times New Roman" w:hAnsi="Times New Roman" w:cs="Times New Roman"/>
          <w:sz w:val="24"/>
          <w:szCs w:val="24"/>
        </w:rPr>
        <w:t>erusahaan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merupakan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entitas</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bisnis</w:t>
      </w:r>
      <w:proofErr w:type="spellEnd"/>
      <w:r w:rsidRPr="00AC539E">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mengonversi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aset</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ekonomi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menjadi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atau</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layanan</w:t>
      </w:r>
      <w:proofErr w:type="spellEnd"/>
      <w:r w:rsidRPr="00AC539E">
        <w:rPr>
          <w:rFonts w:ascii="Times New Roman" w:hAnsi="Times New Roman" w:cs="Times New Roman"/>
          <w:sz w:val="24"/>
          <w:szCs w:val="24"/>
        </w:rPr>
        <w:t xml:space="preserve"> yang </w:t>
      </w:r>
      <w:proofErr w:type="spellStart"/>
      <w:r w:rsidRPr="00AC539E">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bermanfaat</w:t>
      </w:r>
      <w:proofErr w:type="spellEnd"/>
      <w:r w:rsidRPr="00AC53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mencapai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tujuan</w:t>
      </w:r>
      <w:proofErr w:type="spellEnd"/>
      <w:r>
        <w:rPr>
          <w:rFonts w:ascii="Times New Roman" w:hAnsi="Times New Roman" w:cs="Times New Roman"/>
          <w:sz w:val="24"/>
          <w:szCs w:val="24"/>
        </w:rPr>
        <w:t xml:space="preserve"> </w:t>
      </w:r>
      <w:r w:rsidRPr="00AC539E">
        <w:rPr>
          <w:rFonts w:ascii="Times New Roman" w:hAnsi="Times New Roman" w:cs="Times New Roman"/>
          <w:sz w:val="24"/>
          <w:szCs w:val="24"/>
        </w:rPr>
        <w:t>lain. </w:t>
      </w:r>
      <w:proofErr w:type="spellStart"/>
      <w:r w:rsidRPr="00AC539E">
        <w:rPr>
          <w:rFonts w:ascii="Times New Roman" w:hAnsi="Times New Roman" w:cs="Times New Roman"/>
          <w:sz w:val="24"/>
          <w:szCs w:val="24"/>
        </w:rPr>
        <w:t>Ukuran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perusahaan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dapat</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diukur</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melalui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beberapa</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kriteria</w:t>
      </w:r>
      <w:proofErr w:type="spellEnd"/>
      <w:r w:rsidRPr="00AC539E">
        <w:rPr>
          <w:rFonts w:ascii="Times New Roman" w:hAnsi="Times New Roman" w:cs="Times New Roman"/>
          <w:sz w:val="24"/>
          <w:szCs w:val="24"/>
        </w:rPr>
        <w:t xml:space="preserve"> yang </w:t>
      </w:r>
      <w:proofErr w:type="spellStart"/>
      <w:r w:rsidRPr="00AC539E">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nilai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ekuitas</w:t>
      </w:r>
      <w:proofErr w:type="spellEnd"/>
      <w:r w:rsidRPr="00AC539E">
        <w:rPr>
          <w:rFonts w:ascii="Times New Roman" w:hAnsi="Times New Roman" w:cs="Times New Roman"/>
          <w:sz w:val="24"/>
          <w:szCs w:val="24"/>
        </w:rPr>
        <w:t xml:space="preserve">, total </w:t>
      </w:r>
      <w:proofErr w:type="spellStart"/>
      <w:r w:rsidRPr="00AC539E">
        <w:rPr>
          <w:rFonts w:ascii="Times New Roman" w:hAnsi="Times New Roman" w:cs="Times New Roman"/>
          <w:sz w:val="24"/>
          <w:szCs w:val="24"/>
        </w:rPr>
        <w:t>penjualan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jumlah</w:t>
      </w:r>
      <w:proofErr w:type="spellEnd"/>
      <w:r w:rsidRPr="00AC539E">
        <w:rPr>
          <w:rFonts w:ascii="Times New Roman" w:hAnsi="Times New Roman" w:cs="Times New Roman"/>
          <w:sz w:val="24"/>
          <w:szCs w:val="24"/>
        </w:rPr>
        <w:t> </w:t>
      </w:r>
      <w:proofErr w:type="spellStart"/>
      <w:r w:rsidRPr="00AC539E">
        <w:rPr>
          <w:rFonts w:ascii="Times New Roman" w:hAnsi="Times New Roman" w:cs="Times New Roman"/>
          <w:sz w:val="24"/>
          <w:szCs w:val="24"/>
        </w:rPr>
        <w:t>karyawan</w:t>
      </w:r>
      <w:proofErr w:type="spellEnd"/>
      <w:r w:rsidRPr="00AC539E">
        <w:rPr>
          <w:rFonts w:ascii="Times New Roman" w:hAnsi="Times New Roman" w:cs="Times New Roman"/>
          <w:sz w:val="24"/>
          <w:szCs w:val="24"/>
        </w:rPr>
        <w:t xml:space="preserve">, total </w:t>
      </w:r>
      <w:proofErr w:type="spellStart"/>
      <w:r w:rsidRPr="00AC539E">
        <w:rPr>
          <w:rFonts w:ascii="Times New Roman" w:hAnsi="Times New Roman" w:cs="Times New Roman"/>
          <w:sz w:val="24"/>
          <w:szCs w:val="24"/>
        </w:rPr>
        <w:t>aset</w:t>
      </w:r>
      <w:proofErr w:type="spellEnd"/>
      <w:r w:rsidRPr="00AC539E">
        <w:rPr>
          <w:rFonts w:ascii="Times New Roman" w:hAnsi="Times New Roman" w:cs="Times New Roman"/>
          <w:sz w:val="24"/>
          <w:szCs w:val="24"/>
        </w:rPr>
        <w:t>, dan </w:t>
      </w:r>
      <w:proofErr w:type="spellStart"/>
      <w:r w:rsidRPr="00AC539E">
        <w:rPr>
          <w:rFonts w:ascii="Times New Roman" w:hAnsi="Times New Roman" w:cs="Times New Roman"/>
          <w:sz w:val="24"/>
          <w:szCs w:val="24"/>
        </w:rPr>
        <w:t>berbagai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faktor</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lainnya</w:t>
      </w:r>
      <w:proofErr w:type="spellEnd"/>
      <w:r w:rsidRPr="001066FF">
        <w:rPr>
          <w:rFonts w:ascii="Times New Roman" w:hAnsi="Times New Roman" w:cs="Times New Roman"/>
          <w:sz w:val="24"/>
          <w:szCs w:val="24"/>
        </w:rPr>
        <w:t xml:space="preserve"> </w:t>
      </w:r>
      <w:r w:rsidRPr="000108E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{"citationItems":[{"id":"ITEM-1","itemData":{"DOI":"10.54082/jupin.543","ISSN":"2808-148X","abstract":"Pemerintah dalam rangka menciptakan Indonesia menjadi negara emas di masa yang akan datang dengan menjadikan penduduk Indonesia yang mandiri, maju, adil serta makmur mengharapkan penerimaan pajak dapat berjalan optimal. Namun berbanding terbalik dengan pemerintah, terdapat konflik kepentingan antara pemerintah dan para wajib pajak atau perusahaan. Perusahaan justru ingin meminimalkan beban pajaknya agar mencapai keuntungan yang maksimal. Hal ini seringkali mendorong perusahaan untuk melakukan tindakan penghindaran pajak. Penelitian ini bertujuan untuk mengetahui apakah pengaruh Profitabilitas, Leverage, Pertumbuhan Penjualan, dan Ukuran Perusahaan terhadap Penghindaran Pajak pada perusahaan sektor pertambangan yang terdaftar di Bursa Efek Indonesia. Penelitian ini dilakukan selama 4 tahun selama periode 2020-2023. Penelitian ini menggunakan jenis penelitian kuantitatif. Data sekunder yang digunakan sebagai sumber data adalah laporan keuangan perusahaan sampel. Sumber data dalam penelitian ini diperoleh melalui website resmi Bursa Efek Indonesia yaitu www.idx.co.id. Populasi dalam penelitian ini adalah seluruh perusahaan pertambangan yang terdaftar di Bursa Efek Indonesia periode tahun 2020-2023. Sampel diperoleh menggunakan purposive sampling method. Sampel yang memenuhi kriteria sebanyak 45 perusahaan, sehingga banyaknya sampel 180 sampel. Penelitian ini menggunakan metode analisis regresi linier berganda. Hasil penelitian menunjukkan bahwa profitabilitas berpengaruh negatif signifikan, leverage berpengaruh positif signifikan, pertumbuhan penjualan berpengaruh negatif namun tidak signifikan dan ukuran perusahaan berpengaruh positif signifikan terhadap penghindaran pajak.","author":[{"dropping-particle":"","family":"Putri","given":"Sabina Achmalia","non-dropping-particle":"","parse-names":false,"suffix":""},{"dropping-particle":"","family":"Yuliafitri","given":"Indri","non-dropping-particle":"","parse-names":false,"suffix":""}],"container-title":"Jurnal Penelitian Inovatif","id":"ITEM-1","issue":"3","issued":{"date-parts":[["2024"]]},"page":"1499-1514","title":"Pengaruh Profitabilitas, Leverage, Pertumbuhan Penjualan dan Ukuran Perusahaan terhadap Penghindaran Pajak","type":"article-journal","volume":"4"},"uris":["http://www.mendeley.com/documents/?uuid=c2252a42-5c53-49dc-a967-20a69dc76af6"]}],"mendeley":{"formattedCitation":"(S. A. Putri &amp; Yuliafitri, 2024)","manualFormatting":"(Putri &amp; Yuliafitri, 2024)","plainTextFormattedCitation":"(S. A. Putri &amp; Yuliafitri, 2024)","previouslyFormattedCitation":"(S. A. Putri &amp; Yuliafitri, 2024)"},"properties":{"noteIndex":0},"schema":"https://github.com/citation-style-language/schema/raw/master/csl-citation.json"}</w:instrText>
      </w:r>
      <w:r w:rsidRPr="000108E6">
        <w:rPr>
          <w:rFonts w:ascii="Times New Roman" w:hAnsi="Times New Roman" w:cs="Times New Roman"/>
          <w:sz w:val="24"/>
          <w:szCs w:val="24"/>
        </w:rPr>
        <w:fldChar w:fldCharType="separate"/>
      </w:r>
      <w:r w:rsidRPr="000108E6">
        <w:rPr>
          <w:rFonts w:ascii="Times New Roman" w:hAnsi="Times New Roman" w:cs="Times New Roman"/>
          <w:noProof/>
          <w:sz w:val="24"/>
          <w:szCs w:val="24"/>
        </w:rPr>
        <w:t>(Putri &amp; Yuliafitri, 2024)</w:t>
      </w:r>
      <w:r w:rsidRPr="000108E6">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Ukuran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suatu</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perusahaan</w:t>
      </w:r>
      <w:proofErr w:type="spellEnd"/>
      <w:r w:rsidRPr="00AC539E">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dinilai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berdasarkan</w:t>
      </w:r>
      <w:proofErr w:type="spellEnd"/>
      <w:r w:rsidRPr="00AC539E">
        <w:rPr>
          <w:rFonts w:ascii="Times New Roman" w:hAnsi="Times New Roman" w:cs="Times New Roman"/>
          <w:sz w:val="24"/>
          <w:szCs w:val="24"/>
        </w:rPr>
        <w:t xml:space="preserve"> total </w:t>
      </w:r>
      <w:proofErr w:type="spellStart"/>
      <w:r w:rsidRPr="00AC539E">
        <w:rPr>
          <w:rFonts w:ascii="Times New Roman" w:hAnsi="Times New Roman" w:cs="Times New Roman"/>
          <w:sz w:val="24"/>
          <w:szCs w:val="24"/>
        </w:rPr>
        <w:t>asetnya</w:t>
      </w:r>
      <w:proofErr w:type="spellEnd"/>
      <w:r w:rsidRPr="00AC539E">
        <w:rPr>
          <w:rFonts w:ascii="Times New Roman" w:hAnsi="Times New Roman" w:cs="Times New Roman"/>
          <w:sz w:val="24"/>
          <w:szCs w:val="24"/>
        </w:rPr>
        <w:t> </w:t>
      </w:r>
      <w:proofErr w:type="spellStart"/>
      <w:r w:rsidRPr="00AC539E">
        <w:rPr>
          <w:rFonts w:ascii="Times New Roman" w:hAnsi="Times New Roman" w:cs="Times New Roman"/>
          <w:sz w:val="24"/>
          <w:szCs w:val="24"/>
        </w:rPr>
        <w:t>diubah</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menjadi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bentuk</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logaritma</w:t>
      </w:r>
      <w:proofErr w:type="spellEnd"/>
      <w:r w:rsidRPr="00AC539E">
        <w:rPr>
          <w:rFonts w:ascii="Times New Roman" w:hAnsi="Times New Roman" w:cs="Times New Roman"/>
          <w:sz w:val="24"/>
          <w:szCs w:val="24"/>
        </w:rPr>
        <w:t xml:space="preserve"> agar </w:t>
      </w:r>
      <w:proofErr w:type="spellStart"/>
      <w:r w:rsidRPr="00AC539E">
        <w:rPr>
          <w:rFonts w:ascii="Times New Roman" w:hAnsi="Times New Roman" w:cs="Times New Roman"/>
          <w:sz w:val="24"/>
          <w:szCs w:val="24"/>
        </w:rPr>
        <w:t>bisa</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disamakan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dengan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variabel</w:t>
      </w:r>
      <w:proofErr w:type="spellEnd"/>
      <w:r w:rsidRPr="00AC539E">
        <w:rPr>
          <w:rFonts w:ascii="Times New Roman" w:hAnsi="Times New Roman" w:cs="Times New Roman"/>
          <w:sz w:val="24"/>
          <w:szCs w:val="24"/>
        </w:rPr>
        <w:t xml:space="preserve"> lain</w:t>
      </w:r>
      <w:r w:rsidRPr="004573E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{"citationItems":[{"id":"ITEM-1","itemData":{"DOI":"10.51804/econ12.v4i1.917","ISSN":"2614-3968","abstract":"Penelitian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author":[{"dropping-particle":"","family":"Khomsiyah","given":"Nurul","non-dropping-particle":"","parse-names":false,"suffix":""},{"dropping-particle":"","family":"Muttaqiin","given":"Ninnasi","non-dropping-particle":"","parse-names":false,"suffix":""},{"dropping-particle":"","family":"Katias","given":"Puspandam","non-dropping-particle":"","parse-names":false,"suffix":""}],"container-title":"Ecopreneur.12","id":"ITEM-1","issue":"1","issued":{"date-parts":[["2021"]]},"page":"1","title":"Pengaruh Profitabilitas, Tata Kelola Perusahaan, Leverage, Ukuran Perusahaan, Dan Pertumbuhan Penjualan Terhadap Penghindaran Pajak Pada Perusahaan Pertambangan Yang Terdaftar Di Bei Periode 2014-2018","type":"article-journal","volume":"4"},"uris":["http://www.mendeley.com/documents/?uuid=f8279a8e-dd77-4c9a-bf27-f7a4aebee7b6"]}],"mendeley":{"formattedCitation":"(Khomsiyah et al., 2021)","manualFormatting":" (Khomsiyah et al., 2021)","plainTextFormattedCitation":"(Khomsiyah et al., 2021)","previouslyFormattedCitation":"(Khomsiyah et al., 2021)"},"properties":{"noteIndex":0},"schema":"https://github.com/citation-style-language/schema/raw/master/csl-citation.json"}</w:instrText>
      </w:r>
      <w:r w:rsidRPr="004573E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573ED">
        <w:rPr>
          <w:rFonts w:ascii="Times New Roman" w:hAnsi="Times New Roman" w:cs="Times New Roman"/>
          <w:noProof/>
          <w:sz w:val="24"/>
          <w:szCs w:val="24"/>
        </w:rPr>
        <w:t xml:space="preserve">Khomsiyah </w:t>
      </w:r>
      <w:r w:rsidRPr="00F82F7D">
        <w:rPr>
          <w:rFonts w:ascii="Times New Roman" w:hAnsi="Times New Roman" w:cs="Times New Roman"/>
          <w:i/>
          <w:iCs/>
          <w:noProof/>
          <w:sz w:val="24"/>
          <w:szCs w:val="24"/>
        </w:rPr>
        <w:t>et al</w:t>
      </w:r>
      <w:r w:rsidRPr="00F82F7D">
        <w:rPr>
          <w:rFonts w:ascii="Times New Roman" w:hAnsi="Times New Roman" w:cs="Times New Roman"/>
          <w:noProof/>
          <w:sz w:val="24"/>
          <w:szCs w:val="24"/>
        </w:rPr>
        <w:t>.,</w:t>
      </w:r>
      <w:r w:rsidRPr="004573ED">
        <w:rPr>
          <w:rFonts w:ascii="Times New Roman" w:hAnsi="Times New Roman" w:cs="Times New Roman"/>
          <w:noProof/>
          <w:sz w:val="24"/>
          <w:szCs w:val="24"/>
        </w:rPr>
        <w:t xml:space="preserve"> 2021)</w:t>
      </w:r>
      <w:r w:rsidRPr="004573ED">
        <w:rPr>
          <w:rFonts w:ascii="Times New Roman" w:hAnsi="Times New Roman" w:cs="Times New Roman"/>
          <w:sz w:val="24"/>
          <w:szCs w:val="24"/>
        </w:rPr>
        <w:fldChar w:fldCharType="end"/>
      </w:r>
      <w:r>
        <w:rPr>
          <w:rFonts w:ascii="Times New Roman" w:hAnsi="Times New Roman" w:cs="Times New Roman"/>
          <w:sz w:val="24"/>
          <w:szCs w:val="24"/>
        </w:rPr>
        <w:t>.</w:t>
      </w:r>
    </w:p>
    <w:p w14:paraId="5A223201" w14:textId="77777777" w:rsidR="002B7B08" w:rsidRPr="00E003D6" w:rsidRDefault="002B7B08" w:rsidP="00FE4590">
      <w:pPr>
        <w:spacing w:after="0" w:line="480" w:lineRule="auto"/>
        <w:ind w:firstLine="567"/>
        <w:jc w:val="both"/>
        <w:rPr>
          <w:rFonts w:ascii="Times New Roman" w:hAnsi="Times New Roman" w:cs="Times New Roman"/>
          <w:sz w:val="24"/>
          <w:szCs w:val="24"/>
        </w:rPr>
      </w:pPr>
      <w:r w:rsidRPr="00AC539E">
        <w:rPr>
          <w:rFonts w:ascii="Times New Roman" w:hAnsi="Times New Roman" w:cs="Times New Roman"/>
          <w:sz w:val="24"/>
          <w:szCs w:val="24"/>
        </w:rPr>
        <w:t xml:space="preserve">Hal </w:t>
      </w:r>
      <w:proofErr w:type="spellStart"/>
      <w:r w:rsidRPr="00AC539E">
        <w:rPr>
          <w:rFonts w:ascii="Times New Roman" w:hAnsi="Times New Roman" w:cs="Times New Roman"/>
          <w:sz w:val="24"/>
          <w:szCs w:val="24"/>
        </w:rPr>
        <w:t>ini</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perlu</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diperhatikan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karena</w:t>
      </w:r>
      <w:proofErr w:type="spellEnd"/>
      <w:r w:rsidRPr="00AC539E">
        <w:rPr>
          <w:rFonts w:ascii="Times New Roman" w:hAnsi="Times New Roman" w:cs="Times New Roman"/>
          <w:sz w:val="24"/>
          <w:szCs w:val="24"/>
        </w:rPr>
        <w:t> </w:t>
      </w:r>
      <w:proofErr w:type="spellStart"/>
      <w:r w:rsidRPr="00AC539E">
        <w:rPr>
          <w:rFonts w:ascii="Times New Roman" w:hAnsi="Times New Roman" w:cs="Times New Roman"/>
          <w:sz w:val="24"/>
          <w:szCs w:val="24"/>
        </w:rPr>
        <w:t>nilai</w:t>
      </w:r>
      <w:proofErr w:type="spellEnd"/>
      <w:r w:rsidRPr="00AC539E">
        <w:rPr>
          <w:rFonts w:ascii="Times New Roman" w:hAnsi="Times New Roman" w:cs="Times New Roman"/>
          <w:sz w:val="24"/>
          <w:szCs w:val="24"/>
        </w:rPr>
        <w:t xml:space="preserve"> total </w:t>
      </w:r>
      <w:proofErr w:type="spellStart"/>
      <w:r w:rsidRPr="00AC539E">
        <w:rPr>
          <w:rFonts w:ascii="Times New Roman" w:hAnsi="Times New Roman" w:cs="Times New Roman"/>
          <w:sz w:val="24"/>
          <w:szCs w:val="24"/>
        </w:rPr>
        <w:t>aset</w:t>
      </w:r>
      <w:proofErr w:type="spellEnd"/>
      <w:r w:rsidRPr="00AC539E">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C539E">
        <w:rPr>
          <w:rFonts w:ascii="Times New Roman" w:hAnsi="Times New Roman" w:cs="Times New Roman"/>
          <w:sz w:val="24"/>
          <w:szCs w:val="24"/>
        </w:rPr>
        <w:t>erusahaan</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umumnya</w:t>
      </w:r>
      <w:proofErr w:type="spellEnd"/>
      <w:r w:rsidRPr="00AC539E">
        <w:rPr>
          <w:rFonts w:ascii="Times New Roman" w:hAnsi="Times New Roman" w:cs="Times New Roman"/>
          <w:sz w:val="24"/>
          <w:szCs w:val="24"/>
        </w:rPr>
        <w:t> </w:t>
      </w:r>
      <w:proofErr w:type="spellStart"/>
      <w:r w:rsidRPr="00AC539E">
        <w:rPr>
          <w:rFonts w:ascii="Times New Roman" w:hAnsi="Times New Roman" w:cs="Times New Roman"/>
          <w:sz w:val="24"/>
          <w:szCs w:val="24"/>
        </w:rPr>
        <w:t>jauh</w:t>
      </w:r>
      <w:proofErr w:type="spellEnd"/>
      <w:r w:rsidRPr="00AC539E">
        <w:rPr>
          <w:rFonts w:ascii="Times New Roman" w:hAnsi="Times New Roman" w:cs="Times New Roman"/>
          <w:sz w:val="24"/>
          <w:szCs w:val="24"/>
        </w:rPr>
        <w:t xml:space="preserve"> </w:t>
      </w:r>
      <w:proofErr w:type="spellStart"/>
      <w:r w:rsidRPr="00AC539E">
        <w:rPr>
          <w:rFonts w:ascii="Times New Roman" w:hAnsi="Times New Roman" w:cs="Times New Roman"/>
          <w:sz w:val="24"/>
          <w:szCs w:val="24"/>
        </w:rPr>
        <w:t>lebih</w:t>
      </w:r>
      <w:proofErr w:type="spellEnd"/>
      <w:r w:rsidRPr="00AC539E">
        <w:rPr>
          <w:rFonts w:ascii="Times New Roman" w:hAnsi="Times New Roman" w:cs="Times New Roman"/>
          <w:sz w:val="24"/>
          <w:szCs w:val="24"/>
        </w:rPr>
        <w:t> </w:t>
      </w:r>
      <w:proofErr w:type="spellStart"/>
      <w:r w:rsidRPr="00AC539E">
        <w:rPr>
          <w:rFonts w:ascii="Times New Roman" w:hAnsi="Times New Roman" w:cs="Times New Roman"/>
          <w:sz w:val="24"/>
          <w:szCs w:val="24"/>
        </w:rPr>
        <w:t>besar</w:t>
      </w:r>
      <w:proofErr w:type="spellEnd"/>
      <w:r w:rsidRPr="00AC539E">
        <w:rPr>
          <w:rFonts w:ascii="Times New Roman" w:hAnsi="Times New Roman" w:cs="Times New Roman"/>
          <w:sz w:val="24"/>
          <w:szCs w:val="24"/>
        </w:rPr>
        <w:t xml:space="preserve"> </w:t>
      </w:r>
      <w:r>
        <w:rPr>
          <w:rFonts w:ascii="Times New Roman" w:hAnsi="Times New Roman" w:cs="Times New Roman"/>
          <w:sz w:val="24"/>
          <w:szCs w:val="24"/>
        </w:rPr>
        <w:t>(</w:t>
      </w:r>
      <w:r w:rsidRPr="00AC539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{"citationItems":[{"id":"ITEM-1","itemData":{"DOI":"10.52657/jiem.v12i1.1444","ISSN":"2087-0434","abstract":"Perusahaan akan mengurangi biaya pajak untuk meningkatkan laba perusahaan, sehingga diharapkan dengan penghindaran pajak ini dapat meningkatkat kinerja keuangan. Tujuan perusahaan ini adalah untuk mengetahui profitabilitas, laverage dan ukuran perusahaan terhadap penghindaran pajak. Penelitian ini dilakukan pada perusahaan farmasi di Bursa Efek Indonesia dari tahun 2015 sampai 2019 dengan populasi penelitian 50 perusahaan dan diperolah sampel perusahaan 40 perusahaan. Pengujian hipotesis dilakukan dengan teknik analisis regresi linier berganda. penelitan ini mendapatkan hasil , yaitu : profitabilitas berpengaruh negatif terhadap penghindaran pajak , sedangkan Laverage dan Ukuran perusahaan tidak berpengaruh terhadap penghindaran Kata kunci: Profitabilitas, Laverage, Ukuran perusahaan , penghindaran pajak","author":[{"dropping-particle":"","family":"Azis","given":"Mohammad Taufik","non-dropping-particle":"","parse-names":false,"suffix":""},{"dropping-particle":"","family":"Widianingsih","given":"Isra Umami","non-dropping-particle":"","parse-names":false,"suffix":""}],"container-title":"Jurnal Ilmiah Ekonomi Manajemen: Jurnal Ilmiah Multi Science","id":"ITEM-1","issue":"1","issued":{"date-parts":[["2021"]]},"page":"40-51","title":"Pengaruh Profitabilitas, Leverage, Dan Ukuran Perusahaan Terhadap Penghindaran Pajak Pada Perusahaan Farmasi Di Bei","type":"article-journal","volume":"12"},"uris":["http://www.mendeley.com/documents/?uuid=4632785e-9bb2-4e7f-a6d0-bf4c22503f33"]}],"mendeley":{"formattedCitation":"(Azis &amp; Widianingsih, 2021)","manualFormatting":"Azis &amp; Widianingsih, 2021)","plainTextFormattedCitation":"(Azis &amp; Widianingsih, 2021)","previouslyFormattedCitation":"(Azis &amp; Widianingsih, 2021)"},"properties":{"noteIndex":0},"schema":"https://github.com/citation-style-language/schema/raw/master/csl-citation.json"}</w:instrText>
      </w:r>
      <w:r w:rsidRPr="00AC539E">
        <w:rPr>
          <w:rFonts w:ascii="Times New Roman" w:hAnsi="Times New Roman" w:cs="Times New Roman"/>
          <w:sz w:val="24"/>
          <w:szCs w:val="24"/>
        </w:rPr>
        <w:fldChar w:fldCharType="separate"/>
      </w:r>
      <w:r w:rsidRPr="00AC539E">
        <w:rPr>
          <w:rFonts w:ascii="Times New Roman" w:hAnsi="Times New Roman" w:cs="Times New Roman"/>
          <w:noProof/>
          <w:sz w:val="24"/>
          <w:szCs w:val="24"/>
        </w:rPr>
        <w:t>Azis &amp; Widianingsih, 2021)</w:t>
      </w:r>
      <w:r w:rsidRPr="00AC539E">
        <w:rPr>
          <w:rFonts w:ascii="Times New Roman" w:hAnsi="Times New Roman" w:cs="Times New Roman"/>
          <w:sz w:val="24"/>
          <w:szCs w:val="24"/>
        </w:rPr>
        <w:fldChar w:fldCharType="end"/>
      </w:r>
      <w:r w:rsidRPr="00F82F7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Besarnya</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ukuran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perusahaan</w:t>
      </w:r>
      <w:proofErr w:type="spellEnd"/>
      <w:r w:rsidRPr="00D02C29">
        <w:rPr>
          <w:rFonts w:ascii="Times New Roman" w:hAnsi="Times New Roman" w:cs="Times New Roman"/>
          <w:sz w:val="24"/>
          <w:szCs w:val="24"/>
        </w:rPr>
        <w:t xml:space="preserve"> yang </w:t>
      </w:r>
      <w:proofErr w:type="spellStart"/>
      <w:r w:rsidRPr="00D02C29">
        <w:rPr>
          <w:rFonts w:ascii="Times New Roman" w:hAnsi="Times New Roman" w:cs="Times New Roman"/>
          <w:sz w:val="24"/>
          <w:szCs w:val="24"/>
        </w:rPr>
        <w:t>dilihat</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dari</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besarnya</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nilai</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aset</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perusahaan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menunjukkan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bahwa</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perusahaan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akan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lebih</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mampu</w:t>
      </w:r>
      <w:proofErr w:type="spellEnd"/>
      <w:r w:rsidRPr="00D02C29">
        <w:rPr>
          <w:rFonts w:ascii="Times New Roman" w:hAnsi="Times New Roman" w:cs="Times New Roman"/>
          <w:sz w:val="24"/>
          <w:szCs w:val="24"/>
        </w:rPr>
        <w:t xml:space="preserve"> dan </w:t>
      </w:r>
      <w:proofErr w:type="spellStart"/>
      <w:r w:rsidRPr="00D02C29">
        <w:rPr>
          <w:rFonts w:ascii="Times New Roman" w:hAnsi="Times New Roman" w:cs="Times New Roman"/>
          <w:sz w:val="24"/>
          <w:szCs w:val="24"/>
        </w:rPr>
        <w:t>lebih</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sta</w:t>
      </w:r>
      <w:r>
        <w:rPr>
          <w:rFonts w:ascii="Times New Roman" w:hAnsi="Times New Roman" w:cs="Times New Roman"/>
          <w:sz w:val="24"/>
          <w:szCs w:val="24"/>
        </w:rPr>
        <w:t>b</w:t>
      </w:r>
      <w:r w:rsidRPr="00D02C29">
        <w:rPr>
          <w:rFonts w:ascii="Times New Roman" w:hAnsi="Times New Roman" w:cs="Times New Roman"/>
          <w:sz w:val="24"/>
          <w:szCs w:val="24"/>
        </w:rPr>
        <w:t>il</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untuk</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menghasilkan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laba</w:t>
      </w:r>
      <w:proofErr w:type="spellEnd"/>
      <w:r w:rsidRPr="00D02C29">
        <w:rPr>
          <w:rFonts w:ascii="Times New Roman" w:hAnsi="Times New Roman" w:cs="Times New Roman"/>
          <w:sz w:val="24"/>
          <w:szCs w:val="24"/>
        </w:rPr>
        <w:t xml:space="preserve">. Dalam </w:t>
      </w:r>
      <w:proofErr w:type="spellStart"/>
      <w:r w:rsidRPr="00D02C29">
        <w:rPr>
          <w:rFonts w:ascii="Times New Roman" w:hAnsi="Times New Roman" w:cs="Times New Roman"/>
          <w:sz w:val="24"/>
          <w:szCs w:val="24"/>
        </w:rPr>
        <w:t>suatu</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perusahaan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aset</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akan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selalu</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mengalami</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penyusutan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setiap</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tahunnya</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hal</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tersebut</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dapat</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mengurangi</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laba</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perusahaan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sehingga</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dapat</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menurunkan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beban</w:t>
      </w:r>
      <w:proofErr w:type="spellEnd"/>
      <w:r w:rsidRPr="00D02C29">
        <w:rPr>
          <w:rFonts w:ascii="Times New Roman" w:hAnsi="Times New Roman" w:cs="Times New Roman"/>
          <w:sz w:val="24"/>
          <w:szCs w:val="24"/>
        </w:rPr>
        <w:t xml:space="preserve"> </w:t>
      </w:r>
      <w:proofErr w:type="spellStart"/>
      <w:r w:rsidRPr="00D02C29">
        <w:rPr>
          <w:rFonts w:ascii="Times New Roman" w:hAnsi="Times New Roman" w:cs="Times New Roman"/>
          <w:sz w:val="24"/>
          <w:szCs w:val="24"/>
        </w:rPr>
        <w:t>pajak</w:t>
      </w:r>
      <w:proofErr w:type="spellEnd"/>
      <w:r w:rsidRPr="00D02C29">
        <w:rPr>
          <w:rFonts w:ascii="Times New Roman" w:hAnsi="Times New Roman" w:cs="Times New Roman"/>
          <w:sz w:val="24"/>
          <w:szCs w:val="24"/>
        </w:rPr>
        <w:t xml:space="preserve"> yang </w:t>
      </w:r>
      <w:proofErr w:type="spellStart"/>
      <w:r w:rsidRPr="00D02C29">
        <w:rPr>
          <w:rFonts w:ascii="Times New Roman" w:hAnsi="Times New Roman" w:cs="Times New Roman"/>
          <w:sz w:val="24"/>
          <w:szCs w:val="24"/>
        </w:rPr>
        <w:t>dibayarkan</w:t>
      </w:r>
      <w:proofErr w:type="spellEnd"/>
      <w:r w:rsidRPr="00D02C29">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F82F7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{"citationItems":[{"id":"ITEM-1","itemData":{"DOI":"10.33395/owner.v6i1.590","ISSN":"2548-7507","abstract":"Taxes are a very large source of state revenue which is used to finance government expenditures, such as financing government administration, building infrastructure, providing education and health facilities. Taxes are said to be mandatory because they are already stated in the law and there are even regulations governing taxation. Every taxpayer is required to take part so that the growth and implementation of national development can run well. The type of research used is descriptive quantitative analysis method. This study uses secondary data obtained from the documentation. Quantitative descriptive analysis is done by collecting and classifying according to certain criteria or patterns, the data that has been quantified and the analysis is used to get a systematic picture of the contents of a document. Sources of data used in this study is secondary data sources, namely data obtained from existing documents. So that data in finished form has been collected and then processed by other parties and is usually in the form of publications. The secondary data used is in the form of the annual report of companies listed on the IDX in 2015-2019 related to research variables. The data in this study comes from the Indonesia Stock Exchange website and the company's website. The results of the research and discussion can be concluded. There is a partial negative and significant effect between the profitability variable (ROA) on tax avoidance in manufacturing companies in the automotive sub-sector. There is a positive and partially significant effect between company size variables on tax avoidance in manufacturing companies in the automotive sub-sector. There is a simultaneous significant effect between profitability (ROA) and firm size on tax avoidance in manufacturing companies in the automotive sub-sector.","author":[{"dropping-particle":"","family":"Mayndarto","given":"Eko Cahyo","non-dropping-particle":"","parse-names":false,"suffix":""}],"container-title":"Owner","id":"ITEM-1","issue":"1","issued":{"date-parts":[["2022"]]},"page":"426-442","title":"Pengaruh Profitabilitas Dan Ukuran Perusahaan Terhadap Penghindaran Pajak Pada Perusahaan Manufaktur Sub Sektor Otomotif Yang Terdaftar Di Bursa Efek Indonesia","type":"article-journal","volume":"6"},"uris":["http://www.mendeley.com/documents/?uuid=5d62352f-1c02-48e3-a1d0-092b161827cd"]}],"mendeley":{"formattedCitation":"(Mayndarto, 2022)","manualFormatting":"Mayndarto, 2022)","plainTextFormattedCitation":"(Mayndarto, 2022)","previouslyFormattedCitation":"(Mayndarto, 2022)"},"properties":{"noteIndex":0},"schema":"https://github.com/citation-style-language/schema/raw/master/csl-citation.json"}</w:instrText>
      </w:r>
      <w:r w:rsidRPr="00F82F7D">
        <w:rPr>
          <w:rFonts w:ascii="Times New Roman" w:hAnsi="Times New Roman" w:cs="Times New Roman"/>
          <w:sz w:val="24"/>
          <w:szCs w:val="24"/>
        </w:rPr>
        <w:fldChar w:fldCharType="separate"/>
      </w:r>
      <w:r w:rsidRPr="00F82F7D">
        <w:rPr>
          <w:rFonts w:ascii="Times New Roman" w:hAnsi="Times New Roman" w:cs="Times New Roman"/>
          <w:noProof/>
          <w:sz w:val="24"/>
          <w:szCs w:val="24"/>
        </w:rPr>
        <w:t>Mayndarto</w:t>
      </w:r>
      <w:proofErr w:type="spellEnd"/>
      <w:r w:rsidRPr="00F82F7D">
        <w:rPr>
          <w:rFonts w:ascii="Times New Roman" w:hAnsi="Times New Roman" w:cs="Times New Roman"/>
          <w:noProof/>
          <w:sz w:val="24"/>
          <w:szCs w:val="24"/>
        </w:rPr>
        <w:t>, 2022)</w:t>
      </w:r>
      <w:r w:rsidRPr="00F82F7D">
        <w:rPr>
          <w:rFonts w:ascii="Times New Roman" w:hAnsi="Times New Roman" w:cs="Times New Roman"/>
          <w:sz w:val="24"/>
          <w:szCs w:val="24"/>
        </w:rPr>
        <w:fldChar w:fldCharType="end"/>
      </w:r>
      <w:r w:rsidRPr="00F82F7D">
        <w:rPr>
          <w:rFonts w:ascii="Times New Roman" w:hAnsi="Times New Roman" w:cs="Times New Roman"/>
          <w:sz w:val="24"/>
          <w:szCs w:val="24"/>
        </w:rPr>
        <w:t>.</w:t>
      </w:r>
      <w:r>
        <w:rPr>
          <w:rFonts w:ascii="Times New Roman" w:hAnsi="Times New Roman" w:cs="Times New Roman"/>
          <w:sz w:val="24"/>
          <w:szCs w:val="24"/>
        </w:rPr>
        <w:t xml:space="preserve"> </w:t>
      </w:r>
      <w:r w:rsidRPr="00391EF4">
        <w:rPr>
          <w:rFonts w:ascii="Times New Roman" w:hAnsi="Times New Roman" w:cs="Times New Roman"/>
          <w:sz w:val="24"/>
          <w:szCs w:val="24"/>
        </w:rPr>
        <w:t xml:space="preserve">Total </w:t>
      </w:r>
      <w:proofErr w:type="spellStart"/>
      <w:r w:rsidRPr="00391EF4">
        <w:rPr>
          <w:rFonts w:ascii="Times New Roman" w:hAnsi="Times New Roman" w:cs="Times New Roman"/>
          <w:sz w:val="24"/>
          <w:szCs w:val="24"/>
        </w:rPr>
        <w:t>aset</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dapat</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menggambarkan</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ukuran</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perusahaan</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besar</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maupun</w:t>
      </w:r>
      <w:proofErr w:type="spellEnd"/>
      <w:r w:rsidRPr="00391EF4">
        <w:rPr>
          <w:rFonts w:ascii="Times New Roman" w:hAnsi="Times New Roman" w:cs="Times New Roman"/>
          <w:sz w:val="24"/>
          <w:szCs w:val="24"/>
        </w:rPr>
        <w:t xml:space="preserve"> </w:t>
      </w:r>
      <w:proofErr w:type="spellStart"/>
      <w:r w:rsidRPr="00391EF4">
        <w:rPr>
          <w:rFonts w:ascii="Times New Roman" w:hAnsi="Times New Roman" w:cs="Times New Roman"/>
          <w:sz w:val="24"/>
          <w:szCs w:val="24"/>
        </w:rPr>
        <w:t>kecil</w:t>
      </w:r>
      <w:proofErr w:type="spellEnd"/>
      <w:r>
        <w:rPr>
          <w:rFonts w:ascii="Times New Roman" w:hAnsi="Times New Roman" w:cs="Times New Roman"/>
          <w:sz w:val="24"/>
          <w:szCs w:val="24"/>
        </w:rPr>
        <w:t xml:space="preserve"> </w:t>
      </w:r>
      <w:r w:rsidRPr="00DF5930">
        <w:rPr>
          <w:rFonts w:ascii="Times New Roman" w:hAnsi="Times New Roman" w:cs="Times New Roman"/>
          <w:sz w:val="24"/>
          <w:szCs w:val="24"/>
        </w:rPr>
        <w:t>(</w:t>
      </w:r>
      <w:r w:rsidRPr="00DF593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{"citationItems":[{"id":"ITEM-1","itemData":{"DOI":"10.30656/lawsuit.v1i2.5552","abstract":" \r \r \r  \r  \r \r \r \r Penelitian ini bertujuan untuk menguji pengaruh ukuran perusahaan, pertumbuhan penjualan dan capital intensity terhadap tax avoidance pada perusahaan manufaktur yang terdaftar di Bursa Efek Indonesia (BEI) pada tahun 2016-2020. Penelitian ini dilakukan dengan menggunakan metode kuantitatif. Populasi penelitian berjumlah 181 perusahaan dan diambil sampel sebanyak 69 perusahaan dengan menggunakan metode purpossive sampling. Penelitian dilakukan pada perusahaan manufaktur di BEI tahun 2016-2020. Jenis data yang digunakan adalah data sekunder yang diperoleh dari www.idx.co.id. Data didapat dengan mengumpulkan annual report pada tahun 2016-2020, dam doanalisis menggunakan SPSS versi 26. Tax avoidance dalam penelitian ini menggunakan pengukuran Cash Effective Tax Rate (CETR). Hasil pengujian hipotesis menggunakan statistik T menunjukkan bahwa secara parsial ukuran perusahaan dan pertumbuhan penjualan tidak berpengaruh terhadap tax avoidance, namun capital intensity berpengaruh terhadap tax avoidance.","author":[{"dropping-particle":"","family":"Malik","given":"Abdul","non-dropping-particle":"","parse-names":false,"suffix":""},{"dropping-particle":"","family":"Pratiwi","given":"Aryanti","non-dropping-particle":"","parse-names":false,"suffix":""},{"dropping-particle":"","family":"Umdiana","given":"Nana","non-dropping-particle":"","parse-names":false,"suffix":""}],"container-title":"\"LAWSUIT\" Jurnal Perpajakan","id":"ITEM-1","issue":"2","issued":{"date-parts":[["2022"]]},"page":"92-108","title":"Pengaruh Ukuran Perusahaan, Pertumbuhan Penjualan Dan Capital Intensity Terhadap Tax Avoidance","type":"article-journal","volume":"1"},"uris":["http://www.mendeley.com/documents/?uuid=2ddd493f-919c-428a-8f30-b1e958ad2c90"]}],"mendeley":{"formattedCitation":"(Malik et al., 2022)","manualFormatting":"Malik et al., 2022)","plainTextFormattedCitation":"(Malik et al., 2022)","previouslyFormattedCitation":"(Malik et al., 2022)"},"properties":{"noteIndex":0},"schema":"https://github.com/citation-style-language/schema/raw/master/csl-citation.json"}</w:instrText>
      </w:r>
      <w:r w:rsidRPr="00DF5930">
        <w:rPr>
          <w:rFonts w:ascii="Times New Roman" w:hAnsi="Times New Roman" w:cs="Times New Roman"/>
          <w:sz w:val="24"/>
          <w:szCs w:val="24"/>
        </w:rPr>
        <w:fldChar w:fldCharType="separate"/>
      </w:r>
      <w:r w:rsidRPr="00DF5930">
        <w:rPr>
          <w:rFonts w:ascii="Times New Roman" w:hAnsi="Times New Roman" w:cs="Times New Roman"/>
          <w:noProof/>
          <w:sz w:val="24"/>
          <w:szCs w:val="24"/>
        </w:rPr>
        <w:t>Malik</w:t>
      </w:r>
      <w:r w:rsidRPr="00DF5930">
        <w:rPr>
          <w:rFonts w:ascii="Times New Roman" w:hAnsi="Times New Roman" w:cs="Times New Roman"/>
          <w:i/>
          <w:iCs/>
          <w:noProof/>
          <w:sz w:val="24"/>
          <w:szCs w:val="24"/>
        </w:rPr>
        <w:t xml:space="preserve"> et al</w:t>
      </w:r>
      <w:r w:rsidRPr="00DF5930">
        <w:rPr>
          <w:rFonts w:ascii="Times New Roman" w:hAnsi="Times New Roman" w:cs="Times New Roman"/>
          <w:noProof/>
          <w:sz w:val="24"/>
          <w:szCs w:val="24"/>
        </w:rPr>
        <w:t>., 2022)</w:t>
      </w:r>
      <w:r w:rsidRPr="00DF5930">
        <w:rPr>
          <w:rFonts w:ascii="Times New Roman" w:hAnsi="Times New Roman" w:cs="Times New Roman"/>
          <w:sz w:val="24"/>
          <w:szCs w:val="24"/>
        </w:rPr>
        <w:fldChar w:fldCharType="end"/>
      </w:r>
      <w:r w:rsidRPr="00391EF4">
        <w:rPr>
          <w:rFonts w:ascii="Times New Roman" w:hAnsi="Times New Roman" w:cs="Times New Roman"/>
          <w:sz w:val="24"/>
          <w:szCs w:val="24"/>
        </w:rPr>
        <w:t>.</w:t>
      </w:r>
    </w:p>
    <w:p w14:paraId="6CE52687" w14:textId="77777777" w:rsidR="002B7B08" w:rsidRDefault="002B7B08" w:rsidP="00FE4590">
      <w:pPr>
        <w:pStyle w:val="Heading3"/>
        <w:spacing w:line="480" w:lineRule="auto"/>
      </w:pPr>
      <w:bookmarkStart w:id="94" w:name="_Toc217248534"/>
      <w:bookmarkStart w:id="95" w:name="_Toc217330742"/>
      <w:bookmarkStart w:id="96" w:name="_Toc200139828"/>
      <w:bookmarkStart w:id="97" w:name="_Toc202735443"/>
      <w:r w:rsidRPr="00E53FB1">
        <w:t>Corporate Social Responsibility (CSR)</w:t>
      </w:r>
      <w:bookmarkEnd w:id="94"/>
      <w:bookmarkEnd w:id="95"/>
    </w:p>
    <w:p w14:paraId="2E0404E7" w14:textId="77777777" w:rsidR="002B7B08" w:rsidRPr="00EC5720" w:rsidRDefault="002B7B08" w:rsidP="00FE4590">
      <w:pPr>
        <w:spacing w:after="0" w:line="480" w:lineRule="auto"/>
        <w:ind w:firstLine="567"/>
        <w:jc w:val="both"/>
        <w:rPr>
          <w:rFonts w:ascii="Times New Roman" w:hAnsi="Times New Roman" w:cs="Times New Roman"/>
          <w:sz w:val="24"/>
          <w:szCs w:val="24"/>
        </w:rPr>
      </w:pPr>
      <w:r w:rsidRPr="00EC5720">
        <w:rPr>
          <w:rFonts w:ascii="Times New Roman" w:hAnsi="Times New Roman" w:cs="Times New Roman"/>
          <w:sz w:val="24"/>
          <w:szCs w:val="24"/>
        </w:rPr>
        <w:t xml:space="preserve">Corporate Social Responsibility (CSR) </w:t>
      </w:r>
      <w:proofErr w:type="spellStart"/>
      <w:r w:rsidRPr="00EC5720">
        <w:rPr>
          <w:rFonts w:ascii="Times New Roman" w:hAnsi="Times New Roman" w:cs="Times New Roman"/>
          <w:sz w:val="24"/>
          <w:szCs w:val="24"/>
        </w:rPr>
        <w:t>adalah</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hubungan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tanggung</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jawab</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dalam</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memberdayakan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masyarakat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sebagai</w:t>
      </w:r>
      <w:proofErr w:type="spellEnd"/>
      <w:r w:rsidRPr="00EC5720">
        <w:rPr>
          <w:rFonts w:ascii="Times New Roman" w:hAnsi="Times New Roman" w:cs="Times New Roman"/>
          <w:sz w:val="24"/>
          <w:szCs w:val="24"/>
        </w:rPr>
        <w:t xml:space="preserve"> strategi dan </w:t>
      </w:r>
      <w:proofErr w:type="spellStart"/>
      <w:r w:rsidRPr="00EC5720">
        <w:rPr>
          <w:rFonts w:ascii="Times New Roman" w:hAnsi="Times New Roman" w:cs="Times New Roman"/>
          <w:sz w:val="24"/>
          <w:szCs w:val="24"/>
        </w:rPr>
        <w:t>fenomena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dimana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mengakomodasikan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kebutuhan</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kepentingan</w:t>
      </w:r>
      <w:proofErr w:type="spellEnd"/>
      <w:r w:rsidRPr="00EC5720">
        <w:rPr>
          <w:rFonts w:ascii="Times New Roman" w:hAnsi="Times New Roman" w:cs="Times New Roman"/>
          <w:sz w:val="24"/>
          <w:szCs w:val="24"/>
        </w:rPr>
        <w:t xml:space="preserve"> </w:t>
      </w:r>
      <w:r w:rsidRPr="00F85904">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nya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fldChar w:fldCharType="begin" w:fldLock="1"/>
      </w:r>
      <w:r w:rsidRPr="00EC5720">
        <w:rPr>
          <w:rFonts w:ascii="Times New Roman" w:hAnsi="Times New Roman" w:cs="Times New Roman"/>
          <w:sz w:val="24"/>
          <w:szCs w:val="24"/>
        </w:rPr>
        <w:instrText>ADDIN CSL_CITATION {"citationItems":[{"id":"ITEM-1","itemData":{"DOI":"10.55123/abdikan.v2i3.1781","ISSN":"2828-450X","abstract":"Corporate Social Responsibility (CSR) is a strategy and phenomenon in which companies accommodate the needs and interests of their stakeholders. Since the era when awareness of long-term corporate sustainability, CSR has played an important role rather than just company profitability. The existence of a form of corporate social responsibility or known as corporate social responsibility (CSR) which can be realized in the form of any program or service activity, is needed to improve good reciprocal relations between companies and the community, especially the people affected by the establishment of the company. The purpose of this research is to find out how the CSR program is a corporate responsibility in empowering village communities. The approach used in this study is a literature review approach, by utilizing literature in the form of journals, books and articles that are relevant to the theme and title of the research. According to the findings of this study, community empowerment is the best strategy for implementing CSR initiatives. Companies that work with rural communities to empower them use human and natural resources to develop new resources to improve social, economic and environmental well-being in the area.","author":[{"dropping-particle":"","family":"Henni Adlini Hasibuan","given":"","non-dropping-particle":"","parse-names":false,"suffix":""}],"container-title":"ABDIKAN: Jurnal Pengabdian Masyarakat Bidang Sains dan Teknologi","id":"ITEM-1","issue":"3","issued":{"date-parts":[["2023"]]},"page":"301-308","title":"Tanggung Jawab Perusahaan dalam Memberdayakan Masyarakat Desa Melalui Program CSR di Indonesia","type":"article-journal","volume":"2"},"uris":["http://www.mendeley.com/documents/?uuid=8a80069c-5c57-462c-8425-6500b035ec73"]}],"mendeley":{"formattedCitation":"(Henni Adlini Hasibuan, 2023)","manualFormatting":"Hasibuan, 2023)","plainTextFormattedCitation":"(Henni Adlini Hasibuan, 2023)","previouslyFormattedCitation":"(Henni Adlini Hasibuan, 2023)"},"properties":{"noteIndex":0},"schema":"https://github.com/citation-style-language/schema/raw/master/csl-citation.json"}</w:instrText>
      </w:r>
      <w:r w:rsidRPr="00EC5720">
        <w:rPr>
          <w:rFonts w:ascii="Times New Roman" w:hAnsi="Times New Roman" w:cs="Times New Roman"/>
          <w:sz w:val="24"/>
          <w:szCs w:val="24"/>
        </w:rPr>
        <w:fldChar w:fldCharType="separate"/>
      </w:r>
      <w:r w:rsidRPr="00EC5720">
        <w:rPr>
          <w:rFonts w:ascii="Times New Roman" w:hAnsi="Times New Roman" w:cs="Times New Roman"/>
          <w:noProof/>
          <w:sz w:val="24"/>
          <w:szCs w:val="24"/>
        </w:rPr>
        <w:t>Hasibuan</w:t>
      </w:r>
      <w:proofErr w:type="spellEnd"/>
      <w:r w:rsidRPr="00EC5720">
        <w:rPr>
          <w:rFonts w:ascii="Times New Roman" w:hAnsi="Times New Roman" w:cs="Times New Roman"/>
          <w:noProof/>
          <w:sz w:val="24"/>
          <w:szCs w:val="24"/>
        </w:rPr>
        <w:t>, 2023)</w:t>
      </w:r>
      <w:r w:rsidRPr="00EC5720">
        <w:rPr>
          <w:rFonts w:ascii="Times New Roman" w:hAnsi="Times New Roman" w:cs="Times New Roman"/>
          <w:sz w:val="24"/>
          <w:szCs w:val="24"/>
        </w:rPr>
        <w:fldChar w:fldCharType="end"/>
      </w:r>
      <w:r w:rsidRPr="00EC5720">
        <w:rPr>
          <w:rFonts w:ascii="Times New Roman" w:hAnsi="Times New Roman" w:cs="Times New Roman"/>
          <w:sz w:val="24"/>
          <w:szCs w:val="24"/>
        </w:rPr>
        <w:t xml:space="preserve">. Program </w:t>
      </w:r>
      <w:proofErr w:type="spellStart"/>
      <w:r w:rsidRPr="00EC5720">
        <w:rPr>
          <w:rFonts w:ascii="Times New Roman" w:hAnsi="Times New Roman" w:cs="Times New Roman"/>
          <w:sz w:val="24"/>
          <w:szCs w:val="24"/>
        </w:rPr>
        <w:t>tanggung</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jawab</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lingkungan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adalah</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komitmen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terkait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pembangunan</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berkelanjutan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dapat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memberikan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lastRenderedPageBreak/>
        <w:t>keuntungan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ekonomi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sosial</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lingkungan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serta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hukum</w:t>
      </w:r>
      <w:proofErr w:type="spellEnd"/>
      <w:r w:rsidRPr="00EC5720">
        <w:rPr>
          <w:rFonts w:ascii="Times New Roman" w:hAnsi="Times New Roman" w:cs="Times New Roman"/>
          <w:sz w:val="24"/>
          <w:szCs w:val="24"/>
        </w:rPr>
        <w:t xml:space="preserve"> dan tata </w:t>
      </w:r>
      <w:proofErr w:type="spellStart"/>
      <w:r w:rsidRPr="00EC5720">
        <w:rPr>
          <w:rFonts w:ascii="Times New Roman" w:hAnsi="Times New Roman" w:cs="Times New Roman"/>
          <w:sz w:val="24"/>
          <w:szCs w:val="24"/>
        </w:rPr>
        <w:t>kelola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dengan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prinsip</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lebih</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terintegrasi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terarah</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terukur</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dampaknya</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dapat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dipertanggungjawabkan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dari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cara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berpikir</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bisnis</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CSR </w:t>
      </w:r>
      <w:proofErr w:type="spellStart"/>
      <w:r w:rsidRPr="00EC5720">
        <w:rPr>
          <w:rFonts w:ascii="Times New Roman" w:hAnsi="Times New Roman" w:cs="Times New Roman"/>
          <w:sz w:val="24"/>
          <w:szCs w:val="24"/>
        </w:rPr>
        <w:t>dapat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mempengaruhi</w:t>
      </w:r>
      <w:proofErr w:type="spellEnd"/>
      <w:r w:rsidRPr="00EC5720">
        <w:rPr>
          <w:rFonts w:ascii="Times New Roman" w:hAnsi="Times New Roman" w:cs="Times New Roman"/>
          <w:sz w:val="24"/>
          <w:szCs w:val="24"/>
        </w:rPr>
        <w:t xml:space="preserve"> </w:t>
      </w:r>
      <w:r w:rsidRPr="00EC5720">
        <w:rPr>
          <w:rFonts w:ascii="Times New Roman" w:hAnsi="Times New Roman" w:cs="Times New Roman"/>
          <w:i/>
          <w:iCs/>
          <w:sz w:val="24"/>
          <w:szCs w:val="24"/>
        </w:rPr>
        <w:t>tax avoidance</w:t>
      </w:r>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dengan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cara</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kompleks</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Beberapa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penelitian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menunjukkan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bahwa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lebih</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aktif</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dalam</w:t>
      </w:r>
      <w:proofErr w:type="spellEnd"/>
      <w:r w:rsidRPr="00EC5720">
        <w:rPr>
          <w:rFonts w:ascii="Times New Roman" w:hAnsi="Times New Roman" w:cs="Times New Roman"/>
          <w:sz w:val="24"/>
          <w:szCs w:val="24"/>
        </w:rPr>
        <w:t xml:space="preserve"> CSR </w:t>
      </w:r>
      <w:proofErr w:type="spellStart"/>
      <w:r w:rsidRPr="00EC5720">
        <w:rPr>
          <w:rFonts w:ascii="Times New Roman" w:hAnsi="Times New Roman" w:cs="Times New Roman"/>
          <w:sz w:val="24"/>
          <w:szCs w:val="24"/>
        </w:rPr>
        <w:t>cenderung</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mengurangi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praktik</w:t>
      </w:r>
      <w:proofErr w:type="spellEnd"/>
      <w:r w:rsidRPr="00EC5720">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sementara</w:t>
      </w:r>
      <w:proofErr w:type="spellEnd"/>
      <w:r w:rsidRPr="00EC5720">
        <w:rPr>
          <w:rFonts w:ascii="Times New Roman" w:hAnsi="Times New Roman" w:cs="Times New Roman"/>
          <w:sz w:val="24"/>
          <w:szCs w:val="24"/>
        </w:rPr>
        <w:t xml:space="preserve"> yang lain </w:t>
      </w:r>
      <w:proofErr w:type="spellStart"/>
      <w:r w:rsidRPr="00EC5720">
        <w:rPr>
          <w:rFonts w:ascii="Times New Roman" w:hAnsi="Times New Roman" w:cs="Times New Roman"/>
          <w:sz w:val="24"/>
          <w:szCs w:val="24"/>
        </w:rPr>
        <w:t>menemukan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bahwa</w:t>
      </w:r>
      <w:proofErr w:type="spellEnd"/>
      <w:r w:rsidRPr="00EC5720">
        <w:rPr>
          <w:rFonts w:ascii="Times New Roman" w:hAnsi="Times New Roman" w:cs="Times New Roman"/>
          <w:sz w:val="24"/>
          <w:szCs w:val="24"/>
        </w:rPr>
        <w:t xml:space="preserve"> CSR </w:t>
      </w:r>
      <w:proofErr w:type="spellStart"/>
      <w:r w:rsidRPr="00EC5720">
        <w:rPr>
          <w:rFonts w:ascii="Times New Roman" w:hAnsi="Times New Roman" w:cs="Times New Roman"/>
          <w:sz w:val="24"/>
          <w:szCs w:val="24"/>
        </w:rPr>
        <w:t>dapat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digunakan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sebagai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alat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untuk</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mengurangi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kewajiban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pajak</w:t>
      </w:r>
      <w:proofErr w:type="spellEnd"/>
      <w:r w:rsidRPr="00EC5720">
        <w:rPr>
          <w:rFonts w:ascii="Times New Roman" w:hAnsi="Times New Roman" w:cs="Times New Roman"/>
          <w:sz w:val="24"/>
          <w:szCs w:val="24"/>
        </w:rPr>
        <w:t xml:space="preserve"> </w:t>
      </w:r>
      <w:r w:rsidRPr="00EC5720">
        <w:rPr>
          <w:rFonts w:ascii="Times New Roman" w:hAnsi="Times New Roman" w:cs="Times New Roman"/>
          <w:sz w:val="24"/>
          <w:szCs w:val="24"/>
        </w:rPr>
        <w:fldChar w:fldCharType="begin" w:fldLock="1"/>
      </w:r>
      <w:r w:rsidRPr="00EC5720">
        <w:rPr>
          <w:rFonts w:ascii="Times New Roman" w:hAnsi="Times New Roman" w:cs="Times New Roman"/>
          <w:sz w:val="24"/>
          <w:szCs w:val="24"/>
        </w:rPr>
        <w:instrText>ADDIN CSL_CITATION {"citationItems":[{"id":"ITEM-1","itemData":{"author":[{"dropping-particle":"","family":"Zidane","given":"Muhammad Hafizh","non-dropping-particle":"","parse-names":false,"suffix":""}],"id":"ITEM-1","issued":{"date-parts":[["2023"]]},"page":"1-10","title":"Pengaruh csr dan tingkat utang terhadap penghindaran pajak","type":"article-journal","volume":"12"},"uris":["http://www.mendeley.com/documents/?uuid=fa999264-a662-4abf-a24d-0e834469ab54"]}],"mendeley":{"formattedCitation":"(Zidane, 2023)","plainTextFormattedCitation":"(Zidane, 2023)","previouslyFormattedCitation":"(Zidane, 2023)"},"properties":{"noteIndex":0},"schema":"https://github.com/citation-style-language/schema/raw/master/csl-citation.json"}</w:instrText>
      </w:r>
      <w:r w:rsidRPr="00EC5720">
        <w:rPr>
          <w:rFonts w:ascii="Times New Roman" w:hAnsi="Times New Roman" w:cs="Times New Roman"/>
          <w:sz w:val="24"/>
          <w:szCs w:val="24"/>
        </w:rPr>
        <w:fldChar w:fldCharType="separate"/>
      </w:r>
      <w:r w:rsidRPr="00EC5720">
        <w:rPr>
          <w:rFonts w:ascii="Times New Roman" w:hAnsi="Times New Roman" w:cs="Times New Roman"/>
          <w:noProof/>
          <w:sz w:val="24"/>
          <w:szCs w:val="24"/>
        </w:rPr>
        <w:t>(Zidane, 2023)</w:t>
      </w:r>
      <w:r w:rsidRPr="00EC5720">
        <w:rPr>
          <w:rFonts w:ascii="Times New Roman" w:hAnsi="Times New Roman" w:cs="Times New Roman"/>
          <w:sz w:val="24"/>
          <w:szCs w:val="24"/>
        </w:rPr>
        <w:fldChar w:fldCharType="end"/>
      </w:r>
      <w:r w:rsidRPr="00EC5720">
        <w:rPr>
          <w:rFonts w:ascii="Times New Roman" w:hAnsi="Times New Roman" w:cs="Times New Roman"/>
          <w:sz w:val="24"/>
          <w:szCs w:val="24"/>
        </w:rPr>
        <w:t>.</w:t>
      </w:r>
    </w:p>
    <w:p w14:paraId="6B3CCF22" w14:textId="77777777" w:rsidR="002B7B08" w:rsidRDefault="002B7B08" w:rsidP="00FE4590">
      <w:pPr>
        <w:spacing w:after="0" w:line="480" w:lineRule="auto"/>
        <w:ind w:right="-1" w:firstLine="567"/>
        <w:jc w:val="both"/>
        <w:rPr>
          <w:rFonts w:ascii="Times New Roman" w:hAnsi="Times New Roman" w:cs="Times New Roman"/>
          <w:sz w:val="24"/>
          <w:szCs w:val="24"/>
        </w:rPr>
      </w:pPr>
      <w:r w:rsidRPr="00F85904">
        <w:rPr>
          <w:rFonts w:ascii="Times New Roman" w:hAnsi="Times New Roman" w:cs="Times New Roman"/>
          <w:i/>
          <w:iCs/>
          <w:sz w:val="24"/>
          <w:szCs w:val="24"/>
        </w:rPr>
        <w:t>Stakeholder</w:t>
      </w:r>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meliputi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pemegang</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saham</w:t>
      </w:r>
      <w:proofErr w:type="spellEnd"/>
      <w:r w:rsidRPr="00EC5720">
        <w:rPr>
          <w:rFonts w:ascii="Times New Roman" w:hAnsi="Times New Roman" w:cs="Times New Roman"/>
          <w:sz w:val="24"/>
          <w:szCs w:val="24"/>
        </w:rPr>
        <w:t xml:space="preserve">, investor, </w:t>
      </w:r>
      <w:proofErr w:type="spellStart"/>
      <w:r w:rsidRPr="00EC5720">
        <w:rPr>
          <w:rFonts w:ascii="Times New Roman" w:hAnsi="Times New Roman" w:cs="Times New Roman"/>
          <w:sz w:val="24"/>
          <w:szCs w:val="24"/>
        </w:rPr>
        <w:t>kreditor</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karyawan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klien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pemerintah</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lingkungan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sosial</w:t>
      </w:r>
      <w:proofErr w:type="spellEnd"/>
      <w:r w:rsidRPr="00EC5720">
        <w:rPr>
          <w:rFonts w:ascii="Times New Roman" w:hAnsi="Times New Roman" w:cs="Times New Roman"/>
          <w:sz w:val="24"/>
          <w:szCs w:val="24"/>
        </w:rPr>
        <w:t>. S</w:t>
      </w:r>
      <w:r w:rsidRPr="00EC5720">
        <w:rPr>
          <w:rFonts w:ascii="Times New Roman" w:hAnsi="Times New Roman" w:cs="Times New Roman"/>
          <w:i/>
          <w:iCs/>
          <w:sz w:val="24"/>
          <w:szCs w:val="24"/>
        </w:rPr>
        <w:t xml:space="preserve">takeholder theory </w:t>
      </w:r>
      <w:proofErr w:type="spellStart"/>
      <w:r w:rsidRPr="00EC5720">
        <w:rPr>
          <w:rFonts w:ascii="Times New Roman" w:hAnsi="Times New Roman" w:cs="Times New Roman"/>
          <w:sz w:val="24"/>
          <w:szCs w:val="24"/>
        </w:rPr>
        <w:t>menekankan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akuntabilitas</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responsibilitas</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terhadap</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masyarakat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tidak</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hanya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kepada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pemegang</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saham</w:t>
      </w:r>
      <w:proofErr w:type="spellEnd"/>
      <w:r w:rsidRPr="00EC5720">
        <w:rPr>
          <w:rFonts w:ascii="Times New Roman" w:hAnsi="Times New Roman" w:cs="Times New Roman"/>
          <w:sz w:val="24"/>
          <w:szCs w:val="24"/>
        </w:rPr>
        <w:t xml:space="preserve"> (</w:t>
      </w:r>
      <w:r w:rsidRPr="00EC5720">
        <w:rPr>
          <w:rFonts w:ascii="Times New Roman" w:hAnsi="Times New Roman" w:cs="Times New Roman"/>
          <w:sz w:val="24"/>
          <w:szCs w:val="24"/>
        </w:rPr>
        <w:fldChar w:fldCharType="begin" w:fldLock="1"/>
      </w:r>
      <w:r w:rsidRPr="00EC5720">
        <w:rPr>
          <w:rFonts w:ascii="Times New Roman" w:hAnsi="Times New Roman" w:cs="Times New Roman"/>
          <w:sz w:val="24"/>
          <w:szCs w:val="24"/>
        </w:rPr>
        <w:instrText>ADDIN CSL_CITATION {"citationItems":[{"id":"ITEM-1","itemData":{"ISSN":"2337-3806","abstract":"The development of consumer goods companies in Indonesia has resulted in widespread tax evasion or tax avoidance by companies. Corporate Social Responsibility is one way that companies can use to practice tax avoidance. This research aims to determine the effect of Corporate Social Responsibility on tax avoidance. The independent variable in this research is Corporate Social Responsibility. Meanwhile, the dependent variables used are tax avoidance and ownership structure as moderating variables.The population in this study used consumer goods companies listed on the Indonesia Stock Exchange (BEI) in 2017-2022. The research sample was determined using the Purposive Sampling Method. In accordance with predetermined criteria, 28 companies were produced with 3 (three) years of observation. The final sample used in this research was 168. This research used Multiple Linear Regression Analysis with the SPSS 25 application.The results of this research show that Corporate Social Responsibility influences tax avoidance, managerial ownership weakens the relationship between Corporate Social Responsibility and tax avoidance, institutional ownership weakens the relationship between Corporate Social Responsibility and tax avoidance.","author":[{"dropping-particle":"","family":"Prasetya","given":"Muhammad Ilham","non-dropping-particle":"","parse-names":false,"suffix":""},{"dropping-particle":"","family":"Mutmainah","given":"Siti","non-dropping-particle":"","parse-names":false,"suffix":""}],"container-title":"Diponegoro Journal of Accounting","id":"ITEM-1","issue":"3","issued":{"date-parts":[["2024"]]},"page":"1-9","title":"PENGARUH CORPORATE SOCIAL RESPONSIBILITY TERHADAP TAX AVOIDANCE DENGAN STRUKTUR KEPEMILIKAN SEBAGAI VARIABEL MODERASI (Studi Empiris Pada Perusahaan Consumer Goods Yang Terdaftar di BEI tahun 2017-2022)","type":"article-journal","volume":"13"},"uris":["http://www.mendeley.com/documents/?uuid=278f1a91-d697-4e2e-bdc9-1d410070b3b7"]}],"mendeley":{"formattedCitation":"(M. I. Prasetya &amp; Mutmainah, 2024)","manualFormatting":"Prasetya &amp; Mutmainah, 2024)","plainTextFormattedCitation":"(M. I. Prasetya &amp; Mutmainah, 2024)","previouslyFormattedCitation":"(M. I. Prasetya &amp; Mutmainah, 2024)"},"properties":{"noteIndex":0},"schema":"https://github.com/citation-style-language/schema/raw/master/csl-citation.json"}</w:instrText>
      </w:r>
      <w:r w:rsidRPr="00EC5720">
        <w:rPr>
          <w:rFonts w:ascii="Times New Roman" w:hAnsi="Times New Roman" w:cs="Times New Roman"/>
          <w:sz w:val="24"/>
          <w:szCs w:val="24"/>
        </w:rPr>
        <w:fldChar w:fldCharType="separate"/>
      </w:r>
      <w:r w:rsidRPr="00EC5720">
        <w:rPr>
          <w:rFonts w:ascii="Times New Roman" w:hAnsi="Times New Roman" w:cs="Times New Roman"/>
          <w:noProof/>
          <w:sz w:val="24"/>
          <w:szCs w:val="24"/>
        </w:rPr>
        <w:t>Prasetya &amp; Mutmainah, 2024)</w:t>
      </w:r>
      <w:r w:rsidRPr="00EC5720">
        <w:rPr>
          <w:rFonts w:ascii="Times New Roman" w:hAnsi="Times New Roman" w:cs="Times New Roman"/>
          <w:sz w:val="24"/>
          <w:szCs w:val="24"/>
        </w:rPr>
        <w:fldChar w:fldCharType="end"/>
      </w:r>
      <w:r w:rsidRPr="00EC5720">
        <w:rPr>
          <w:rFonts w:ascii="Times New Roman" w:hAnsi="Times New Roman" w:cs="Times New Roman"/>
          <w:sz w:val="24"/>
          <w:szCs w:val="24"/>
        </w:rPr>
        <w:t xml:space="preserve">. CSR </w:t>
      </w:r>
      <w:proofErr w:type="spellStart"/>
      <w:r w:rsidRPr="00EC5720">
        <w:rPr>
          <w:rFonts w:ascii="Times New Roman" w:hAnsi="Times New Roman" w:cs="Times New Roman"/>
          <w:sz w:val="24"/>
          <w:szCs w:val="24"/>
        </w:rPr>
        <w:t>menjadi</w:t>
      </w:r>
      <w:proofErr w:type="spellEnd"/>
      <w:r w:rsidRPr="00EC5720">
        <w:rPr>
          <w:rFonts w:ascii="Times New Roman" w:hAnsi="Times New Roman" w:cs="Times New Roman"/>
          <w:sz w:val="24"/>
          <w:szCs w:val="24"/>
        </w:rPr>
        <w:t xml:space="preserve"> strategi </w:t>
      </w:r>
      <w:proofErr w:type="spellStart"/>
      <w:r w:rsidRPr="00EC5720">
        <w:rPr>
          <w:rFonts w:ascii="Times New Roman" w:hAnsi="Times New Roman" w:cs="Times New Roman"/>
          <w:sz w:val="24"/>
          <w:szCs w:val="24"/>
        </w:rPr>
        <w:t>manajemen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untuk</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menjaga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relasi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dengan</w:t>
      </w:r>
      <w:proofErr w:type="spellEnd"/>
      <w:r w:rsidRPr="00EC5720">
        <w:rPr>
          <w:rFonts w:ascii="Times New Roman" w:hAnsi="Times New Roman" w:cs="Times New Roman"/>
          <w:sz w:val="24"/>
          <w:szCs w:val="24"/>
        </w:rPr>
        <w:t xml:space="preserve"> </w:t>
      </w:r>
      <w:r w:rsidRPr="00EC5720">
        <w:rPr>
          <w:rFonts w:ascii="Times New Roman" w:hAnsi="Times New Roman" w:cs="Times New Roman"/>
          <w:i/>
          <w:iCs/>
          <w:sz w:val="24"/>
          <w:szCs w:val="24"/>
        </w:rPr>
        <w:t xml:space="preserve">stakeholder </w:t>
      </w:r>
      <w:proofErr w:type="spellStart"/>
      <w:r w:rsidRPr="00EC5720">
        <w:rPr>
          <w:rFonts w:ascii="Times New Roman" w:hAnsi="Times New Roman" w:cs="Times New Roman"/>
          <w:sz w:val="24"/>
          <w:szCs w:val="24"/>
        </w:rPr>
        <w:t>melalui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laporan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tahunan</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mencakup</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aspek</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ekonomi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sosial</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lingkungan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Tanggung</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jawab</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sosial</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lingkungan</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dilakukan</w:t>
      </w:r>
      <w:proofErr w:type="spellEnd"/>
      <w:r w:rsidRPr="00EC5720">
        <w:rPr>
          <w:rFonts w:ascii="Times New Roman" w:hAnsi="Times New Roman" w:cs="Times New Roman"/>
          <w:sz w:val="24"/>
          <w:szCs w:val="24"/>
        </w:rPr>
        <w:t xml:space="preserve"> oleh </w:t>
      </w:r>
      <w:proofErr w:type="spellStart"/>
      <w:r w:rsidRPr="00EC5720">
        <w:rPr>
          <w:rFonts w:ascii="Times New Roman" w:hAnsi="Times New Roman" w:cs="Times New Roman"/>
          <w:sz w:val="24"/>
          <w:szCs w:val="24"/>
        </w:rPr>
        <w:t>perusahaan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sebagai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kewajiban</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dapat</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dihitungkan</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direncanakan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sebagai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biaya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perseroan</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pelaksanaannya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dilakukan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dengan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memperhatikan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kepatuhan</w:t>
      </w:r>
      <w:proofErr w:type="spellEnd"/>
      <w:r w:rsidRPr="00EC5720">
        <w:rPr>
          <w:rFonts w:ascii="Times New Roman" w:hAnsi="Times New Roman" w:cs="Times New Roman"/>
          <w:sz w:val="24"/>
          <w:szCs w:val="24"/>
        </w:rPr>
        <w:t xml:space="preserve"> dan </w:t>
      </w:r>
      <w:proofErr w:type="spellStart"/>
      <w:r w:rsidRPr="00EC5720">
        <w:rPr>
          <w:rFonts w:ascii="Times New Roman" w:hAnsi="Times New Roman" w:cs="Times New Roman"/>
          <w:sz w:val="24"/>
          <w:szCs w:val="24"/>
        </w:rPr>
        <w:t>keadilan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Apabila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perseroan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tidak</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melaksanakan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kewajibannya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maka</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akan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dikenai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sanksi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sesuai</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dengan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peraturan</w:t>
      </w:r>
      <w:proofErr w:type="spellEnd"/>
      <w:r w:rsidRPr="00EC5720">
        <w:rPr>
          <w:rFonts w:ascii="Times New Roman" w:hAnsi="Times New Roman" w:cs="Times New Roman"/>
          <w:sz w:val="24"/>
          <w:szCs w:val="24"/>
        </w:rPr>
        <w:t xml:space="preserve"> </w:t>
      </w:r>
      <w:proofErr w:type="spellStart"/>
      <w:r w:rsidRPr="00EC5720">
        <w:rPr>
          <w:rFonts w:ascii="Times New Roman" w:hAnsi="Times New Roman" w:cs="Times New Roman"/>
          <w:sz w:val="24"/>
          <w:szCs w:val="24"/>
        </w:rPr>
        <w:t>perundang-undangan</w:t>
      </w:r>
      <w:proofErr w:type="spellEnd"/>
      <w:r w:rsidRPr="00EC5720">
        <w:rPr>
          <w:rFonts w:ascii="Times New Roman" w:hAnsi="Times New Roman" w:cs="Times New Roman"/>
          <w:sz w:val="24"/>
          <w:szCs w:val="24"/>
        </w:rPr>
        <w:t xml:space="preserve"> yang </w:t>
      </w:r>
      <w:proofErr w:type="spellStart"/>
      <w:r w:rsidRPr="00EC5720">
        <w:rPr>
          <w:rFonts w:ascii="Times New Roman" w:hAnsi="Times New Roman" w:cs="Times New Roman"/>
          <w:sz w:val="24"/>
          <w:szCs w:val="24"/>
        </w:rPr>
        <w:t>berlaku</w:t>
      </w:r>
      <w:proofErr w:type="spellEnd"/>
      <w:r w:rsidRPr="00EC5720">
        <w:rPr>
          <w:rFonts w:ascii="Times New Roman" w:hAnsi="Times New Roman" w:cs="Times New Roman"/>
          <w:sz w:val="24"/>
          <w:szCs w:val="24"/>
        </w:rPr>
        <w:t xml:space="preserve"> (</w:t>
      </w:r>
      <w:r w:rsidRPr="00EC5720">
        <w:rPr>
          <w:rFonts w:ascii="Times New Roman" w:hAnsi="Times New Roman" w:cs="Times New Roman"/>
          <w:sz w:val="24"/>
          <w:szCs w:val="24"/>
        </w:rPr>
        <w:fldChar w:fldCharType="begin" w:fldLock="1"/>
      </w:r>
      <w:r w:rsidRPr="00EC5720">
        <w:rPr>
          <w:rFonts w:ascii="Times New Roman" w:hAnsi="Times New Roman" w:cs="Times New Roman"/>
          <w:sz w:val="24"/>
          <w:szCs w:val="24"/>
        </w:rPr>
        <w:instrText>ADDIN CSL_CITATION {"citationItems":[{"id":"ITEM-1","itemData":{"author":[{"dropping-particle":"","family":"Istiqomah Vivin Mardianti","given":"","non-dropping-particle":"","parse-names":false,"suffix":""}],"container-title":"Jurnal Ilmu dan Riset Akuntansi","id":"ITEM-1","issued":{"date-parts":[["2020"]]},"page":"1-24","title":"Pengaruh tanggung jawab sosial perusahaan, profitabilitas, kepemilikan asing, dan intensitas modal terhadap penghindaran pajak","type":"article-journal","volume":"24"},"uris":["http://www.mendeley.com/documents/?uuid=abab2b63-937b-4337-9bd1-c3dafa09c485"]}],"mendeley":{"formattedCitation":"(Istiqomah Vivin Mardianti, 2020)","manualFormatting":"Mardianti, 2020)","plainTextFormattedCitation":"(Istiqomah Vivin Mardianti, 2020)","previouslyFormattedCitation":"(Istiqomah Vivin Mardianti, 2020)"},"properties":{"noteIndex":0},"schema":"https://github.com/citation-style-language/schema/raw/master/csl-citation.json"}</w:instrText>
      </w:r>
      <w:r w:rsidRPr="00EC5720">
        <w:rPr>
          <w:rFonts w:ascii="Times New Roman" w:hAnsi="Times New Roman" w:cs="Times New Roman"/>
          <w:sz w:val="24"/>
          <w:szCs w:val="24"/>
        </w:rPr>
        <w:fldChar w:fldCharType="separate"/>
      </w:r>
      <w:r w:rsidRPr="00EC5720">
        <w:rPr>
          <w:rFonts w:ascii="Times New Roman" w:hAnsi="Times New Roman" w:cs="Times New Roman"/>
          <w:noProof/>
          <w:sz w:val="24"/>
          <w:szCs w:val="24"/>
        </w:rPr>
        <w:t>Mardianti, 2020)</w:t>
      </w:r>
      <w:r w:rsidRPr="00EC5720">
        <w:rPr>
          <w:rFonts w:ascii="Times New Roman" w:hAnsi="Times New Roman" w:cs="Times New Roman"/>
          <w:sz w:val="24"/>
          <w:szCs w:val="24"/>
        </w:rPr>
        <w:fldChar w:fldCharType="end"/>
      </w:r>
      <w:r w:rsidRPr="00EC5720">
        <w:rPr>
          <w:rFonts w:ascii="Times New Roman" w:hAnsi="Times New Roman" w:cs="Times New Roman"/>
          <w:sz w:val="24"/>
          <w:szCs w:val="24"/>
        </w:rPr>
        <w:t>.</w:t>
      </w:r>
    </w:p>
    <w:bookmarkEnd w:id="96"/>
    <w:bookmarkEnd w:id="97"/>
    <w:p w14:paraId="16E3348E" w14:textId="77777777" w:rsidR="002B7B08" w:rsidRDefault="002B7B08" w:rsidP="00FE4590">
      <w:pPr>
        <w:spacing w:line="480" w:lineRule="auto"/>
        <w:rPr>
          <w:rFonts w:ascii="Times New Roman" w:hAnsi="Times New Roman" w:cs="Times New Roman"/>
          <w:sz w:val="24"/>
          <w:szCs w:val="24"/>
        </w:rPr>
      </w:pPr>
    </w:p>
    <w:p w14:paraId="0F26F331" w14:textId="77777777" w:rsidR="002B7B08" w:rsidRPr="009B4ABB" w:rsidRDefault="002B7B08" w:rsidP="00FE4590">
      <w:pPr>
        <w:spacing w:line="480" w:lineRule="auto"/>
      </w:pPr>
    </w:p>
    <w:p w14:paraId="644C59B1" w14:textId="77777777" w:rsidR="002B7B08" w:rsidRDefault="002B7B08" w:rsidP="00FE4590">
      <w:pPr>
        <w:pStyle w:val="Heading2"/>
        <w:numPr>
          <w:ilvl w:val="1"/>
          <w:numId w:val="3"/>
        </w:numPr>
        <w:spacing w:line="480" w:lineRule="auto"/>
        <w:ind w:left="567" w:hanging="567"/>
      </w:pPr>
      <w:bookmarkStart w:id="98" w:name="_Toc196819102"/>
      <w:bookmarkStart w:id="99" w:name="_Toc200139829"/>
      <w:bookmarkStart w:id="100" w:name="_Toc202735444"/>
      <w:bookmarkStart w:id="101" w:name="_Toc217248535"/>
      <w:bookmarkStart w:id="102" w:name="_Toc217330743"/>
      <w:proofErr w:type="spellStart"/>
      <w:r w:rsidRPr="00E53FB1">
        <w:lastRenderedPageBreak/>
        <w:t>Penelitian</w:t>
      </w:r>
      <w:proofErr w:type="spellEnd"/>
      <w:r w:rsidRPr="00E53FB1">
        <w:t xml:space="preserve"> </w:t>
      </w:r>
      <w:proofErr w:type="spellStart"/>
      <w:r w:rsidRPr="00E53FB1">
        <w:t>Terdahulu</w:t>
      </w:r>
      <w:bookmarkEnd w:id="98"/>
      <w:bookmarkEnd w:id="99"/>
      <w:bookmarkEnd w:id="100"/>
      <w:bookmarkEnd w:id="101"/>
      <w:bookmarkEnd w:id="102"/>
      <w:proofErr w:type="spellEnd"/>
    </w:p>
    <w:p w14:paraId="6019D2A9" w14:textId="77777777" w:rsidR="002B7B08" w:rsidRPr="0079028A" w:rsidRDefault="002B7B08" w:rsidP="00FE4590">
      <w:pPr>
        <w:spacing w:line="480" w:lineRule="auto"/>
        <w:ind w:firstLine="567"/>
        <w:jc w:val="both"/>
        <w:rPr>
          <w:rFonts w:ascii="Times New Roman" w:hAnsi="Times New Roman" w:cs="Times New Roman"/>
          <w:sz w:val="24"/>
          <w:szCs w:val="24"/>
        </w:rPr>
      </w:pPr>
      <w:proofErr w:type="spellStart"/>
      <w:r w:rsidRPr="0079028A">
        <w:rPr>
          <w:rFonts w:ascii="Times New Roman" w:hAnsi="Times New Roman" w:cs="Times New Roman"/>
          <w:sz w:val="24"/>
          <w:szCs w:val="24"/>
        </w:rPr>
        <w:t>Berikut</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beberapa</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penelitian</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terdahulu</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terkait</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Profitabilitas</w:t>
      </w:r>
      <w:proofErr w:type="spellEnd"/>
      <w:r w:rsidRPr="0079028A">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Komisaris, </w:t>
      </w:r>
      <w:proofErr w:type="spellStart"/>
      <w:r w:rsidRPr="0079028A">
        <w:rPr>
          <w:rFonts w:ascii="Times New Roman" w:hAnsi="Times New Roman" w:cs="Times New Roman"/>
          <w:sz w:val="24"/>
          <w:szCs w:val="24"/>
        </w:rPr>
        <w:t>Ukuran</w:t>
      </w:r>
      <w:proofErr w:type="spellEnd"/>
      <w:r w:rsidRPr="0079028A">
        <w:rPr>
          <w:rFonts w:ascii="Times New Roman" w:hAnsi="Times New Roman" w:cs="Times New Roman"/>
          <w:sz w:val="24"/>
          <w:szCs w:val="24"/>
        </w:rPr>
        <w:t xml:space="preserve"> Perusahaan,</w:t>
      </w:r>
      <w:r>
        <w:rPr>
          <w:rFonts w:ascii="Times New Roman" w:hAnsi="Times New Roman" w:cs="Times New Roman"/>
          <w:sz w:val="24"/>
          <w:szCs w:val="24"/>
        </w:rPr>
        <w:t xml:space="preserve"> dan</w:t>
      </w:r>
      <w:r w:rsidRPr="0079028A">
        <w:rPr>
          <w:rFonts w:ascii="Times New Roman" w:hAnsi="Times New Roman" w:cs="Times New Roman"/>
          <w:sz w:val="24"/>
          <w:szCs w:val="24"/>
        </w:rPr>
        <w:t xml:space="preserve"> CSR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sidRPr="0079028A">
        <w:rPr>
          <w:rFonts w:ascii="Times New Roman" w:hAnsi="Times New Roman" w:cs="Times New Roman"/>
          <w:sz w:val="24"/>
          <w:szCs w:val="24"/>
        </w:rPr>
        <w:t xml:space="preserve"> </w:t>
      </w:r>
      <w:r w:rsidRPr="0079028A">
        <w:rPr>
          <w:rFonts w:ascii="Times New Roman" w:hAnsi="Times New Roman" w:cs="Times New Roman"/>
          <w:i/>
          <w:iCs/>
          <w:sz w:val="24"/>
          <w:szCs w:val="24"/>
        </w:rPr>
        <w:t>tax avoidance</w:t>
      </w:r>
      <w:r w:rsidRPr="0079028A">
        <w:rPr>
          <w:rFonts w:ascii="Times New Roman" w:hAnsi="Times New Roman" w:cs="Times New Roman"/>
          <w:sz w:val="24"/>
          <w:szCs w:val="24"/>
        </w:rPr>
        <w:t xml:space="preserve"> yang </w:t>
      </w:r>
      <w:proofErr w:type="spellStart"/>
      <w:r w:rsidRPr="0079028A">
        <w:rPr>
          <w:rFonts w:ascii="Times New Roman" w:hAnsi="Times New Roman" w:cs="Times New Roman"/>
          <w:sz w:val="24"/>
          <w:szCs w:val="24"/>
        </w:rPr>
        <w:t>dijadikan</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indikator</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penelitian</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sebagai</w:t>
      </w:r>
      <w:proofErr w:type="spellEnd"/>
      <w:r w:rsidRPr="0079028A">
        <w:rPr>
          <w:rFonts w:ascii="Times New Roman" w:hAnsi="Times New Roman" w:cs="Times New Roman"/>
          <w:sz w:val="24"/>
          <w:szCs w:val="24"/>
        </w:rPr>
        <w:t xml:space="preserve"> </w:t>
      </w:r>
      <w:proofErr w:type="spellStart"/>
      <w:r w:rsidRPr="0079028A">
        <w:rPr>
          <w:rFonts w:ascii="Times New Roman" w:hAnsi="Times New Roman" w:cs="Times New Roman"/>
          <w:sz w:val="24"/>
          <w:szCs w:val="24"/>
        </w:rPr>
        <w:t>berikut</w:t>
      </w:r>
      <w:proofErr w:type="spellEnd"/>
      <w:r w:rsidRPr="0079028A">
        <w:rPr>
          <w:rFonts w:ascii="Times New Roman" w:hAnsi="Times New Roman" w:cs="Times New Roman"/>
          <w:sz w:val="24"/>
          <w:szCs w:val="24"/>
        </w:rPr>
        <w:t>:</w:t>
      </w:r>
    </w:p>
    <w:p w14:paraId="59B384CB" w14:textId="41033D89" w:rsidR="002B7B08" w:rsidRPr="00343C1C" w:rsidRDefault="002B7B08" w:rsidP="00FE4590">
      <w:pPr>
        <w:pStyle w:val="Caption"/>
        <w:spacing w:line="480" w:lineRule="auto"/>
        <w:jc w:val="center"/>
        <w:rPr>
          <w:rFonts w:ascii="Times New Roman" w:hAnsi="Times New Roman" w:cs="Times New Roman"/>
          <w:color w:val="auto"/>
          <w:sz w:val="24"/>
          <w:szCs w:val="24"/>
        </w:rPr>
      </w:pPr>
      <w:bookmarkStart w:id="103" w:name="_Toc197552653"/>
      <w:bookmarkStart w:id="104" w:name="_Toc202734080"/>
      <w:bookmarkStart w:id="105" w:name="_Toc215844329"/>
      <w:r w:rsidRPr="00343C1C">
        <w:rPr>
          <w:rFonts w:ascii="Times New Roman" w:hAnsi="Times New Roman" w:cs="Times New Roman"/>
          <w:color w:val="auto"/>
          <w:sz w:val="24"/>
          <w:szCs w:val="24"/>
        </w:rPr>
        <w:t xml:space="preserve">Tabel 2. </w:t>
      </w:r>
      <w:r w:rsidRPr="00343C1C">
        <w:rPr>
          <w:rFonts w:ascii="Times New Roman" w:hAnsi="Times New Roman" w:cs="Times New Roman"/>
          <w:color w:val="auto"/>
          <w:sz w:val="24"/>
          <w:szCs w:val="24"/>
        </w:rPr>
        <w:fldChar w:fldCharType="begin"/>
      </w:r>
      <w:r w:rsidRPr="00343C1C">
        <w:rPr>
          <w:rFonts w:ascii="Times New Roman" w:hAnsi="Times New Roman" w:cs="Times New Roman"/>
          <w:color w:val="auto"/>
          <w:sz w:val="24"/>
          <w:szCs w:val="24"/>
        </w:rPr>
        <w:instrText xml:space="preserve"> SEQ Tabel_2. \* ARABIC </w:instrText>
      </w:r>
      <w:r w:rsidRPr="00343C1C">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w:t>
      </w:r>
      <w:r w:rsidRPr="00343C1C">
        <w:rPr>
          <w:rFonts w:ascii="Times New Roman" w:hAnsi="Times New Roman" w:cs="Times New Roman"/>
          <w:color w:val="auto"/>
          <w:sz w:val="24"/>
          <w:szCs w:val="24"/>
        </w:rPr>
        <w:fldChar w:fldCharType="end"/>
      </w:r>
      <w:r w:rsidRPr="00343C1C">
        <w:rPr>
          <w:rFonts w:ascii="Times New Roman" w:hAnsi="Times New Roman" w:cs="Times New Roman"/>
          <w:color w:val="auto"/>
          <w:sz w:val="24"/>
          <w:szCs w:val="24"/>
        </w:rPr>
        <w:t xml:space="preserve"> </w:t>
      </w:r>
      <w:proofErr w:type="spellStart"/>
      <w:r w:rsidRPr="00343C1C">
        <w:rPr>
          <w:rFonts w:ascii="Times New Roman" w:hAnsi="Times New Roman" w:cs="Times New Roman"/>
          <w:color w:val="auto"/>
          <w:sz w:val="24"/>
          <w:szCs w:val="24"/>
        </w:rPr>
        <w:t>Penelitian</w:t>
      </w:r>
      <w:proofErr w:type="spellEnd"/>
      <w:r w:rsidRPr="00343C1C">
        <w:rPr>
          <w:rFonts w:ascii="Times New Roman" w:hAnsi="Times New Roman" w:cs="Times New Roman"/>
          <w:color w:val="auto"/>
          <w:sz w:val="24"/>
          <w:szCs w:val="24"/>
        </w:rPr>
        <w:t xml:space="preserve"> </w:t>
      </w:r>
      <w:proofErr w:type="spellStart"/>
      <w:r w:rsidRPr="00343C1C">
        <w:rPr>
          <w:rFonts w:ascii="Times New Roman" w:hAnsi="Times New Roman" w:cs="Times New Roman"/>
          <w:color w:val="auto"/>
          <w:sz w:val="24"/>
          <w:szCs w:val="24"/>
        </w:rPr>
        <w:t>Terdahulu</w:t>
      </w:r>
      <w:bookmarkEnd w:id="103"/>
      <w:bookmarkEnd w:id="104"/>
      <w:bookmarkEnd w:id="105"/>
      <w:proofErr w:type="spellEnd"/>
    </w:p>
    <w:tbl>
      <w:tblPr>
        <w:tblStyle w:val="TableGrid"/>
        <w:tblW w:w="8476" w:type="dxa"/>
        <w:tblInd w:w="-147" w:type="dxa"/>
        <w:tblLook w:val="04A0" w:firstRow="1" w:lastRow="0" w:firstColumn="1" w:lastColumn="0" w:noHBand="0" w:noVBand="1"/>
      </w:tblPr>
      <w:tblGrid>
        <w:gridCol w:w="485"/>
        <w:gridCol w:w="1581"/>
        <w:gridCol w:w="2051"/>
        <w:gridCol w:w="2035"/>
        <w:gridCol w:w="2324"/>
      </w:tblGrid>
      <w:tr w:rsidR="002B7B08" w:rsidRPr="00B83AFC" w14:paraId="07124911" w14:textId="77777777" w:rsidTr="00B83AFC">
        <w:trPr>
          <w:trHeight w:val="20"/>
          <w:tblHeader/>
        </w:trPr>
        <w:tc>
          <w:tcPr>
            <w:tcW w:w="0" w:type="auto"/>
            <w:vAlign w:val="center"/>
          </w:tcPr>
          <w:p w14:paraId="56FA530F" w14:textId="77777777" w:rsidR="002B7B08" w:rsidRPr="00B83AFC" w:rsidRDefault="002B7B08" w:rsidP="00FE4590">
            <w:pPr>
              <w:pStyle w:val="ListParagraph"/>
              <w:ind w:left="0" w:right="-1"/>
              <w:jc w:val="center"/>
              <w:rPr>
                <w:rFonts w:ascii="Times New Roman" w:hAnsi="Times New Roman" w:cs="Times New Roman"/>
                <w:b/>
                <w:bCs/>
              </w:rPr>
            </w:pPr>
            <w:r w:rsidRPr="00B83AFC">
              <w:rPr>
                <w:rFonts w:ascii="Times New Roman" w:hAnsi="Times New Roman" w:cs="Times New Roman"/>
                <w:b/>
                <w:bCs/>
              </w:rPr>
              <w:t>No</w:t>
            </w:r>
          </w:p>
        </w:tc>
        <w:tc>
          <w:tcPr>
            <w:tcW w:w="0" w:type="auto"/>
          </w:tcPr>
          <w:p w14:paraId="5C515531" w14:textId="77777777" w:rsidR="002B7B08" w:rsidRPr="00B83AFC" w:rsidRDefault="002B7B08" w:rsidP="00FE4590">
            <w:pPr>
              <w:pStyle w:val="ListParagraph"/>
              <w:ind w:left="0" w:right="-1"/>
              <w:jc w:val="center"/>
              <w:rPr>
                <w:rFonts w:ascii="Times New Roman" w:hAnsi="Times New Roman" w:cs="Times New Roman"/>
                <w:b/>
                <w:bCs/>
              </w:rPr>
            </w:pPr>
            <w:r w:rsidRPr="00B83AFC">
              <w:rPr>
                <w:rFonts w:ascii="Times New Roman" w:hAnsi="Times New Roman" w:cs="Times New Roman"/>
                <w:b/>
                <w:bCs/>
              </w:rPr>
              <w:t xml:space="preserve">Nama </w:t>
            </w:r>
            <w:proofErr w:type="spellStart"/>
            <w:r w:rsidRPr="00B83AFC">
              <w:rPr>
                <w:rFonts w:ascii="Times New Roman" w:hAnsi="Times New Roman" w:cs="Times New Roman"/>
                <w:b/>
                <w:bCs/>
              </w:rPr>
              <w:t>Peneliti</w:t>
            </w:r>
            <w:proofErr w:type="spellEnd"/>
          </w:p>
        </w:tc>
        <w:tc>
          <w:tcPr>
            <w:tcW w:w="0" w:type="auto"/>
            <w:vAlign w:val="center"/>
          </w:tcPr>
          <w:p w14:paraId="373E2479" w14:textId="77777777" w:rsidR="002B7B08" w:rsidRPr="00B83AFC" w:rsidRDefault="002B7B08" w:rsidP="00FE4590">
            <w:pPr>
              <w:pStyle w:val="ListParagraph"/>
              <w:ind w:left="0" w:right="-1"/>
              <w:jc w:val="center"/>
              <w:rPr>
                <w:rFonts w:ascii="Times New Roman" w:hAnsi="Times New Roman" w:cs="Times New Roman"/>
                <w:b/>
                <w:bCs/>
              </w:rPr>
            </w:pPr>
            <w:proofErr w:type="spellStart"/>
            <w:r w:rsidRPr="00B83AFC">
              <w:rPr>
                <w:rFonts w:ascii="Times New Roman" w:hAnsi="Times New Roman" w:cs="Times New Roman"/>
                <w:b/>
                <w:bCs/>
              </w:rPr>
              <w:t>Judul</w:t>
            </w:r>
            <w:proofErr w:type="spellEnd"/>
            <w:r w:rsidRPr="00B83AFC">
              <w:rPr>
                <w:rFonts w:ascii="Times New Roman" w:hAnsi="Times New Roman" w:cs="Times New Roman"/>
                <w:b/>
                <w:bCs/>
              </w:rPr>
              <w:t xml:space="preserve"> Peneliti</w:t>
            </w:r>
          </w:p>
        </w:tc>
        <w:tc>
          <w:tcPr>
            <w:tcW w:w="2035" w:type="dxa"/>
            <w:vAlign w:val="center"/>
          </w:tcPr>
          <w:p w14:paraId="660A1078" w14:textId="77777777" w:rsidR="002B7B08" w:rsidRPr="00B83AFC" w:rsidRDefault="002B7B08" w:rsidP="00FE4590">
            <w:pPr>
              <w:pStyle w:val="ListParagraph"/>
              <w:ind w:left="0" w:right="-1"/>
              <w:jc w:val="center"/>
              <w:rPr>
                <w:rFonts w:ascii="Times New Roman" w:hAnsi="Times New Roman" w:cs="Times New Roman"/>
                <w:b/>
                <w:bCs/>
              </w:rPr>
            </w:pPr>
            <w:proofErr w:type="spellStart"/>
            <w:r w:rsidRPr="00B83AFC">
              <w:rPr>
                <w:rFonts w:ascii="Times New Roman" w:hAnsi="Times New Roman" w:cs="Times New Roman"/>
                <w:b/>
                <w:bCs/>
              </w:rPr>
              <w:t>Variabel</w:t>
            </w:r>
            <w:proofErr w:type="spellEnd"/>
          </w:p>
        </w:tc>
        <w:tc>
          <w:tcPr>
            <w:tcW w:w="0" w:type="auto"/>
            <w:vAlign w:val="center"/>
          </w:tcPr>
          <w:p w14:paraId="2B26B59E" w14:textId="77777777" w:rsidR="002B7B08" w:rsidRPr="00B83AFC" w:rsidRDefault="002B7B08" w:rsidP="00FE4590">
            <w:pPr>
              <w:pStyle w:val="ListParagraph"/>
              <w:ind w:left="0" w:right="-1"/>
              <w:jc w:val="center"/>
              <w:rPr>
                <w:rFonts w:ascii="Times New Roman" w:hAnsi="Times New Roman" w:cs="Times New Roman"/>
                <w:b/>
                <w:bCs/>
              </w:rPr>
            </w:pPr>
            <w:r w:rsidRPr="00B83AFC">
              <w:rPr>
                <w:rFonts w:ascii="Times New Roman" w:hAnsi="Times New Roman" w:cs="Times New Roman"/>
                <w:b/>
                <w:bCs/>
              </w:rPr>
              <w:t xml:space="preserve">Hasil </w:t>
            </w:r>
            <w:proofErr w:type="spellStart"/>
            <w:r w:rsidRPr="00B83AFC">
              <w:rPr>
                <w:rFonts w:ascii="Times New Roman" w:hAnsi="Times New Roman" w:cs="Times New Roman"/>
                <w:b/>
                <w:bCs/>
              </w:rPr>
              <w:t>Penelitian</w:t>
            </w:r>
            <w:proofErr w:type="spellEnd"/>
          </w:p>
        </w:tc>
      </w:tr>
      <w:tr w:rsidR="002B7B08" w:rsidRPr="00B83AFC" w14:paraId="18AB3E5E" w14:textId="77777777" w:rsidTr="00B83AFC">
        <w:trPr>
          <w:trHeight w:val="20"/>
        </w:trPr>
        <w:tc>
          <w:tcPr>
            <w:tcW w:w="0" w:type="auto"/>
          </w:tcPr>
          <w:p w14:paraId="6389BC68"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1</w:t>
            </w:r>
          </w:p>
        </w:tc>
        <w:tc>
          <w:tcPr>
            <w:tcW w:w="0" w:type="auto"/>
          </w:tcPr>
          <w:p w14:paraId="360DDA91"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 xml:space="preserve">Gusti Agung Mirah Arinda, Eka Putri </w:t>
            </w:r>
            <w:proofErr w:type="spellStart"/>
            <w:r w:rsidRPr="00B83AFC">
              <w:rPr>
                <w:rFonts w:ascii="Times New Roman" w:hAnsi="Times New Roman" w:cs="Times New Roman"/>
              </w:rPr>
              <w:t>Suryantari</w:t>
            </w:r>
            <w:proofErr w:type="spellEnd"/>
            <w:r w:rsidRPr="00B83AFC">
              <w:rPr>
                <w:rFonts w:ascii="Times New Roman" w:hAnsi="Times New Roman" w:cs="Times New Roman"/>
              </w:rPr>
              <w:t xml:space="preserve"> dan Ni Luh Putu Sri Purnama </w:t>
            </w:r>
            <w:proofErr w:type="spellStart"/>
            <w:r w:rsidRPr="00B83AFC">
              <w:rPr>
                <w:rFonts w:ascii="Times New Roman" w:hAnsi="Times New Roman" w:cs="Times New Roman"/>
              </w:rPr>
              <w:t>Pradnyani</w:t>
            </w:r>
            <w:proofErr w:type="spellEnd"/>
          </w:p>
          <w:p w14:paraId="4C86BF06"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(2022)</w:t>
            </w:r>
          </w:p>
        </w:tc>
        <w:tc>
          <w:tcPr>
            <w:tcW w:w="0" w:type="auto"/>
          </w:tcPr>
          <w:p w14:paraId="685B148E" w14:textId="77777777" w:rsidR="002B7B08" w:rsidRPr="00B83AFC" w:rsidRDefault="002B7B08" w:rsidP="00FE4590">
            <w:pPr>
              <w:pStyle w:val="ListParagraph"/>
              <w:ind w:left="-20" w:right="-1"/>
              <w:rPr>
                <w:rFonts w:ascii="Times New Roman" w:hAnsi="Times New Roman" w:cs="Times New Roman"/>
              </w:rPr>
            </w:pPr>
            <w:proofErr w:type="spellStart"/>
            <w:r w:rsidRPr="00B83AFC">
              <w:rPr>
                <w:rFonts w:ascii="Times New Roman" w:hAnsi="Times New Roman" w:cs="Times New Roman"/>
              </w:rPr>
              <w:t>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Dan </w:t>
            </w:r>
            <w:r w:rsidRPr="009B3E96">
              <w:rPr>
                <w:rFonts w:ascii="Times New Roman" w:hAnsi="Times New Roman" w:cs="Times New Roman"/>
                <w:i/>
                <w:iCs/>
              </w:rPr>
              <w:t>Capital Intensity</w:t>
            </w:r>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r w:rsidRPr="009B3E96">
              <w:rPr>
                <w:rFonts w:ascii="Times New Roman" w:hAnsi="Times New Roman" w:cs="Times New Roman"/>
                <w:i/>
                <w:iCs/>
              </w:rPr>
              <w:t>Tax Avoidance</w:t>
            </w:r>
            <w:r w:rsidRPr="00B83AFC">
              <w:rPr>
                <w:rFonts w:ascii="Times New Roman" w:hAnsi="Times New Roman" w:cs="Times New Roman"/>
              </w:rPr>
              <w:t xml:space="preserve"> Pada Perusahaan Sektor </w:t>
            </w:r>
            <w:proofErr w:type="spellStart"/>
            <w:r w:rsidRPr="00B83AFC">
              <w:rPr>
                <w:rFonts w:ascii="Times New Roman" w:hAnsi="Times New Roman" w:cs="Times New Roman"/>
              </w:rPr>
              <w:t>Pertambangan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Tahun</w:t>
            </w:r>
            <w:proofErr w:type="spellEnd"/>
            <w:r w:rsidRPr="00B83AFC">
              <w:rPr>
                <w:rFonts w:ascii="Times New Roman" w:hAnsi="Times New Roman" w:cs="Times New Roman"/>
              </w:rPr>
              <w:t xml:space="preserve"> 2017 - 2021</w:t>
            </w:r>
          </w:p>
          <w:p w14:paraId="09308174" w14:textId="77777777" w:rsidR="002B7B08" w:rsidRPr="00B83AFC" w:rsidRDefault="002B7B08" w:rsidP="00FE4590">
            <w:pPr>
              <w:pStyle w:val="ListParagraph"/>
              <w:ind w:left="0" w:right="-1"/>
              <w:rPr>
                <w:rFonts w:ascii="Times New Roman" w:hAnsi="Times New Roman" w:cs="Times New Roman"/>
              </w:rPr>
            </w:pPr>
          </w:p>
        </w:tc>
        <w:tc>
          <w:tcPr>
            <w:tcW w:w="2035" w:type="dxa"/>
          </w:tcPr>
          <w:p w14:paraId="24E2E7E7"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2FE75B91" w14:textId="77777777" w:rsidR="002B7B08" w:rsidRPr="00B83AFC" w:rsidRDefault="002B7B08" w:rsidP="00FE4590">
            <w:pPr>
              <w:pStyle w:val="ListParagraph"/>
              <w:numPr>
                <w:ilvl w:val="0"/>
                <w:numId w:val="7"/>
              </w:numPr>
              <w:ind w:left="322" w:right="-1" w:hanging="322"/>
              <w:rPr>
                <w:rFonts w:ascii="Times New Roman" w:hAnsi="Times New Roman" w:cs="Times New Roman"/>
              </w:rPr>
            </w:pP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
          <w:p w14:paraId="59B08A90" w14:textId="77777777" w:rsidR="002B7B08" w:rsidRPr="00B83AFC" w:rsidRDefault="002B7B08" w:rsidP="00FE4590">
            <w:pPr>
              <w:pStyle w:val="ListParagraph"/>
              <w:numPr>
                <w:ilvl w:val="0"/>
                <w:numId w:val="7"/>
              </w:numPr>
              <w:ind w:left="322" w:right="-1" w:hanging="322"/>
              <w:rPr>
                <w:rFonts w:ascii="Times New Roman" w:hAnsi="Times New Roman" w:cs="Times New Roman"/>
              </w:rPr>
            </w:pP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
          <w:p w14:paraId="64C09BB0" w14:textId="77777777" w:rsidR="002B7B08" w:rsidRPr="00B83AFC" w:rsidRDefault="002B7B08" w:rsidP="00FE4590">
            <w:pPr>
              <w:pStyle w:val="ListParagraph"/>
              <w:numPr>
                <w:ilvl w:val="0"/>
                <w:numId w:val="7"/>
              </w:numPr>
              <w:ind w:left="322" w:right="-1" w:hanging="322"/>
              <w:rPr>
                <w:rFonts w:ascii="Times New Roman" w:hAnsi="Times New Roman" w:cs="Times New Roman"/>
              </w:rPr>
            </w:pPr>
            <w:r w:rsidRPr="00B83AFC">
              <w:rPr>
                <w:rFonts w:ascii="Times New Roman" w:hAnsi="Times New Roman" w:cs="Times New Roman"/>
                <w:i/>
                <w:iCs/>
              </w:rPr>
              <w:t>Capital Intensity</w:t>
            </w:r>
          </w:p>
          <w:p w14:paraId="4C21A5EC"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p>
          <w:p w14:paraId="41E739A8"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i/>
                <w:iCs/>
              </w:rPr>
              <w:t>Tax Avoidance</w:t>
            </w:r>
            <w:r w:rsidRPr="00B83AFC">
              <w:rPr>
                <w:rFonts w:ascii="Times New Roman" w:hAnsi="Times New Roman" w:cs="Times New Roman"/>
              </w:rPr>
              <w:t xml:space="preserve"> </w:t>
            </w:r>
          </w:p>
        </w:tc>
        <w:tc>
          <w:tcPr>
            <w:tcW w:w="0" w:type="auto"/>
          </w:tcPr>
          <w:p w14:paraId="5E9BC396"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rPr>
              <w:t xml:space="preserve">Hasil </w:t>
            </w:r>
            <w:proofErr w:type="spellStart"/>
            <w:r w:rsidRPr="00B83AFC">
              <w:rPr>
                <w:rFonts w:ascii="Times New Roman" w:hAnsi="Times New Roman" w:cs="Times New Roman"/>
              </w:rPr>
              <w:t>penelitian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menunjukkan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bahwa</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positif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tax avoidance,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positif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tax avoidance, dan </w:t>
            </w:r>
            <w:r w:rsidRPr="00B83AFC">
              <w:rPr>
                <w:rFonts w:ascii="Times New Roman" w:hAnsi="Times New Roman" w:cs="Times New Roman"/>
                <w:i/>
                <w:iCs/>
              </w:rPr>
              <w:t xml:space="preserve">Capital intensity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positif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i/>
                <w:iCs/>
              </w:rPr>
              <w:t xml:space="preserve"> tax avoidance.</w:t>
            </w:r>
          </w:p>
        </w:tc>
      </w:tr>
      <w:tr w:rsidR="002B7B08" w:rsidRPr="00B83AFC" w14:paraId="4292D452" w14:textId="77777777" w:rsidTr="00B83AFC">
        <w:trPr>
          <w:trHeight w:val="20"/>
        </w:trPr>
        <w:tc>
          <w:tcPr>
            <w:tcW w:w="0" w:type="auto"/>
          </w:tcPr>
          <w:p w14:paraId="7C844CB3"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2</w:t>
            </w:r>
          </w:p>
        </w:tc>
        <w:tc>
          <w:tcPr>
            <w:tcW w:w="0" w:type="auto"/>
          </w:tcPr>
          <w:p w14:paraId="7A7F63D6"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 xml:space="preserve">Java </w:t>
            </w:r>
            <w:proofErr w:type="spellStart"/>
            <w:r w:rsidRPr="00B83AFC">
              <w:rPr>
                <w:rFonts w:ascii="Times New Roman" w:hAnsi="Times New Roman" w:cs="Times New Roman"/>
              </w:rPr>
              <w:t>Mahbubillah</w:t>
            </w:r>
            <w:proofErr w:type="spellEnd"/>
            <w:r w:rsidRPr="00B83AFC">
              <w:rPr>
                <w:rFonts w:ascii="Times New Roman" w:hAnsi="Times New Roman" w:cs="Times New Roman"/>
              </w:rPr>
              <w:t xml:space="preserve"> Nibras dan Sofyan </w:t>
            </w:r>
            <w:proofErr w:type="spellStart"/>
            <w:r w:rsidRPr="00B83AFC">
              <w:rPr>
                <w:rFonts w:ascii="Times New Roman" w:hAnsi="Times New Roman" w:cs="Times New Roman"/>
              </w:rPr>
              <w:t>Hadinata</w:t>
            </w:r>
            <w:proofErr w:type="spellEnd"/>
            <w:r w:rsidRPr="00B83AFC">
              <w:rPr>
                <w:rFonts w:ascii="Times New Roman" w:hAnsi="Times New Roman" w:cs="Times New Roman"/>
              </w:rPr>
              <w:t xml:space="preserve"> (2020)</w:t>
            </w:r>
          </w:p>
        </w:tc>
        <w:tc>
          <w:tcPr>
            <w:tcW w:w="0" w:type="auto"/>
          </w:tcPr>
          <w:p w14:paraId="04260FD8" w14:textId="77777777" w:rsidR="002B7B08" w:rsidRPr="00B83AFC" w:rsidRDefault="002B7B08" w:rsidP="00FE4590">
            <w:pPr>
              <w:pStyle w:val="ListParagraph"/>
              <w:ind w:left="0" w:right="-1"/>
              <w:rPr>
                <w:rFonts w:ascii="Times New Roman" w:hAnsi="Times New Roman" w:cs="Times New Roman"/>
              </w:rPr>
            </w:pPr>
            <w:proofErr w:type="spellStart"/>
            <w:r w:rsidRPr="00B83AFC">
              <w:rPr>
                <w:rFonts w:ascii="Times New Roman" w:hAnsi="Times New Roman" w:cs="Times New Roman"/>
              </w:rPr>
              <w:t>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r w:rsidRPr="009B3E96">
              <w:rPr>
                <w:rFonts w:ascii="Times New Roman" w:hAnsi="Times New Roman" w:cs="Times New Roman"/>
                <w:i/>
                <w:iCs/>
              </w:rPr>
              <w:t>Leverage</w:t>
            </w:r>
            <w:r w:rsidRPr="00B83AFC">
              <w:rPr>
                <w:rFonts w:ascii="Times New Roman" w:hAnsi="Times New Roman" w:cs="Times New Roman"/>
              </w:rPr>
              <w:t xml:space="preserve">,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roofErr w:type="spellStart"/>
            <w:r w:rsidRPr="00B83AFC">
              <w:rPr>
                <w:rFonts w:ascii="Times New Roman" w:hAnsi="Times New Roman" w:cs="Times New Roman"/>
              </w:rPr>
              <w:t>Reputasi</w:t>
            </w:r>
            <w:proofErr w:type="spellEnd"/>
            <w:r w:rsidRPr="00B83AFC">
              <w:rPr>
                <w:rFonts w:ascii="Times New Roman" w:hAnsi="Times New Roman" w:cs="Times New Roman"/>
              </w:rPr>
              <w:t xml:space="preserve"> Auditor, Dan </w:t>
            </w:r>
            <w:r w:rsidRPr="009B3E96">
              <w:rPr>
                <w:rFonts w:ascii="Times New Roman" w:hAnsi="Times New Roman" w:cs="Times New Roman"/>
                <w:i/>
                <w:iCs/>
              </w:rPr>
              <w:t xml:space="preserve">Capital Intensity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r w:rsidRPr="009B3E96">
              <w:rPr>
                <w:rFonts w:ascii="Times New Roman" w:hAnsi="Times New Roman" w:cs="Times New Roman"/>
                <w:i/>
                <w:iCs/>
              </w:rPr>
              <w:t>Tax Avoidance</w:t>
            </w:r>
          </w:p>
        </w:tc>
        <w:tc>
          <w:tcPr>
            <w:tcW w:w="2035" w:type="dxa"/>
          </w:tcPr>
          <w:p w14:paraId="433A71C3"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342B2AB2" w14:textId="77777777" w:rsidR="002B7B08" w:rsidRPr="00B83AFC" w:rsidRDefault="002B7B08" w:rsidP="00FE4590">
            <w:pPr>
              <w:pStyle w:val="ListParagraph"/>
              <w:numPr>
                <w:ilvl w:val="0"/>
                <w:numId w:val="8"/>
              </w:numPr>
              <w:ind w:left="322" w:right="-1" w:hanging="284"/>
              <w:rPr>
                <w:rFonts w:ascii="Times New Roman" w:hAnsi="Times New Roman" w:cs="Times New Roman"/>
              </w:rPr>
            </w:pP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
          <w:p w14:paraId="7711B4DE" w14:textId="77777777" w:rsidR="002B7B08" w:rsidRPr="00B83AFC" w:rsidRDefault="002B7B08" w:rsidP="00FE4590">
            <w:pPr>
              <w:pStyle w:val="ListParagraph"/>
              <w:numPr>
                <w:ilvl w:val="0"/>
                <w:numId w:val="8"/>
              </w:numPr>
              <w:ind w:left="322" w:right="-1" w:hanging="284"/>
              <w:rPr>
                <w:rFonts w:ascii="Times New Roman" w:hAnsi="Times New Roman" w:cs="Times New Roman"/>
              </w:rPr>
            </w:pPr>
            <w:r w:rsidRPr="00B83AFC">
              <w:rPr>
                <w:rFonts w:ascii="Times New Roman" w:hAnsi="Times New Roman" w:cs="Times New Roman"/>
                <w:i/>
                <w:iCs/>
              </w:rPr>
              <w:t>Leverage</w:t>
            </w:r>
          </w:p>
          <w:p w14:paraId="7D54B06A" w14:textId="77777777" w:rsidR="002B7B08" w:rsidRPr="00B83AFC" w:rsidRDefault="002B7B08" w:rsidP="00FE4590">
            <w:pPr>
              <w:pStyle w:val="ListParagraph"/>
              <w:numPr>
                <w:ilvl w:val="0"/>
                <w:numId w:val="8"/>
              </w:numPr>
              <w:ind w:left="322" w:right="-1" w:hanging="284"/>
              <w:rPr>
                <w:rFonts w:ascii="Times New Roman" w:hAnsi="Times New Roman" w:cs="Times New Roman"/>
              </w:rPr>
            </w:pPr>
            <w:proofErr w:type="spellStart"/>
            <w:r w:rsidRPr="00B83AFC">
              <w:rPr>
                <w:rFonts w:ascii="Times New Roman" w:hAnsi="Times New Roman" w:cs="Times New Roman"/>
              </w:rPr>
              <w:t>Reputasi</w:t>
            </w:r>
            <w:proofErr w:type="spellEnd"/>
            <w:r w:rsidRPr="00B83AFC">
              <w:rPr>
                <w:rFonts w:ascii="Times New Roman" w:hAnsi="Times New Roman" w:cs="Times New Roman"/>
              </w:rPr>
              <w:t xml:space="preserve"> Auditor</w:t>
            </w:r>
          </w:p>
          <w:p w14:paraId="3500D7CE" w14:textId="77777777" w:rsidR="002B7B08" w:rsidRPr="00B83AFC" w:rsidRDefault="002B7B08" w:rsidP="00FE4590">
            <w:pPr>
              <w:pStyle w:val="ListParagraph"/>
              <w:numPr>
                <w:ilvl w:val="0"/>
                <w:numId w:val="8"/>
              </w:numPr>
              <w:ind w:left="322" w:right="-1" w:hanging="284"/>
              <w:rPr>
                <w:rFonts w:ascii="Times New Roman" w:hAnsi="Times New Roman" w:cs="Times New Roman"/>
              </w:rPr>
            </w:pP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w:t>
            </w:r>
          </w:p>
          <w:p w14:paraId="7C63D911"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p>
          <w:p w14:paraId="1D8B5C36" w14:textId="77777777" w:rsidR="002B7B08" w:rsidRPr="00B83AFC" w:rsidRDefault="002B7B08" w:rsidP="00FE4590">
            <w:pPr>
              <w:pStyle w:val="ListParagraph"/>
              <w:ind w:left="0" w:right="-1"/>
              <w:rPr>
                <w:rFonts w:ascii="Times New Roman" w:hAnsi="Times New Roman" w:cs="Times New Roman"/>
              </w:rPr>
            </w:pP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Pajak (</w:t>
            </w:r>
            <w:r w:rsidRPr="00B83AFC">
              <w:rPr>
                <w:rFonts w:ascii="Times New Roman" w:hAnsi="Times New Roman" w:cs="Times New Roman"/>
                <w:i/>
                <w:iCs/>
              </w:rPr>
              <w:t>Tax Avoidance)</w:t>
            </w:r>
            <w:r w:rsidRPr="00B83AFC">
              <w:rPr>
                <w:rFonts w:ascii="Times New Roman" w:hAnsi="Times New Roman" w:cs="Times New Roman"/>
              </w:rPr>
              <w:t xml:space="preserve"> </w:t>
            </w:r>
          </w:p>
        </w:tc>
        <w:tc>
          <w:tcPr>
            <w:tcW w:w="0" w:type="auto"/>
          </w:tcPr>
          <w:p w14:paraId="065D40FD" w14:textId="77777777" w:rsidR="002B7B08" w:rsidRPr="00B83AFC" w:rsidRDefault="002B7B08" w:rsidP="00FE4590">
            <w:pPr>
              <w:pStyle w:val="ListParagraph"/>
              <w:ind w:left="0" w:right="-1"/>
              <w:rPr>
                <w:rFonts w:ascii="Times New Roman" w:hAnsi="Times New Roman" w:cs="Times New Roman"/>
                <w:i/>
                <w:iCs/>
              </w:rPr>
            </w:pPr>
            <w:r w:rsidRPr="00B83AFC">
              <w:rPr>
                <w:rFonts w:ascii="Times New Roman" w:hAnsi="Times New Roman" w:cs="Times New Roman"/>
              </w:rPr>
              <w:t xml:space="preserve">Hasil </w:t>
            </w:r>
            <w:proofErr w:type="spellStart"/>
            <w:r w:rsidRPr="00B83AFC">
              <w:rPr>
                <w:rFonts w:ascii="Times New Roman" w:hAnsi="Times New Roman" w:cs="Times New Roman"/>
              </w:rPr>
              <w:t>penelitian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menunjukkan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bahwa</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positif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r w:rsidRPr="00B83AFC">
              <w:rPr>
                <w:rFonts w:ascii="Times New Roman" w:hAnsi="Times New Roman" w:cs="Times New Roman"/>
                <w:i/>
                <w:iCs/>
              </w:rPr>
              <w:t>tax avoidance</w:t>
            </w:r>
            <w:r w:rsidRPr="00B83AFC">
              <w:rPr>
                <w:rFonts w:ascii="Times New Roman" w:hAnsi="Times New Roman" w:cs="Times New Roman"/>
              </w:rPr>
              <w:t xml:space="preserve">, </w:t>
            </w:r>
            <w:r w:rsidRPr="00B83AFC">
              <w:rPr>
                <w:rFonts w:ascii="Times New Roman" w:hAnsi="Times New Roman" w:cs="Times New Roman"/>
                <w:i/>
                <w:iCs/>
              </w:rPr>
              <w:t xml:space="preserve">Leverage </w:t>
            </w:r>
            <w:proofErr w:type="spellStart"/>
            <w:r w:rsidRPr="00B83AFC">
              <w:rPr>
                <w:rFonts w:ascii="Times New Roman" w:hAnsi="Times New Roman" w:cs="Times New Roman"/>
              </w:rPr>
              <w:t>tidak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i/>
                <w:iCs/>
              </w:rPr>
              <w:t xml:space="preserve"> tax avoidance,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positif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r w:rsidRPr="00B83AFC">
              <w:rPr>
                <w:rFonts w:ascii="Times New Roman" w:hAnsi="Times New Roman" w:cs="Times New Roman"/>
                <w:i/>
                <w:iCs/>
              </w:rPr>
              <w:t>tax avoidance</w:t>
            </w:r>
            <w:r w:rsidRPr="00B83AFC">
              <w:rPr>
                <w:rFonts w:ascii="Times New Roman" w:hAnsi="Times New Roman" w:cs="Times New Roman"/>
              </w:rPr>
              <w:t xml:space="preserve">. </w:t>
            </w:r>
            <w:proofErr w:type="spellStart"/>
            <w:r w:rsidRPr="00B83AFC">
              <w:rPr>
                <w:rFonts w:ascii="Times New Roman" w:hAnsi="Times New Roman" w:cs="Times New Roman"/>
              </w:rPr>
              <w:t>Reputasi</w:t>
            </w:r>
            <w:proofErr w:type="spellEnd"/>
            <w:r w:rsidRPr="00B83AFC">
              <w:rPr>
                <w:rFonts w:ascii="Times New Roman" w:hAnsi="Times New Roman" w:cs="Times New Roman"/>
              </w:rPr>
              <w:t xml:space="preserve"> auditor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negatif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i/>
                <w:iCs/>
              </w:rPr>
              <w:t xml:space="preserve"> Tax Avoidance, dan Capital intensity </w:t>
            </w:r>
            <w:proofErr w:type="spellStart"/>
            <w:r w:rsidRPr="00B83AFC">
              <w:rPr>
                <w:rFonts w:ascii="Times New Roman" w:hAnsi="Times New Roman" w:cs="Times New Roman"/>
              </w:rPr>
              <w:t>tidak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r w:rsidRPr="00B83AFC">
              <w:rPr>
                <w:rFonts w:ascii="Times New Roman" w:hAnsi="Times New Roman" w:cs="Times New Roman"/>
                <w:i/>
                <w:iCs/>
              </w:rPr>
              <w:t>tax avoidance.</w:t>
            </w:r>
          </w:p>
        </w:tc>
      </w:tr>
      <w:tr w:rsidR="002B7B08" w:rsidRPr="00B83AFC" w14:paraId="03A31907" w14:textId="77777777" w:rsidTr="00B83AFC">
        <w:trPr>
          <w:trHeight w:val="20"/>
        </w:trPr>
        <w:tc>
          <w:tcPr>
            <w:tcW w:w="0" w:type="auto"/>
          </w:tcPr>
          <w:p w14:paraId="15E8204A"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3</w:t>
            </w:r>
          </w:p>
        </w:tc>
        <w:tc>
          <w:tcPr>
            <w:tcW w:w="0" w:type="auto"/>
          </w:tcPr>
          <w:p w14:paraId="052B69D7"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 xml:space="preserve">Ayu Ninggrayani, A.A. Putu Gede Bagus Arie Susandya, </w:t>
            </w:r>
            <w:r w:rsidRPr="00B83AFC">
              <w:rPr>
                <w:rFonts w:ascii="Times New Roman" w:hAnsi="Times New Roman" w:cs="Times New Roman"/>
              </w:rPr>
              <w:lastRenderedPageBreak/>
              <w:t xml:space="preserve">dan Ni Nyoman Ayu </w:t>
            </w:r>
            <w:proofErr w:type="spellStart"/>
            <w:r w:rsidRPr="00B83AFC">
              <w:rPr>
                <w:rFonts w:ascii="Times New Roman" w:hAnsi="Times New Roman" w:cs="Times New Roman"/>
              </w:rPr>
              <w:t>Suryandari</w:t>
            </w:r>
            <w:proofErr w:type="spellEnd"/>
            <w:r w:rsidRPr="00B83AFC">
              <w:rPr>
                <w:rFonts w:ascii="Times New Roman" w:hAnsi="Times New Roman" w:cs="Times New Roman"/>
              </w:rPr>
              <w:t xml:space="preserve"> (2025)</w:t>
            </w:r>
          </w:p>
        </w:tc>
        <w:tc>
          <w:tcPr>
            <w:tcW w:w="0" w:type="auto"/>
          </w:tcPr>
          <w:p w14:paraId="6D87FDFF" w14:textId="77777777" w:rsidR="002B7B08" w:rsidRPr="00B83AFC" w:rsidRDefault="002B7B08" w:rsidP="00FE4590">
            <w:pPr>
              <w:pStyle w:val="ListParagraph"/>
              <w:ind w:left="0" w:right="-1"/>
              <w:rPr>
                <w:rFonts w:ascii="Times New Roman" w:hAnsi="Times New Roman" w:cs="Times New Roman"/>
              </w:rPr>
            </w:pPr>
            <w:proofErr w:type="spellStart"/>
            <w:r w:rsidRPr="00B83AFC">
              <w:rPr>
                <w:rFonts w:ascii="Times New Roman" w:hAnsi="Times New Roman" w:cs="Times New Roman"/>
              </w:rPr>
              <w:lastRenderedPageBreak/>
              <w:t>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r w:rsidRPr="009B3E96">
              <w:rPr>
                <w:rFonts w:ascii="Times New Roman" w:hAnsi="Times New Roman" w:cs="Times New Roman"/>
                <w:i/>
                <w:iCs/>
              </w:rPr>
              <w:t>Leverage</w:t>
            </w:r>
            <w:r w:rsidRPr="00B83AFC">
              <w:rPr>
                <w:rFonts w:ascii="Times New Roman" w:hAnsi="Times New Roman" w:cs="Times New Roman"/>
              </w:rPr>
              <w:t xml:space="preserve">, </w:t>
            </w:r>
            <w:proofErr w:type="spellStart"/>
            <w:r w:rsidRPr="00B83AFC">
              <w:rPr>
                <w:rFonts w:ascii="Times New Roman" w:hAnsi="Times New Roman" w:cs="Times New Roman"/>
              </w:rPr>
              <w:t>Komisaris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Independen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Kepemilikan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lastRenderedPageBreak/>
              <w:t>Institusional</w:t>
            </w:r>
            <w:proofErr w:type="spellEnd"/>
            <w:r w:rsidRPr="00B83AFC">
              <w:rPr>
                <w:rFonts w:ascii="Times New Roman" w:hAnsi="Times New Roman" w:cs="Times New Roman"/>
              </w:rPr>
              <w:t xml:space="preserve">, dan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r w:rsidRPr="009B3E96">
              <w:rPr>
                <w:rFonts w:ascii="Times New Roman" w:hAnsi="Times New Roman" w:cs="Times New Roman"/>
                <w:i/>
                <w:iCs/>
              </w:rPr>
              <w:t>Tax Avoidance</w:t>
            </w:r>
            <w:r w:rsidRPr="00B83AFC">
              <w:rPr>
                <w:rFonts w:ascii="Times New Roman" w:hAnsi="Times New Roman" w:cs="Times New Roman"/>
              </w:rPr>
              <w:t xml:space="preserve"> pada Perusahaan </w:t>
            </w:r>
            <w:proofErr w:type="spellStart"/>
            <w:r w:rsidRPr="00B83AFC">
              <w:rPr>
                <w:rFonts w:ascii="Times New Roman" w:hAnsi="Times New Roman" w:cs="Times New Roman"/>
              </w:rPr>
              <w:t>Manufaktur</w:t>
            </w:r>
            <w:proofErr w:type="spellEnd"/>
            <w:r w:rsidRPr="00B83AFC">
              <w:rPr>
                <w:rFonts w:ascii="Times New Roman" w:hAnsi="Times New Roman" w:cs="Times New Roman"/>
              </w:rPr>
              <w:t xml:space="preserve"> yang </w:t>
            </w:r>
            <w:proofErr w:type="spellStart"/>
            <w:r w:rsidRPr="00B83AFC">
              <w:rPr>
                <w:rFonts w:ascii="Times New Roman" w:hAnsi="Times New Roman" w:cs="Times New Roman"/>
              </w:rPr>
              <w:t>Terdaftar</w:t>
            </w:r>
            <w:proofErr w:type="spellEnd"/>
            <w:r w:rsidRPr="00B83AFC">
              <w:rPr>
                <w:rFonts w:ascii="Times New Roman" w:hAnsi="Times New Roman" w:cs="Times New Roman"/>
              </w:rPr>
              <w:t xml:space="preserve"> di Bursa </w:t>
            </w:r>
            <w:proofErr w:type="spellStart"/>
            <w:r w:rsidRPr="00B83AFC">
              <w:rPr>
                <w:rFonts w:ascii="Times New Roman" w:hAnsi="Times New Roman" w:cs="Times New Roman"/>
              </w:rPr>
              <w:t>Efek</w:t>
            </w:r>
            <w:proofErr w:type="spellEnd"/>
            <w:r w:rsidRPr="00B83AFC">
              <w:rPr>
                <w:rFonts w:ascii="Times New Roman" w:hAnsi="Times New Roman" w:cs="Times New Roman"/>
              </w:rPr>
              <w:t xml:space="preserve"> Indonesia </w:t>
            </w:r>
            <w:proofErr w:type="spellStart"/>
            <w:r w:rsidRPr="00B83AFC">
              <w:rPr>
                <w:rFonts w:ascii="Times New Roman" w:hAnsi="Times New Roman" w:cs="Times New Roman"/>
              </w:rPr>
              <w:t>Periode</w:t>
            </w:r>
            <w:proofErr w:type="spellEnd"/>
            <w:r w:rsidRPr="00B83AFC">
              <w:rPr>
                <w:rFonts w:ascii="Times New Roman" w:hAnsi="Times New Roman" w:cs="Times New Roman"/>
              </w:rPr>
              <w:t xml:space="preserve"> 2020-2022</w:t>
            </w:r>
          </w:p>
        </w:tc>
        <w:tc>
          <w:tcPr>
            <w:tcW w:w="2035" w:type="dxa"/>
          </w:tcPr>
          <w:p w14:paraId="152815E0"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lastRenderedPageBreak/>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3DDBFE21" w14:textId="77777777" w:rsidR="002B7B08" w:rsidRPr="00B83AFC" w:rsidRDefault="002B7B08" w:rsidP="00FE4590">
            <w:pPr>
              <w:pStyle w:val="ListParagraph"/>
              <w:numPr>
                <w:ilvl w:val="0"/>
                <w:numId w:val="6"/>
              </w:numPr>
              <w:ind w:left="313" w:right="-1" w:hanging="313"/>
              <w:rPr>
                <w:rFonts w:ascii="Times New Roman" w:hAnsi="Times New Roman" w:cs="Times New Roman"/>
              </w:rPr>
            </w:pP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
          <w:p w14:paraId="3BB103F7" w14:textId="77777777" w:rsidR="002B7B08" w:rsidRPr="00B83AFC" w:rsidRDefault="002B7B08" w:rsidP="00FE4590">
            <w:pPr>
              <w:pStyle w:val="ListParagraph"/>
              <w:numPr>
                <w:ilvl w:val="0"/>
                <w:numId w:val="6"/>
              </w:numPr>
              <w:ind w:left="313" w:right="-1" w:hanging="313"/>
              <w:rPr>
                <w:rFonts w:ascii="Times New Roman" w:hAnsi="Times New Roman" w:cs="Times New Roman"/>
                <w:i/>
                <w:iCs/>
              </w:rPr>
            </w:pPr>
            <w:r w:rsidRPr="00B83AFC">
              <w:rPr>
                <w:rFonts w:ascii="Times New Roman" w:hAnsi="Times New Roman" w:cs="Times New Roman"/>
                <w:i/>
                <w:iCs/>
              </w:rPr>
              <w:t>Leverage</w:t>
            </w:r>
          </w:p>
          <w:p w14:paraId="10F1FB9E" w14:textId="77777777" w:rsidR="002B7B08" w:rsidRPr="00B83AFC" w:rsidRDefault="002B7B08" w:rsidP="00FE4590">
            <w:pPr>
              <w:pStyle w:val="ListParagraph"/>
              <w:numPr>
                <w:ilvl w:val="0"/>
                <w:numId w:val="6"/>
              </w:numPr>
              <w:ind w:left="313" w:right="-1" w:hanging="313"/>
              <w:rPr>
                <w:rFonts w:ascii="Times New Roman" w:hAnsi="Times New Roman" w:cs="Times New Roman"/>
              </w:rPr>
            </w:pPr>
            <w:proofErr w:type="spellStart"/>
            <w:r w:rsidRPr="00B83AFC">
              <w:rPr>
                <w:rFonts w:ascii="Times New Roman" w:hAnsi="Times New Roman" w:cs="Times New Roman"/>
              </w:rPr>
              <w:lastRenderedPageBreak/>
              <w:t>Komisaris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Independen</w:t>
            </w:r>
            <w:proofErr w:type="spellEnd"/>
          </w:p>
          <w:p w14:paraId="2E4E8A8E" w14:textId="77777777" w:rsidR="002B7B08" w:rsidRPr="00B83AFC" w:rsidRDefault="002B7B08" w:rsidP="00FE4590">
            <w:pPr>
              <w:pStyle w:val="ListParagraph"/>
              <w:numPr>
                <w:ilvl w:val="0"/>
                <w:numId w:val="6"/>
              </w:numPr>
              <w:ind w:left="313" w:right="-1" w:hanging="313"/>
              <w:rPr>
                <w:rFonts w:ascii="Times New Roman" w:hAnsi="Times New Roman" w:cs="Times New Roman"/>
              </w:rPr>
            </w:pPr>
            <w:proofErr w:type="spellStart"/>
            <w:r w:rsidRPr="00B83AFC">
              <w:rPr>
                <w:rFonts w:ascii="Times New Roman" w:hAnsi="Times New Roman" w:cs="Times New Roman"/>
              </w:rPr>
              <w:t>Komisaris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Institusional</w:t>
            </w:r>
            <w:proofErr w:type="spellEnd"/>
          </w:p>
          <w:p w14:paraId="16263F3B" w14:textId="77777777" w:rsidR="002B7B08" w:rsidRPr="00B83AFC" w:rsidRDefault="002B7B08" w:rsidP="00FE4590">
            <w:pPr>
              <w:pStyle w:val="ListParagraph"/>
              <w:numPr>
                <w:ilvl w:val="0"/>
                <w:numId w:val="6"/>
              </w:numPr>
              <w:ind w:left="313" w:right="-1" w:hanging="313"/>
              <w:rPr>
                <w:rFonts w:ascii="Times New Roman" w:hAnsi="Times New Roman" w:cs="Times New Roman"/>
              </w:rPr>
            </w:pP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
          <w:p w14:paraId="54548583"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p>
          <w:p w14:paraId="4992CC94"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i/>
                <w:iCs/>
              </w:rPr>
              <w:t>Tax Avoidance</w:t>
            </w:r>
            <w:r w:rsidRPr="00B83AFC">
              <w:rPr>
                <w:rFonts w:ascii="Times New Roman" w:hAnsi="Times New Roman" w:cs="Times New Roman"/>
              </w:rPr>
              <w:t xml:space="preserve"> </w:t>
            </w:r>
          </w:p>
        </w:tc>
        <w:tc>
          <w:tcPr>
            <w:tcW w:w="0" w:type="auto"/>
          </w:tcPr>
          <w:p w14:paraId="1FBF2960"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rPr>
              <w:lastRenderedPageBreak/>
              <w:t xml:space="preserve">Hasil </w:t>
            </w:r>
            <w:proofErr w:type="spellStart"/>
            <w:r w:rsidRPr="00B83AFC">
              <w:rPr>
                <w:rFonts w:ascii="Times New Roman" w:hAnsi="Times New Roman" w:cs="Times New Roman"/>
              </w:rPr>
              <w:t>penelitian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menunjukkan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bahwa</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positif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praktik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lastRenderedPageBreak/>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 xml:space="preserve">, </w:t>
            </w:r>
            <w:r w:rsidRPr="00B83AFC">
              <w:rPr>
                <w:rFonts w:ascii="Times New Roman" w:hAnsi="Times New Roman" w:cs="Times New Roman"/>
                <w:i/>
                <w:iCs/>
              </w:rPr>
              <w:t xml:space="preserve">Leverage </w:t>
            </w:r>
            <w:proofErr w:type="spellStart"/>
            <w:r w:rsidRPr="00B83AFC">
              <w:rPr>
                <w:rFonts w:ascii="Times New Roman" w:hAnsi="Times New Roman" w:cs="Times New Roman"/>
              </w:rPr>
              <w:t>tidak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praktik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i/>
                <w:iCs/>
              </w:rPr>
              <w:t xml:space="preserve">. </w:t>
            </w:r>
            <w:proofErr w:type="spellStart"/>
            <w:r w:rsidRPr="00B83AFC">
              <w:rPr>
                <w:rFonts w:ascii="Times New Roman" w:hAnsi="Times New Roman" w:cs="Times New Roman"/>
              </w:rPr>
              <w:t>Komisaris</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independen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negaif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praktik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kepemilikan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Institusional</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terbukti</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memiliki</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dampak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negatif</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perusahaan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tidak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terbukti</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memiliki</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praktik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Pr>
                <w:rFonts w:ascii="Times New Roman" w:hAnsi="Times New Roman" w:cs="Times New Roman"/>
              </w:rPr>
              <w:t>.</w:t>
            </w:r>
          </w:p>
        </w:tc>
      </w:tr>
      <w:tr w:rsidR="002B7B08" w:rsidRPr="00B83AFC" w14:paraId="6C012D51" w14:textId="77777777" w:rsidTr="00B83AFC">
        <w:trPr>
          <w:trHeight w:val="20"/>
        </w:trPr>
        <w:tc>
          <w:tcPr>
            <w:tcW w:w="0" w:type="auto"/>
          </w:tcPr>
          <w:p w14:paraId="2303CA28"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4</w:t>
            </w:r>
          </w:p>
        </w:tc>
        <w:tc>
          <w:tcPr>
            <w:tcW w:w="0" w:type="auto"/>
          </w:tcPr>
          <w:p w14:paraId="636F253D" w14:textId="77777777" w:rsidR="002B7B08" w:rsidRPr="00B83AFC" w:rsidRDefault="002B7B08" w:rsidP="00FE4590">
            <w:pPr>
              <w:pStyle w:val="ListParagraph"/>
              <w:ind w:left="0" w:right="-1"/>
              <w:jc w:val="center"/>
              <w:rPr>
                <w:rFonts w:ascii="Times New Roman" w:hAnsi="Times New Roman" w:cs="Times New Roman"/>
              </w:rPr>
            </w:pPr>
            <w:r w:rsidRPr="004764CE">
              <w:rPr>
                <w:rFonts w:ascii="Times New Roman" w:hAnsi="Times New Roman" w:cs="Times New Roman"/>
              </w:rPr>
              <w:t xml:space="preserve">Ade Pathya Purwanti, Bahar </w:t>
            </w:r>
            <w:proofErr w:type="spellStart"/>
            <w:r w:rsidRPr="004764CE">
              <w:rPr>
                <w:rFonts w:ascii="Times New Roman" w:hAnsi="Times New Roman" w:cs="Times New Roman"/>
              </w:rPr>
              <w:t>Sinring</w:t>
            </w:r>
            <w:proofErr w:type="spellEnd"/>
            <w:r w:rsidRPr="004764CE">
              <w:rPr>
                <w:rFonts w:ascii="Times New Roman" w:hAnsi="Times New Roman" w:cs="Times New Roman"/>
              </w:rPr>
              <w:t>,</w:t>
            </w:r>
            <w:r>
              <w:rPr>
                <w:rFonts w:ascii="Times New Roman" w:hAnsi="Times New Roman" w:cs="Times New Roman"/>
              </w:rPr>
              <w:t xml:space="preserve"> dan</w:t>
            </w:r>
            <w:r w:rsidRPr="004764CE">
              <w:rPr>
                <w:rFonts w:ascii="Times New Roman" w:hAnsi="Times New Roman" w:cs="Times New Roman"/>
              </w:rPr>
              <w:t xml:space="preserve"> Amiruddin </w:t>
            </w:r>
            <w:r w:rsidRPr="00B83AFC">
              <w:rPr>
                <w:rFonts w:ascii="Times New Roman" w:hAnsi="Times New Roman" w:cs="Times New Roman"/>
              </w:rPr>
              <w:t>(202</w:t>
            </w:r>
            <w:r>
              <w:rPr>
                <w:rFonts w:ascii="Times New Roman" w:hAnsi="Times New Roman" w:cs="Times New Roman"/>
              </w:rPr>
              <w:t>5</w:t>
            </w:r>
            <w:r w:rsidRPr="00B83AFC">
              <w:rPr>
                <w:rFonts w:ascii="Times New Roman" w:hAnsi="Times New Roman" w:cs="Times New Roman"/>
              </w:rPr>
              <w:t>)</w:t>
            </w:r>
          </w:p>
          <w:p w14:paraId="39F484A7" w14:textId="77777777" w:rsidR="002B7B08" w:rsidRPr="00B83AFC" w:rsidRDefault="002B7B08" w:rsidP="00FE4590">
            <w:pPr>
              <w:rPr>
                <w:rFonts w:ascii="Times New Roman" w:hAnsi="Times New Roman" w:cs="Times New Roman"/>
              </w:rPr>
            </w:pPr>
          </w:p>
          <w:p w14:paraId="7491DF4B" w14:textId="77777777" w:rsidR="002B7B08" w:rsidRPr="00B83AFC" w:rsidRDefault="002B7B08" w:rsidP="00FE4590">
            <w:pPr>
              <w:rPr>
                <w:rFonts w:ascii="Times New Roman" w:hAnsi="Times New Roman" w:cs="Times New Roman"/>
              </w:rPr>
            </w:pPr>
          </w:p>
          <w:p w14:paraId="1B303E47" w14:textId="77777777" w:rsidR="002B7B08" w:rsidRPr="00B83AFC" w:rsidRDefault="002B7B08" w:rsidP="00FE4590">
            <w:pPr>
              <w:rPr>
                <w:rFonts w:ascii="Times New Roman" w:hAnsi="Times New Roman" w:cs="Times New Roman"/>
              </w:rPr>
            </w:pPr>
          </w:p>
          <w:p w14:paraId="24D1F15A" w14:textId="77777777" w:rsidR="002B7B08" w:rsidRPr="00B83AFC" w:rsidRDefault="002B7B08" w:rsidP="00FE4590">
            <w:pPr>
              <w:rPr>
                <w:rFonts w:ascii="Times New Roman" w:hAnsi="Times New Roman" w:cs="Times New Roman"/>
              </w:rPr>
            </w:pPr>
          </w:p>
          <w:p w14:paraId="2524CF15" w14:textId="77777777" w:rsidR="002B7B08" w:rsidRPr="00B83AFC" w:rsidRDefault="002B7B08" w:rsidP="00FE4590">
            <w:pPr>
              <w:rPr>
                <w:rFonts w:ascii="Times New Roman" w:hAnsi="Times New Roman" w:cs="Times New Roman"/>
              </w:rPr>
            </w:pPr>
          </w:p>
          <w:p w14:paraId="102913C0" w14:textId="77777777" w:rsidR="002B7B08" w:rsidRPr="00B83AFC" w:rsidRDefault="002B7B08" w:rsidP="00FE4590">
            <w:pPr>
              <w:rPr>
                <w:rFonts w:ascii="Times New Roman" w:hAnsi="Times New Roman" w:cs="Times New Roman"/>
              </w:rPr>
            </w:pPr>
          </w:p>
          <w:p w14:paraId="12E76C4B" w14:textId="77777777" w:rsidR="002B7B08" w:rsidRPr="00B83AFC" w:rsidRDefault="002B7B08" w:rsidP="00FE4590">
            <w:pPr>
              <w:jc w:val="center"/>
              <w:rPr>
                <w:rFonts w:ascii="Times New Roman" w:hAnsi="Times New Roman" w:cs="Times New Roman"/>
              </w:rPr>
            </w:pPr>
          </w:p>
        </w:tc>
        <w:tc>
          <w:tcPr>
            <w:tcW w:w="0" w:type="auto"/>
          </w:tcPr>
          <w:p w14:paraId="53322DEB" w14:textId="77777777" w:rsidR="002B7B08" w:rsidRPr="00B83AFC" w:rsidRDefault="002B7B08" w:rsidP="00FE4590">
            <w:pPr>
              <w:pStyle w:val="ListParagraph"/>
              <w:ind w:left="0" w:right="-1"/>
              <w:rPr>
                <w:rFonts w:ascii="Times New Roman" w:hAnsi="Times New Roman" w:cs="Times New Roman"/>
              </w:rPr>
            </w:pPr>
            <w:proofErr w:type="spellStart"/>
            <w:r w:rsidRPr="004764CE">
              <w:rPr>
                <w:rFonts w:ascii="Times New Roman" w:hAnsi="Times New Roman" w:cs="Times New Roman"/>
              </w:rPr>
              <w:t>Pengaruh</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Profitabilitas</w:t>
            </w:r>
            <w:proofErr w:type="spellEnd"/>
            <w:r w:rsidRPr="004764CE">
              <w:rPr>
                <w:rFonts w:ascii="Times New Roman" w:hAnsi="Times New Roman" w:cs="Times New Roman"/>
              </w:rPr>
              <w:t>, T</w:t>
            </w:r>
            <w:r w:rsidRPr="009B3E96">
              <w:rPr>
                <w:rFonts w:ascii="Times New Roman" w:hAnsi="Times New Roman" w:cs="Times New Roman"/>
                <w:i/>
                <w:iCs/>
              </w:rPr>
              <w:t>ransfer Pricing</w:t>
            </w:r>
            <w:r w:rsidRPr="004764CE">
              <w:rPr>
                <w:rFonts w:ascii="Times New Roman" w:hAnsi="Times New Roman" w:cs="Times New Roman"/>
              </w:rPr>
              <w:t xml:space="preserve">, dan </w:t>
            </w:r>
            <w:proofErr w:type="spellStart"/>
            <w:r w:rsidRPr="004764CE">
              <w:rPr>
                <w:rFonts w:ascii="Times New Roman" w:hAnsi="Times New Roman" w:cs="Times New Roman"/>
              </w:rPr>
              <w:t>Ukuran</w:t>
            </w:r>
            <w:proofErr w:type="spellEnd"/>
            <w:r w:rsidRPr="004764CE">
              <w:rPr>
                <w:rFonts w:ascii="Times New Roman" w:hAnsi="Times New Roman" w:cs="Times New Roman"/>
              </w:rPr>
              <w:t xml:space="preserve"> Perusahaan </w:t>
            </w:r>
            <w:proofErr w:type="spellStart"/>
            <w:r w:rsidRPr="004764CE">
              <w:rPr>
                <w:rFonts w:ascii="Times New Roman" w:hAnsi="Times New Roman" w:cs="Times New Roman"/>
              </w:rPr>
              <w:t>terhadap</w:t>
            </w:r>
            <w:proofErr w:type="spellEnd"/>
            <w:r w:rsidRPr="004764CE">
              <w:rPr>
                <w:rFonts w:ascii="Times New Roman" w:hAnsi="Times New Roman" w:cs="Times New Roman"/>
              </w:rPr>
              <w:t xml:space="preserve"> </w:t>
            </w:r>
            <w:r w:rsidRPr="009B3E96">
              <w:rPr>
                <w:rFonts w:ascii="Times New Roman" w:hAnsi="Times New Roman" w:cs="Times New Roman"/>
                <w:i/>
                <w:iCs/>
              </w:rPr>
              <w:t>Tax Avoidance</w:t>
            </w:r>
            <w:r w:rsidRPr="004764CE">
              <w:rPr>
                <w:rFonts w:ascii="Times New Roman" w:hAnsi="Times New Roman" w:cs="Times New Roman"/>
              </w:rPr>
              <w:t xml:space="preserve"> pada Perusahaan </w:t>
            </w:r>
            <w:proofErr w:type="spellStart"/>
            <w:r w:rsidRPr="004764CE">
              <w:rPr>
                <w:rFonts w:ascii="Times New Roman" w:hAnsi="Times New Roman" w:cs="Times New Roman"/>
              </w:rPr>
              <w:t>Pertambangan</w:t>
            </w:r>
            <w:proofErr w:type="spellEnd"/>
            <w:r w:rsidRPr="004764CE">
              <w:rPr>
                <w:rFonts w:ascii="Times New Roman" w:hAnsi="Times New Roman" w:cs="Times New Roman"/>
              </w:rPr>
              <w:t xml:space="preserve"> yang </w:t>
            </w:r>
            <w:proofErr w:type="spellStart"/>
            <w:r w:rsidRPr="004764CE">
              <w:rPr>
                <w:rFonts w:ascii="Times New Roman" w:hAnsi="Times New Roman" w:cs="Times New Roman"/>
              </w:rPr>
              <w:t>Terdaftar</w:t>
            </w:r>
            <w:proofErr w:type="spellEnd"/>
            <w:r w:rsidRPr="004764CE">
              <w:rPr>
                <w:rFonts w:ascii="Times New Roman" w:hAnsi="Times New Roman" w:cs="Times New Roman"/>
              </w:rPr>
              <w:t xml:space="preserve"> di Bursa </w:t>
            </w:r>
            <w:proofErr w:type="spellStart"/>
            <w:r w:rsidRPr="004764CE">
              <w:rPr>
                <w:rFonts w:ascii="Times New Roman" w:hAnsi="Times New Roman" w:cs="Times New Roman"/>
              </w:rPr>
              <w:t>Efek</w:t>
            </w:r>
            <w:proofErr w:type="spellEnd"/>
            <w:r w:rsidRPr="004764CE">
              <w:rPr>
                <w:rFonts w:ascii="Times New Roman" w:hAnsi="Times New Roman" w:cs="Times New Roman"/>
              </w:rPr>
              <w:t xml:space="preserve"> Indonesia</w:t>
            </w:r>
          </w:p>
        </w:tc>
        <w:tc>
          <w:tcPr>
            <w:tcW w:w="2035" w:type="dxa"/>
          </w:tcPr>
          <w:p w14:paraId="471884CF"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12ABDD62" w14:textId="77777777" w:rsidR="002B7B08" w:rsidRPr="00B83AFC" w:rsidRDefault="002B7B08" w:rsidP="00FE4590">
            <w:pPr>
              <w:pStyle w:val="ListParagraph"/>
              <w:numPr>
                <w:ilvl w:val="0"/>
                <w:numId w:val="9"/>
              </w:numPr>
              <w:ind w:left="322" w:right="-1" w:hanging="284"/>
              <w:rPr>
                <w:rFonts w:ascii="Times New Roman" w:hAnsi="Times New Roman" w:cs="Times New Roman"/>
              </w:rPr>
            </w:pP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
          <w:p w14:paraId="6658A675" w14:textId="77777777" w:rsidR="002B7B08" w:rsidRPr="004764CE" w:rsidRDefault="002B7B08" w:rsidP="00FE4590">
            <w:pPr>
              <w:pStyle w:val="ListParagraph"/>
              <w:numPr>
                <w:ilvl w:val="0"/>
                <w:numId w:val="9"/>
              </w:numPr>
              <w:ind w:left="322" w:right="-1" w:hanging="284"/>
              <w:rPr>
                <w:rFonts w:ascii="Times New Roman" w:hAnsi="Times New Roman" w:cs="Times New Roman"/>
                <w:i/>
                <w:iCs/>
              </w:rPr>
            </w:pPr>
            <w:r w:rsidRPr="004764CE">
              <w:rPr>
                <w:rFonts w:ascii="Times New Roman" w:hAnsi="Times New Roman" w:cs="Times New Roman"/>
                <w:i/>
                <w:iCs/>
              </w:rPr>
              <w:t>Transfer Pricing</w:t>
            </w:r>
          </w:p>
          <w:p w14:paraId="71F6B6A2" w14:textId="77777777" w:rsidR="002B7B08" w:rsidRPr="00B83AFC" w:rsidRDefault="002B7B08" w:rsidP="00FE4590">
            <w:pPr>
              <w:pStyle w:val="ListParagraph"/>
              <w:numPr>
                <w:ilvl w:val="0"/>
                <w:numId w:val="9"/>
              </w:numPr>
              <w:ind w:left="322" w:right="-1" w:hanging="284"/>
              <w:rPr>
                <w:rFonts w:ascii="Times New Roman" w:hAnsi="Times New Roman" w:cs="Times New Roman"/>
              </w:rPr>
            </w:pP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
          <w:p w14:paraId="20C966C8"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p>
          <w:p w14:paraId="6978B8EE"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i/>
                <w:iCs/>
              </w:rPr>
              <w:t>Tax Avoidance</w:t>
            </w:r>
            <w:r w:rsidRPr="00B83AFC">
              <w:rPr>
                <w:rFonts w:ascii="Times New Roman" w:hAnsi="Times New Roman" w:cs="Times New Roman"/>
              </w:rPr>
              <w:t xml:space="preserve"> </w:t>
            </w:r>
          </w:p>
        </w:tc>
        <w:tc>
          <w:tcPr>
            <w:tcW w:w="0" w:type="auto"/>
          </w:tcPr>
          <w:p w14:paraId="575B7E17" w14:textId="77777777" w:rsidR="002B7B08" w:rsidRPr="00B83AFC" w:rsidRDefault="002B7B08" w:rsidP="00FE4590">
            <w:pPr>
              <w:pStyle w:val="ListParagraph"/>
              <w:ind w:left="0" w:right="-1"/>
              <w:rPr>
                <w:rFonts w:ascii="Times New Roman" w:hAnsi="Times New Roman" w:cs="Times New Roman"/>
              </w:rPr>
            </w:pPr>
            <w:r>
              <w:rPr>
                <w:rFonts w:ascii="Times New Roman" w:hAnsi="Times New Roman" w:cs="Times New Roman"/>
              </w:rPr>
              <w:t>H</w:t>
            </w:r>
            <w:r w:rsidRPr="004764CE">
              <w:rPr>
                <w:rFonts w:ascii="Times New Roman" w:hAnsi="Times New Roman" w:cs="Times New Roman"/>
              </w:rPr>
              <w:t xml:space="preserve">asil </w:t>
            </w:r>
            <w:proofErr w:type="spellStart"/>
            <w:r w:rsidRPr="004764CE">
              <w:rPr>
                <w:rFonts w:ascii="Times New Roman" w:hAnsi="Times New Roman" w:cs="Times New Roman"/>
              </w:rPr>
              <w:t>pengujian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hipotesis</w:t>
            </w:r>
            <w:proofErr w:type="spellEnd"/>
            <w:r w:rsidRPr="004764CE">
              <w:rPr>
                <w:rFonts w:ascii="Times New Roman" w:hAnsi="Times New Roman" w:cs="Times New Roman"/>
              </w:rPr>
              <w:t xml:space="preserve"> yang </w:t>
            </w:r>
            <w:proofErr w:type="spellStart"/>
            <w:r w:rsidRPr="004764CE">
              <w:rPr>
                <w:rFonts w:ascii="Times New Roman" w:hAnsi="Times New Roman" w:cs="Times New Roman"/>
              </w:rPr>
              <w:t>dilakukan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dapat</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disimpulkan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bahwa</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variabel</w:t>
            </w:r>
            <w:proofErr w:type="spellEnd"/>
            <w:r w:rsidRPr="004764CE">
              <w:rPr>
                <w:rFonts w:ascii="Times New Roman" w:hAnsi="Times New Roman" w:cs="Times New Roman"/>
              </w:rPr>
              <w:t xml:space="preserve"> profitability, transfer pricing, dan company size </w:t>
            </w:r>
            <w:proofErr w:type="spellStart"/>
            <w:r w:rsidRPr="004764CE">
              <w:rPr>
                <w:rFonts w:ascii="Times New Roman" w:hAnsi="Times New Roman" w:cs="Times New Roman"/>
              </w:rPr>
              <w:t>secara</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parsial</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berpengaruh</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positif</w:t>
            </w:r>
            <w:proofErr w:type="spellEnd"/>
            <w:r w:rsidRPr="004764CE">
              <w:rPr>
                <w:rFonts w:ascii="Times New Roman" w:hAnsi="Times New Roman" w:cs="Times New Roman"/>
              </w:rPr>
              <w:t xml:space="preserve"> dan </w:t>
            </w:r>
            <w:proofErr w:type="spellStart"/>
            <w:r w:rsidRPr="004764CE">
              <w:rPr>
                <w:rFonts w:ascii="Times New Roman" w:hAnsi="Times New Roman" w:cs="Times New Roman"/>
              </w:rPr>
              <w:t>signifikan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terhadap</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praktik</w:t>
            </w:r>
            <w:proofErr w:type="spellEnd"/>
            <w:r w:rsidRPr="004764CE">
              <w:rPr>
                <w:rFonts w:ascii="Times New Roman" w:hAnsi="Times New Roman" w:cs="Times New Roman"/>
              </w:rPr>
              <w:t xml:space="preserve"> tax avoidance pada </w:t>
            </w:r>
            <w:proofErr w:type="spellStart"/>
            <w:r w:rsidRPr="004764CE">
              <w:rPr>
                <w:rFonts w:ascii="Times New Roman" w:hAnsi="Times New Roman" w:cs="Times New Roman"/>
              </w:rPr>
              <w:t>perusahaan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pertambangan</w:t>
            </w:r>
            <w:proofErr w:type="spellEnd"/>
            <w:r w:rsidRPr="004764CE">
              <w:rPr>
                <w:rFonts w:ascii="Times New Roman" w:hAnsi="Times New Roman" w:cs="Times New Roman"/>
              </w:rPr>
              <w:t xml:space="preserve"> sub-</w:t>
            </w:r>
            <w:proofErr w:type="spellStart"/>
            <w:r w:rsidRPr="004764CE">
              <w:rPr>
                <w:rFonts w:ascii="Times New Roman" w:hAnsi="Times New Roman" w:cs="Times New Roman"/>
              </w:rPr>
              <w:t>sektor</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energi</w:t>
            </w:r>
            <w:proofErr w:type="spellEnd"/>
            <w:r w:rsidRPr="004764CE">
              <w:rPr>
                <w:rFonts w:ascii="Times New Roman" w:hAnsi="Times New Roman" w:cs="Times New Roman"/>
              </w:rPr>
              <w:t xml:space="preserve"> yang </w:t>
            </w:r>
            <w:proofErr w:type="spellStart"/>
            <w:r w:rsidRPr="004764CE">
              <w:rPr>
                <w:rFonts w:ascii="Times New Roman" w:hAnsi="Times New Roman" w:cs="Times New Roman"/>
              </w:rPr>
              <w:t>terdaftar</w:t>
            </w:r>
            <w:proofErr w:type="spellEnd"/>
            <w:r w:rsidRPr="004764CE">
              <w:rPr>
                <w:rFonts w:ascii="Times New Roman" w:hAnsi="Times New Roman" w:cs="Times New Roman"/>
              </w:rPr>
              <w:t xml:space="preserve"> di Bursa </w:t>
            </w:r>
            <w:proofErr w:type="spellStart"/>
            <w:r w:rsidRPr="004764CE">
              <w:rPr>
                <w:rFonts w:ascii="Times New Roman" w:hAnsi="Times New Roman" w:cs="Times New Roman"/>
              </w:rPr>
              <w:t>Efek</w:t>
            </w:r>
            <w:proofErr w:type="spellEnd"/>
            <w:r w:rsidRPr="004764CE">
              <w:rPr>
                <w:rFonts w:ascii="Times New Roman" w:hAnsi="Times New Roman" w:cs="Times New Roman"/>
              </w:rPr>
              <w:t xml:space="preserve"> Indonesia.</w:t>
            </w:r>
          </w:p>
        </w:tc>
      </w:tr>
      <w:tr w:rsidR="002B7B08" w:rsidRPr="00B83AFC" w14:paraId="230DE032" w14:textId="77777777" w:rsidTr="00B83AFC">
        <w:trPr>
          <w:trHeight w:val="20"/>
        </w:trPr>
        <w:tc>
          <w:tcPr>
            <w:tcW w:w="0" w:type="auto"/>
          </w:tcPr>
          <w:p w14:paraId="04346B06"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5</w:t>
            </w:r>
          </w:p>
        </w:tc>
        <w:tc>
          <w:tcPr>
            <w:tcW w:w="0" w:type="auto"/>
          </w:tcPr>
          <w:p w14:paraId="69FA7C8D"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Imam Hidayat dan Lidya Maulidiyah</w:t>
            </w:r>
          </w:p>
          <w:p w14:paraId="49890FFA" w14:textId="77777777" w:rsidR="002B7B08"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(2022)</w:t>
            </w:r>
          </w:p>
          <w:p w14:paraId="2A36D319" w14:textId="77777777" w:rsidR="002B7B08" w:rsidRPr="00364360" w:rsidRDefault="002B7B08" w:rsidP="00FE4590"/>
          <w:p w14:paraId="144D216E" w14:textId="77777777" w:rsidR="002B7B08" w:rsidRPr="00364360" w:rsidRDefault="002B7B08" w:rsidP="00FE4590"/>
          <w:p w14:paraId="6E08270A" w14:textId="77777777" w:rsidR="002B7B08" w:rsidRDefault="002B7B08" w:rsidP="00FE4590">
            <w:pPr>
              <w:rPr>
                <w:rFonts w:ascii="Times New Roman" w:hAnsi="Times New Roman" w:cs="Times New Roman"/>
              </w:rPr>
            </w:pPr>
          </w:p>
          <w:p w14:paraId="49CE9FAC" w14:textId="77777777" w:rsidR="002B7B08" w:rsidRPr="00364360" w:rsidRDefault="002B7B08" w:rsidP="00FE4590"/>
          <w:p w14:paraId="16D058D6" w14:textId="77777777" w:rsidR="002B7B08" w:rsidRPr="00364360" w:rsidRDefault="002B7B08" w:rsidP="00FE4590">
            <w:pPr>
              <w:jc w:val="center"/>
            </w:pPr>
          </w:p>
        </w:tc>
        <w:tc>
          <w:tcPr>
            <w:tcW w:w="0" w:type="auto"/>
          </w:tcPr>
          <w:p w14:paraId="51ECCAEE" w14:textId="77777777" w:rsidR="002B7B08" w:rsidRPr="00B83AFC" w:rsidRDefault="002B7B08" w:rsidP="00FE4590">
            <w:pPr>
              <w:pStyle w:val="ListParagraph"/>
              <w:ind w:left="0" w:right="-1"/>
              <w:rPr>
                <w:rFonts w:ascii="Times New Roman" w:hAnsi="Times New Roman" w:cs="Times New Roman"/>
              </w:rPr>
            </w:pPr>
            <w:proofErr w:type="spellStart"/>
            <w:r w:rsidRPr="00B83AFC">
              <w:rPr>
                <w:rFonts w:ascii="Times New Roman" w:hAnsi="Times New Roman" w:cs="Times New Roman"/>
              </w:rPr>
              <w:t>Pengaruh</w:t>
            </w:r>
            <w:proofErr w:type="spellEnd"/>
            <w:r w:rsidRPr="00B83AFC">
              <w:rPr>
                <w:rFonts w:ascii="Times New Roman" w:hAnsi="Times New Roman" w:cs="Times New Roman"/>
              </w:rPr>
              <w:t xml:space="preserve"> Return on Asset,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Leverage, dan </w:t>
            </w:r>
            <w:r w:rsidRPr="009B3E96">
              <w:rPr>
                <w:rFonts w:ascii="Times New Roman" w:hAnsi="Times New Roman" w:cs="Times New Roman"/>
                <w:i/>
                <w:iCs/>
              </w:rPr>
              <w:t>Corporate Social Responsibility</w:t>
            </w:r>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Pajak</w:t>
            </w:r>
          </w:p>
        </w:tc>
        <w:tc>
          <w:tcPr>
            <w:tcW w:w="2035" w:type="dxa"/>
          </w:tcPr>
          <w:p w14:paraId="0431E75A"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098527D6" w14:textId="77777777" w:rsidR="002B7B08" w:rsidRPr="00B83AFC" w:rsidRDefault="002B7B08" w:rsidP="00FE4590">
            <w:pPr>
              <w:pStyle w:val="ListParagraph"/>
              <w:numPr>
                <w:ilvl w:val="0"/>
                <w:numId w:val="5"/>
              </w:numPr>
              <w:ind w:left="313" w:right="-1" w:hanging="284"/>
              <w:rPr>
                <w:rFonts w:ascii="Times New Roman" w:hAnsi="Times New Roman" w:cs="Times New Roman"/>
              </w:rPr>
            </w:pPr>
            <w:r w:rsidRPr="00B83AFC">
              <w:rPr>
                <w:rFonts w:ascii="Times New Roman" w:hAnsi="Times New Roman" w:cs="Times New Roman"/>
                <w:i/>
                <w:iCs/>
              </w:rPr>
              <w:t>Return on Asset</w:t>
            </w:r>
            <w:r w:rsidRPr="00B83AFC">
              <w:rPr>
                <w:rFonts w:ascii="Times New Roman" w:hAnsi="Times New Roman" w:cs="Times New Roman"/>
              </w:rPr>
              <w:t xml:space="preserve"> </w:t>
            </w:r>
          </w:p>
          <w:p w14:paraId="545602CD" w14:textId="77777777" w:rsidR="002B7B08" w:rsidRPr="00B83AFC" w:rsidRDefault="002B7B08" w:rsidP="00FE4590">
            <w:pPr>
              <w:pStyle w:val="ListParagraph"/>
              <w:numPr>
                <w:ilvl w:val="0"/>
                <w:numId w:val="5"/>
              </w:numPr>
              <w:ind w:left="313" w:right="-1" w:hanging="284"/>
              <w:rPr>
                <w:rFonts w:ascii="Times New Roman" w:hAnsi="Times New Roman" w:cs="Times New Roman"/>
              </w:rPr>
            </w:pP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Perusahaan </w:t>
            </w:r>
          </w:p>
          <w:p w14:paraId="02B645F2" w14:textId="77777777" w:rsidR="002B7B08" w:rsidRPr="00B83AFC" w:rsidRDefault="002B7B08" w:rsidP="00FE4590">
            <w:pPr>
              <w:pStyle w:val="ListParagraph"/>
              <w:numPr>
                <w:ilvl w:val="0"/>
                <w:numId w:val="5"/>
              </w:numPr>
              <w:ind w:left="313" w:right="-1" w:hanging="284"/>
              <w:rPr>
                <w:rFonts w:ascii="Times New Roman" w:hAnsi="Times New Roman" w:cs="Times New Roman"/>
              </w:rPr>
            </w:pPr>
            <w:r w:rsidRPr="00B83AFC">
              <w:rPr>
                <w:rFonts w:ascii="Times New Roman" w:hAnsi="Times New Roman" w:cs="Times New Roman"/>
                <w:i/>
                <w:iCs/>
              </w:rPr>
              <w:t>Leverage</w:t>
            </w:r>
            <w:r w:rsidRPr="00B83AFC">
              <w:rPr>
                <w:rFonts w:ascii="Times New Roman" w:hAnsi="Times New Roman" w:cs="Times New Roman"/>
              </w:rPr>
              <w:t xml:space="preserve"> </w:t>
            </w:r>
          </w:p>
          <w:p w14:paraId="25A615BB" w14:textId="77777777" w:rsidR="002B7B08" w:rsidRPr="00B83AFC" w:rsidRDefault="002B7B08" w:rsidP="00FE4590">
            <w:pPr>
              <w:pStyle w:val="ListParagraph"/>
              <w:numPr>
                <w:ilvl w:val="0"/>
                <w:numId w:val="5"/>
              </w:numPr>
              <w:ind w:left="313" w:right="-1" w:hanging="284"/>
              <w:rPr>
                <w:rFonts w:ascii="Times New Roman" w:hAnsi="Times New Roman" w:cs="Times New Roman"/>
              </w:rPr>
            </w:pPr>
            <w:r w:rsidRPr="00B83AFC">
              <w:rPr>
                <w:rFonts w:ascii="Times New Roman" w:hAnsi="Times New Roman" w:cs="Times New Roman"/>
                <w:i/>
                <w:iCs/>
              </w:rPr>
              <w:t>Corporate Social Responsibility</w:t>
            </w:r>
            <w:r w:rsidRPr="00B83AFC">
              <w:rPr>
                <w:rFonts w:ascii="Times New Roman" w:hAnsi="Times New Roman" w:cs="Times New Roman"/>
              </w:rPr>
              <w:t xml:space="preserve"> </w:t>
            </w:r>
          </w:p>
          <w:p w14:paraId="6F9C5EFB"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p>
          <w:p w14:paraId="5CF4AEEE" w14:textId="77777777" w:rsidR="002B7B08" w:rsidRPr="00B83AFC" w:rsidRDefault="002B7B08" w:rsidP="00FE4590">
            <w:pPr>
              <w:pStyle w:val="ListParagraph"/>
              <w:ind w:left="0" w:right="-1"/>
              <w:rPr>
                <w:rFonts w:ascii="Times New Roman" w:hAnsi="Times New Roman" w:cs="Times New Roman"/>
              </w:rPr>
            </w:pP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Pajak </w:t>
            </w:r>
          </w:p>
        </w:tc>
        <w:tc>
          <w:tcPr>
            <w:tcW w:w="0" w:type="auto"/>
          </w:tcPr>
          <w:p w14:paraId="31E7C218"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rPr>
              <w:t xml:space="preserve">Hasil </w:t>
            </w:r>
            <w:proofErr w:type="spellStart"/>
            <w:r w:rsidRPr="00B83AFC">
              <w:rPr>
                <w:rFonts w:ascii="Times New Roman" w:hAnsi="Times New Roman" w:cs="Times New Roman"/>
              </w:rPr>
              <w:t>penelitian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menunjukkan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bahwa</w:t>
            </w:r>
            <w:proofErr w:type="spellEnd"/>
            <w:r w:rsidRPr="00B83AFC">
              <w:rPr>
                <w:rFonts w:ascii="Times New Roman" w:hAnsi="Times New Roman" w:cs="Times New Roman"/>
              </w:rPr>
              <w:t xml:space="preserve"> </w:t>
            </w:r>
            <w:r w:rsidRPr="00B83AFC">
              <w:rPr>
                <w:rFonts w:ascii="Times New Roman" w:hAnsi="Times New Roman" w:cs="Times New Roman"/>
                <w:i/>
                <w:iCs/>
              </w:rPr>
              <w:t>Return on asset</w:t>
            </w:r>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Ukuran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perusahaan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 xml:space="preserve">, </w:t>
            </w:r>
            <w:r w:rsidRPr="00B83AFC">
              <w:rPr>
                <w:rFonts w:ascii="Times New Roman" w:hAnsi="Times New Roman" w:cs="Times New Roman"/>
                <w:i/>
                <w:iCs/>
              </w:rPr>
              <w:t>Leverage</w:t>
            </w:r>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 xml:space="preserve">, dan </w:t>
            </w:r>
            <w:r w:rsidRPr="00B83AFC">
              <w:rPr>
                <w:rFonts w:ascii="Times New Roman" w:hAnsi="Times New Roman" w:cs="Times New Roman"/>
                <w:i/>
                <w:iCs/>
              </w:rPr>
              <w:t>Corporate social responsibility</w:t>
            </w:r>
            <w:r w:rsidRPr="00B83AFC">
              <w:rPr>
                <w:rFonts w:ascii="Times New Roman" w:hAnsi="Times New Roman" w:cs="Times New Roman"/>
              </w:rPr>
              <w:t xml:space="preserve"> </w:t>
            </w:r>
            <w:proofErr w:type="spellStart"/>
            <w:r w:rsidRPr="00B83AFC">
              <w:rPr>
                <w:rFonts w:ascii="Times New Roman" w:hAnsi="Times New Roman" w:cs="Times New Roman"/>
              </w:rPr>
              <w:t>berpengaruh</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terhadap</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penghindaran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pajak</w:t>
            </w:r>
            <w:proofErr w:type="spellEnd"/>
            <w:r w:rsidRPr="00B83AFC">
              <w:rPr>
                <w:rFonts w:ascii="Times New Roman" w:hAnsi="Times New Roman" w:cs="Times New Roman"/>
              </w:rPr>
              <w:t>.</w:t>
            </w:r>
          </w:p>
        </w:tc>
      </w:tr>
      <w:tr w:rsidR="002B7B08" w:rsidRPr="00B83AFC" w14:paraId="1AE4BA30" w14:textId="77777777" w:rsidTr="00B83AFC">
        <w:trPr>
          <w:trHeight w:val="20"/>
        </w:trPr>
        <w:tc>
          <w:tcPr>
            <w:tcW w:w="0" w:type="auto"/>
          </w:tcPr>
          <w:p w14:paraId="665EB0F5"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lastRenderedPageBreak/>
              <w:t>6</w:t>
            </w:r>
          </w:p>
        </w:tc>
        <w:tc>
          <w:tcPr>
            <w:tcW w:w="0" w:type="auto"/>
          </w:tcPr>
          <w:p w14:paraId="59B79C31" w14:textId="77777777" w:rsidR="002B7B08" w:rsidRPr="00B83AFC" w:rsidRDefault="002B7B08" w:rsidP="00FE4590">
            <w:pPr>
              <w:pStyle w:val="ListParagraph"/>
              <w:ind w:left="0" w:right="-1"/>
              <w:jc w:val="center"/>
              <w:rPr>
                <w:rFonts w:ascii="Times New Roman" w:hAnsi="Times New Roman" w:cs="Times New Roman"/>
              </w:rPr>
            </w:pPr>
            <w:r w:rsidRPr="004764CE">
              <w:rPr>
                <w:rFonts w:ascii="Times New Roman" w:hAnsi="Times New Roman" w:cs="Times New Roman"/>
              </w:rPr>
              <w:t xml:space="preserve">Robert Jao </w:t>
            </w:r>
            <w:r>
              <w:rPr>
                <w:rFonts w:ascii="Times New Roman" w:hAnsi="Times New Roman" w:cs="Times New Roman"/>
              </w:rPr>
              <w:t xml:space="preserve">dan </w:t>
            </w:r>
            <w:r w:rsidRPr="004764CE">
              <w:rPr>
                <w:rFonts w:ascii="Times New Roman" w:hAnsi="Times New Roman" w:cs="Times New Roman"/>
              </w:rPr>
              <w:t xml:space="preserve">Anthony Holly </w:t>
            </w:r>
            <w:r w:rsidRPr="00B83AFC">
              <w:rPr>
                <w:rFonts w:ascii="Times New Roman" w:hAnsi="Times New Roman" w:cs="Times New Roman"/>
              </w:rPr>
              <w:t>(2025)</w:t>
            </w:r>
          </w:p>
        </w:tc>
        <w:tc>
          <w:tcPr>
            <w:tcW w:w="0" w:type="auto"/>
          </w:tcPr>
          <w:p w14:paraId="73EFE0EF" w14:textId="77777777" w:rsidR="002B7B08" w:rsidRPr="00B83AFC" w:rsidRDefault="002B7B08" w:rsidP="00FE4590">
            <w:pPr>
              <w:pStyle w:val="ListParagraph"/>
              <w:ind w:left="0" w:right="-1"/>
              <w:rPr>
                <w:rFonts w:ascii="Times New Roman" w:hAnsi="Times New Roman" w:cs="Times New Roman"/>
              </w:rPr>
            </w:pPr>
            <w:proofErr w:type="spellStart"/>
            <w:r w:rsidRPr="004764CE">
              <w:rPr>
                <w:rFonts w:ascii="Times New Roman" w:hAnsi="Times New Roman" w:cs="Times New Roman"/>
              </w:rPr>
              <w:t>Pengaruh</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Profitabilitas</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Likuiditas</w:t>
            </w:r>
            <w:proofErr w:type="spellEnd"/>
            <w:r w:rsidRPr="004764CE">
              <w:rPr>
                <w:rFonts w:ascii="Times New Roman" w:hAnsi="Times New Roman" w:cs="Times New Roman"/>
              </w:rPr>
              <w:t xml:space="preserve">, Leverage, </w:t>
            </w:r>
            <w:proofErr w:type="spellStart"/>
            <w:r w:rsidRPr="004764CE">
              <w:rPr>
                <w:rFonts w:ascii="Times New Roman" w:hAnsi="Times New Roman" w:cs="Times New Roman"/>
              </w:rPr>
              <w:t>Ukuran</w:t>
            </w:r>
            <w:proofErr w:type="spellEnd"/>
            <w:r w:rsidRPr="004764CE">
              <w:rPr>
                <w:rFonts w:ascii="Times New Roman" w:hAnsi="Times New Roman" w:cs="Times New Roman"/>
              </w:rPr>
              <w:t xml:space="preserve"> Perusahaan Dan </w:t>
            </w:r>
            <w:r w:rsidRPr="009B3E96">
              <w:rPr>
                <w:rFonts w:ascii="Times New Roman" w:hAnsi="Times New Roman" w:cs="Times New Roman"/>
                <w:i/>
                <w:iCs/>
              </w:rPr>
              <w:t>Corporate Social Responsibility</w:t>
            </w:r>
            <w:r w:rsidRPr="004764CE">
              <w:rPr>
                <w:rFonts w:ascii="Times New Roman" w:hAnsi="Times New Roman" w:cs="Times New Roman"/>
              </w:rPr>
              <w:t xml:space="preserve"> </w:t>
            </w:r>
            <w:proofErr w:type="spellStart"/>
            <w:r w:rsidRPr="004764CE">
              <w:rPr>
                <w:rFonts w:ascii="Times New Roman" w:hAnsi="Times New Roman" w:cs="Times New Roman"/>
              </w:rPr>
              <w:t>Terhadap</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Penghindaran</w:t>
            </w:r>
            <w:proofErr w:type="spellEnd"/>
            <w:r w:rsidRPr="004764CE">
              <w:rPr>
                <w:rFonts w:ascii="Times New Roman" w:hAnsi="Times New Roman" w:cs="Times New Roman"/>
              </w:rPr>
              <w:t xml:space="preserve"> Pajak</w:t>
            </w:r>
          </w:p>
        </w:tc>
        <w:tc>
          <w:tcPr>
            <w:tcW w:w="2035" w:type="dxa"/>
          </w:tcPr>
          <w:p w14:paraId="5495288F"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7941D9FA" w14:textId="77777777" w:rsidR="002B7B08" w:rsidRPr="00B83AFC" w:rsidRDefault="002B7B08" w:rsidP="00FE4590">
            <w:pPr>
              <w:pStyle w:val="ListParagraph"/>
              <w:numPr>
                <w:ilvl w:val="0"/>
                <w:numId w:val="10"/>
              </w:numPr>
              <w:ind w:left="322" w:right="-1" w:hanging="284"/>
              <w:rPr>
                <w:rFonts w:ascii="Times New Roman" w:hAnsi="Times New Roman" w:cs="Times New Roman"/>
              </w:rPr>
            </w:pPr>
            <w:proofErr w:type="spellStart"/>
            <w:r w:rsidRPr="00B83AFC">
              <w:rPr>
                <w:rFonts w:ascii="Times New Roman" w:hAnsi="Times New Roman" w:cs="Times New Roman"/>
              </w:rPr>
              <w:t>Profitabilitas</w:t>
            </w:r>
            <w:proofErr w:type="spellEnd"/>
          </w:p>
          <w:p w14:paraId="6E543877" w14:textId="77777777" w:rsidR="002B7B08" w:rsidRPr="004764CE" w:rsidRDefault="002B7B08" w:rsidP="00FE4590">
            <w:pPr>
              <w:pStyle w:val="ListParagraph"/>
              <w:numPr>
                <w:ilvl w:val="0"/>
                <w:numId w:val="10"/>
              </w:numPr>
              <w:ind w:left="322" w:right="-1" w:hanging="284"/>
              <w:rPr>
                <w:rFonts w:ascii="Times New Roman" w:hAnsi="Times New Roman" w:cs="Times New Roman"/>
              </w:rPr>
            </w:pPr>
            <w:proofErr w:type="spellStart"/>
            <w:r w:rsidRPr="004764CE">
              <w:rPr>
                <w:rFonts w:ascii="Times New Roman" w:hAnsi="Times New Roman" w:cs="Times New Roman"/>
              </w:rPr>
              <w:t>Likuiditas</w:t>
            </w:r>
            <w:proofErr w:type="spellEnd"/>
          </w:p>
          <w:p w14:paraId="300715C2" w14:textId="77777777" w:rsidR="002B7B08" w:rsidRDefault="002B7B08" w:rsidP="00FE4590">
            <w:pPr>
              <w:pStyle w:val="ListParagraph"/>
              <w:numPr>
                <w:ilvl w:val="0"/>
                <w:numId w:val="10"/>
              </w:numPr>
              <w:ind w:left="322" w:right="-1" w:hanging="284"/>
              <w:rPr>
                <w:rFonts w:ascii="Times New Roman" w:hAnsi="Times New Roman" w:cs="Times New Roman"/>
                <w:i/>
                <w:iCs/>
              </w:rPr>
            </w:pPr>
            <w:r w:rsidRPr="004764CE">
              <w:rPr>
                <w:rFonts w:ascii="Times New Roman" w:hAnsi="Times New Roman" w:cs="Times New Roman"/>
                <w:i/>
                <w:iCs/>
              </w:rPr>
              <w:t>Leverage</w:t>
            </w:r>
          </w:p>
          <w:p w14:paraId="1ADA75F1" w14:textId="77777777" w:rsidR="002B7B08" w:rsidRDefault="002B7B08" w:rsidP="00FE4590">
            <w:pPr>
              <w:pStyle w:val="ListParagraph"/>
              <w:numPr>
                <w:ilvl w:val="0"/>
                <w:numId w:val="10"/>
              </w:numPr>
              <w:ind w:left="322" w:right="-1" w:hanging="284"/>
              <w:rPr>
                <w:rFonts w:ascii="Times New Roman" w:hAnsi="Times New Roman" w:cs="Times New Roman"/>
              </w:rPr>
            </w:pPr>
            <w:proofErr w:type="spellStart"/>
            <w:r w:rsidRPr="004764CE">
              <w:rPr>
                <w:rFonts w:ascii="Times New Roman" w:hAnsi="Times New Roman" w:cs="Times New Roman"/>
              </w:rPr>
              <w:t>Ukuran</w:t>
            </w:r>
            <w:proofErr w:type="spellEnd"/>
            <w:r w:rsidRPr="004764CE">
              <w:rPr>
                <w:rFonts w:ascii="Times New Roman" w:hAnsi="Times New Roman" w:cs="Times New Roman"/>
              </w:rPr>
              <w:t xml:space="preserve"> Perusahaan</w:t>
            </w:r>
          </w:p>
          <w:p w14:paraId="49EB5672" w14:textId="77777777" w:rsidR="002B7B08" w:rsidRPr="00F266D5" w:rsidRDefault="002B7B08" w:rsidP="00FE4590">
            <w:pPr>
              <w:pStyle w:val="ListParagraph"/>
              <w:numPr>
                <w:ilvl w:val="0"/>
                <w:numId w:val="10"/>
              </w:numPr>
              <w:ind w:left="322" w:right="-1" w:hanging="284"/>
              <w:rPr>
                <w:rFonts w:ascii="Times New Roman" w:hAnsi="Times New Roman" w:cs="Times New Roman"/>
                <w:i/>
                <w:iCs/>
              </w:rPr>
            </w:pPr>
            <w:r w:rsidRPr="00F266D5">
              <w:rPr>
                <w:rFonts w:ascii="Times New Roman" w:hAnsi="Times New Roman" w:cs="Times New Roman"/>
                <w:i/>
                <w:iCs/>
              </w:rPr>
              <w:t>Corporate Social Responsibility</w:t>
            </w:r>
          </w:p>
          <w:p w14:paraId="64604095"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p>
          <w:p w14:paraId="5B9A86EB" w14:textId="77777777" w:rsidR="002B7B08" w:rsidRPr="00B83AFC" w:rsidRDefault="002B7B08" w:rsidP="00FE4590">
            <w:pPr>
              <w:pStyle w:val="ListParagraph"/>
              <w:ind w:left="0" w:right="-1"/>
              <w:rPr>
                <w:rFonts w:ascii="Times New Roman" w:hAnsi="Times New Roman" w:cs="Times New Roman"/>
                <w:b/>
                <w:bCs/>
              </w:rPr>
            </w:pPr>
            <w:proofErr w:type="spellStart"/>
            <w:r>
              <w:rPr>
                <w:rFonts w:ascii="Times New Roman" w:hAnsi="Times New Roman" w:cs="Times New Roman"/>
              </w:rPr>
              <w:t>Penghindaran</w:t>
            </w:r>
            <w:proofErr w:type="spellEnd"/>
            <w:r w:rsidRPr="00B83AFC">
              <w:rPr>
                <w:rFonts w:ascii="Times New Roman" w:hAnsi="Times New Roman" w:cs="Times New Roman"/>
              </w:rPr>
              <w:t xml:space="preserve"> Pajak </w:t>
            </w:r>
          </w:p>
        </w:tc>
        <w:tc>
          <w:tcPr>
            <w:tcW w:w="0" w:type="auto"/>
          </w:tcPr>
          <w:p w14:paraId="5236C9B3"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rPr>
              <w:t xml:space="preserve">Hasil </w:t>
            </w:r>
            <w:proofErr w:type="spellStart"/>
            <w:r w:rsidRPr="00B83AFC">
              <w:rPr>
                <w:rFonts w:ascii="Times New Roman" w:hAnsi="Times New Roman" w:cs="Times New Roman"/>
              </w:rPr>
              <w:t>penelitian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menunjukkan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bahwa</w:t>
            </w:r>
            <w:proofErr w:type="spellEnd"/>
            <w:r w:rsidRPr="00B83AFC">
              <w:rPr>
                <w:rFonts w:ascii="Times New Roman" w:hAnsi="Times New Roman" w:cs="Times New Roman"/>
              </w:rPr>
              <w:t xml:space="preserve"> </w:t>
            </w:r>
            <w:proofErr w:type="spellStart"/>
            <w:r w:rsidRPr="004764CE">
              <w:rPr>
                <w:rFonts w:ascii="Times New Roman" w:hAnsi="Times New Roman" w:cs="Times New Roman"/>
              </w:rPr>
              <w:t>Profitabilitas</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memiliki</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pengaruh</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positif</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tetapi</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tidak</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signifikan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terhadap</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penghindaran</w:t>
            </w:r>
            <w:proofErr w:type="spellEnd"/>
            <w:r w:rsidRPr="004764CE">
              <w:rPr>
                <w:rFonts w:ascii="Times New Roman" w:hAnsi="Times New Roman" w:cs="Times New Roman"/>
              </w:rPr>
              <w:t xml:space="preserve"> </w:t>
            </w:r>
            <w:proofErr w:type="spellStart"/>
            <w:r w:rsidRPr="004764CE">
              <w:rPr>
                <w:rFonts w:ascii="Times New Roman" w:hAnsi="Times New Roman" w:cs="Times New Roman"/>
              </w:rPr>
              <w:t>pajak</w:t>
            </w:r>
            <w:proofErr w:type="spellEnd"/>
            <w:r w:rsidRPr="00B83AFC">
              <w:rPr>
                <w:rFonts w:ascii="Times New Roman" w:hAnsi="Times New Roman" w:cs="Times New Roman"/>
              </w:rPr>
              <w:t xml:space="preserve">, </w:t>
            </w:r>
            <w:proofErr w:type="spellStart"/>
            <w:r w:rsidRPr="00F266D5">
              <w:rPr>
                <w:rFonts w:ascii="Times New Roman" w:hAnsi="Times New Roman" w:cs="Times New Roman"/>
              </w:rPr>
              <w:t>Likuiditas</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memiliki</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pengaruh</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negatif</w:t>
            </w:r>
            <w:proofErr w:type="spellEnd"/>
            <w:r w:rsidRPr="00F266D5">
              <w:rPr>
                <w:rFonts w:ascii="Times New Roman" w:hAnsi="Times New Roman" w:cs="Times New Roman"/>
              </w:rPr>
              <w:t xml:space="preserve"> dan </w:t>
            </w:r>
            <w:proofErr w:type="spellStart"/>
            <w:r w:rsidRPr="00F266D5">
              <w:rPr>
                <w:rFonts w:ascii="Times New Roman" w:hAnsi="Times New Roman" w:cs="Times New Roman"/>
              </w:rPr>
              <w:t>signifikan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terhadap</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penghindaran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pajak</w:t>
            </w:r>
            <w:proofErr w:type="spellEnd"/>
            <w:r w:rsidRPr="00B83AFC">
              <w:rPr>
                <w:rFonts w:ascii="Times New Roman" w:hAnsi="Times New Roman" w:cs="Times New Roman"/>
              </w:rPr>
              <w:t>,</w:t>
            </w:r>
            <w:r w:rsidRPr="00F266D5">
              <w:t xml:space="preserve"> </w:t>
            </w:r>
            <w:r w:rsidRPr="00F266D5">
              <w:rPr>
                <w:rFonts w:ascii="Times New Roman" w:hAnsi="Times New Roman" w:cs="Times New Roman"/>
                <w:i/>
                <w:iCs/>
              </w:rPr>
              <w:t xml:space="preserve">Leverage </w:t>
            </w:r>
            <w:proofErr w:type="spellStart"/>
            <w:r w:rsidRPr="00F266D5">
              <w:rPr>
                <w:rFonts w:ascii="Times New Roman" w:hAnsi="Times New Roman" w:cs="Times New Roman"/>
              </w:rPr>
              <w:t>memiliki</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pengaruh</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negatif</w:t>
            </w:r>
            <w:proofErr w:type="spellEnd"/>
            <w:r w:rsidRPr="00F266D5">
              <w:rPr>
                <w:rFonts w:ascii="Times New Roman" w:hAnsi="Times New Roman" w:cs="Times New Roman"/>
              </w:rPr>
              <w:t xml:space="preserve"> dan </w:t>
            </w:r>
            <w:proofErr w:type="spellStart"/>
            <w:r w:rsidRPr="00F266D5">
              <w:rPr>
                <w:rFonts w:ascii="Times New Roman" w:hAnsi="Times New Roman" w:cs="Times New Roman"/>
              </w:rPr>
              <w:t>signifikan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terhadap</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penghindaran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pajak</w:t>
            </w:r>
            <w:proofErr w:type="spellEnd"/>
            <w:r>
              <w:rPr>
                <w:rFonts w:ascii="Times New Roman" w:hAnsi="Times New Roman" w:cs="Times New Roman"/>
              </w:rPr>
              <w:t xml:space="preserve">, </w:t>
            </w:r>
            <w:proofErr w:type="spellStart"/>
            <w:r w:rsidRPr="00F266D5">
              <w:rPr>
                <w:rFonts w:ascii="Times New Roman" w:hAnsi="Times New Roman" w:cs="Times New Roman"/>
              </w:rPr>
              <w:t>Ukuran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perusahaan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memiliki</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pengaruh</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positif</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tetapi</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tidak</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signifikan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terhadap</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penghindaran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pajak</w:t>
            </w:r>
            <w:proofErr w:type="spellEnd"/>
            <w:r w:rsidRPr="00F266D5">
              <w:rPr>
                <w:rFonts w:ascii="Times New Roman" w:hAnsi="Times New Roman" w:cs="Times New Roman"/>
                <w:i/>
                <w:iCs/>
              </w:rPr>
              <w:t>, Corporate social responsibility</w:t>
            </w:r>
            <w:r w:rsidRPr="00F266D5">
              <w:rPr>
                <w:rFonts w:ascii="Times New Roman" w:hAnsi="Times New Roman" w:cs="Times New Roman"/>
              </w:rPr>
              <w:t xml:space="preserve"> </w:t>
            </w:r>
            <w:proofErr w:type="spellStart"/>
            <w:r w:rsidRPr="00F266D5">
              <w:rPr>
                <w:rFonts w:ascii="Times New Roman" w:hAnsi="Times New Roman" w:cs="Times New Roman"/>
              </w:rPr>
              <w:t>memiliki</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pengaruh</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positif</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tetapi</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tidak</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signifikan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terhadap</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penghindaran</w:t>
            </w:r>
            <w:proofErr w:type="spellEnd"/>
            <w:r w:rsidRPr="00F266D5">
              <w:rPr>
                <w:rFonts w:ascii="Times New Roman" w:hAnsi="Times New Roman" w:cs="Times New Roman"/>
              </w:rPr>
              <w:t xml:space="preserve"> </w:t>
            </w:r>
            <w:proofErr w:type="spellStart"/>
            <w:r w:rsidRPr="00F266D5">
              <w:rPr>
                <w:rFonts w:ascii="Times New Roman" w:hAnsi="Times New Roman" w:cs="Times New Roman"/>
              </w:rPr>
              <w:t>pajak</w:t>
            </w:r>
            <w:proofErr w:type="spellEnd"/>
            <w:r w:rsidRPr="00B83AFC">
              <w:rPr>
                <w:rFonts w:ascii="Times New Roman" w:hAnsi="Times New Roman" w:cs="Times New Roman"/>
              </w:rPr>
              <w:t>.</w:t>
            </w:r>
          </w:p>
        </w:tc>
      </w:tr>
      <w:tr w:rsidR="002B7B08" w:rsidRPr="00B83AFC" w14:paraId="4D97F771" w14:textId="77777777" w:rsidTr="00B83AFC">
        <w:trPr>
          <w:trHeight w:val="20"/>
        </w:trPr>
        <w:tc>
          <w:tcPr>
            <w:tcW w:w="0" w:type="auto"/>
          </w:tcPr>
          <w:p w14:paraId="53C774F7" w14:textId="77777777" w:rsidR="002B7B08" w:rsidRPr="00B83AFC" w:rsidRDefault="002B7B08" w:rsidP="00FE4590">
            <w:pPr>
              <w:pStyle w:val="ListParagraph"/>
              <w:ind w:left="0" w:right="-1"/>
              <w:jc w:val="center"/>
              <w:rPr>
                <w:rFonts w:ascii="Times New Roman" w:hAnsi="Times New Roman" w:cs="Times New Roman"/>
              </w:rPr>
            </w:pPr>
            <w:r w:rsidRPr="00B83AFC">
              <w:rPr>
                <w:rFonts w:ascii="Times New Roman" w:hAnsi="Times New Roman" w:cs="Times New Roman"/>
              </w:rPr>
              <w:t>7</w:t>
            </w:r>
          </w:p>
        </w:tc>
        <w:tc>
          <w:tcPr>
            <w:tcW w:w="0" w:type="auto"/>
          </w:tcPr>
          <w:p w14:paraId="25DF040B" w14:textId="77777777" w:rsidR="002B7B08" w:rsidRPr="00B83AFC" w:rsidRDefault="002B7B08" w:rsidP="00FE4590">
            <w:pPr>
              <w:pStyle w:val="ListParagraph"/>
              <w:ind w:left="0" w:right="-1"/>
              <w:jc w:val="center"/>
              <w:rPr>
                <w:rFonts w:ascii="Times New Roman" w:hAnsi="Times New Roman" w:cs="Times New Roman"/>
              </w:rPr>
            </w:pPr>
            <w:proofErr w:type="spellStart"/>
            <w:r w:rsidRPr="00C36AC9">
              <w:rPr>
                <w:rFonts w:ascii="Times New Roman" w:hAnsi="Times New Roman" w:cs="Times New Roman"/>
              </w:rPr>
              <w:t>Widijaya</w:t>
            </w:r>
            <w:proofErr w:type="spellEnd"/>
            <w:r>
              <w:rPr>
                <w:rFonts w:ascii="Times New Roman" w:hAnsi="Times New Roman" w:cs="Times New Roman"/>
              </w:rPr>
              <w:t xml:space="preserve"> dan</w:t>
            </w:r>
            <w:r w:rsidRPr="00C36AC9">
              <w:rPr>
                <w:rFonts w:ascii="Times New Roman" w:hAnsi="Times New Roman" w:cs="Times New Roman"/>
              </w:rPr>
              <w:t xml:space="preserve"> Darma Pratama Putra </w:t>
            </w:r>
            <w:r w:rsidRPr="00B83AFC">
              <w:rPr>
                <w:rFonts w:ascii="Times New Roman" w:hAnsi="Times New Roman" w:cs="Times New Roman"/>
              </w:rPr>
              <w:t>(202</w:t>
            </w:r>
            <w:r>
              <w:rPr>
                <w:rFonts w:ascii="Times New Roman" w:hAnsi="Times New Roman" w:cs="Times New Roman"/>
              </w:rPr>
              <w:t>5</w:t>
            </w:r>
            <w:r w:rsidRPr="00B83AFC">
              <w:rPr>
                <w:rFonts w:ascii="Times New Roman" w:hAnsi="Times New Roman" w:cs="Times New Roman"/>
              </w:rPr>
              <w:t>)</w:t>
            </w:r>
          </w:p>
        </w:tc>
        <w:tc>
          <w:tcPr>
            <w:tcW w:w="0" w:type="auto"/>
          </w:tcPr>
          <w:p w14:paraId="77AAEB71" w14:textId="77777777" w:rsidR="002B7B08" w:rsidRPr="00B83AFC" w:rsidRDefault="002B7B08" w:rsidP="00FE4590">
            <w:pPr>
              <w:pStyle w:val="ListParagraph"/>
              <w:ind w:left="0" w:right="-1"/>
              <w:rPr>
                <w:rFonts w:ascii="Times New Roman" w:hAnsi="Times New Roman" w:cs="Times New Roman"/>
              </w:rPr>
            </w:pPr>
            <w:proofErr w:type="spellStart"/>
            <w:r w:rsidRPr="00C36AC9">
              <w:rPr>
                <w:rFonts w:ascii="Times New Roman" w:hAnsi="Times New Roman" w:cs="Times New Roman"/>
              </w:rPr>
              <w:t>Pengaruh</w:t>
            </w:r>
            <w:proofErr w:type="spellEnd"/>
            <w:r w:rsidRPr="00C36AC9">
              <w:rPr>
                <w:rFonts w:ascii="Times New Roman" w:hAnsi="Times New Roman" w:cs="Times New Roman"/>
              </w:rPr>
              <w:t xml:space="preserve"> </w:t>
            </w:r>
            <w:proofErr w:type="spellStart"/>
            <w:r w:rsidRPr="00C36AC9">
              <w:rPr>
                <w:rFonts w:ascii="Times New Roman" w:hAnsi="Times New Roman" w:cs="Times New Roman"/>
              </w:rPr>
              <w:t>Narsisme</w:t>
            </w:r>
            <w:proofErr w:type="spellEnd"/>
            <w:r w:rsidRPr="00C36AC9">
              <w:rPr>
                <w:rFonts w:ascii="Times New Roman" w:hAnsi="Times New Roman" w:cs="Times New Roman"/>
              </w:rPr>
              <w:t xml:space="preserve"> CEO, </w:t>
            </w:r>
            <w:proofErr w:type="spellStart"/>
            <w:r w:rsidRPr="00C36AC9">
              <w:rPr>
                <w:rFonts w:ascii="Times New Roman" w:hAnsi="Times New Roman" w:cs="Times New Roman"/>
              </w:rPr>
              <w:t>Ukuran</w:t>
            </w:r>
            <w:proofErr w:type="spellEnd"/>
            <w:r w:rsidRPr="00C36AC9">
              <w:rPr>
                <w:rFonts w:ascii="Times New Roman" w:hAnsi="Times New Roman" w:cs="Times New Roman"/>
              </w:rPr>
              <w:t xml:space="preserve"> Dewan (</w:t>
            </w:r>
            <w:proofErr w:type="spellStart"/>
            <w:r w:rsidRPr="00C36AC9">
              <w:rPr>
                <w:rFonts w:ascii="Times New Roman" w:hAnsi="Times New Roman" w:cs="Times New Roman"/>
              </w:rPr>
              <w:t>Komisaris</w:t>
            </w:r>
            <w:proofErr w:type="spellEnd"/>
            <w:r w:rsidRPr="00C36AC9">
              <w:rPr>
                <w:rFonts w:ascii="Times New Roman" w:hAnsi="Times New Roman" w:cs="Times New Roman"/>
              </w:rPr>
              <w:t xml:space="preserve">), </w:t>
            </w:r>
            <w:proofErr w:type="spellStart"/>
            <w:r w:rsidRPr="00C36AC9">
              <w:rPr>
                <w:rFonts w:ascii="Times New Roman" w:hAnsi="Times New Roman" w:cs="Times New Roman"/>
              </w:rPr>
              <w:t>Direktur</w:t>
            </w:r>
            <w:proofErr w:type="spellEnd"/>
            <w:r w:rsidRPr="00C36AC9">
              <w:rPr>
                <w:rFonts w:ascii="Times New Roman" w:hAnsi="Times New Roman" w:cs="Times New Roman"/>
              </w:rPr>
              <w:t xml:space="preserve"> Perempuan, </w:t>
            </w:r>
            <w:proofErr w:type="spellStart"/>
            <w:r w:rsidRPr="00C36AC9">
              <w:rPr>
                <w:rFonts w:ascii="Times New Roman" w:hAnsi="Times New Roman" w:cs="Times New Roman"/>
              </w:rPr>
              <w:t>Kesulitan</w:t>
            </w:r>
            <w:proofErr w:type="spellEnd"/>
            <w:r w:rsidRPr="00C36AC9">
              <w:rPr>
                <w:rFonts w:ascii="Times New Roman" w:hAnsi="Times New Roman" w:cs="Times New Roman"/>
              </w:rPr>
              <w:t xml:space="preserve"> </w:t>
            </w:r>
            <w:proofErr w:type="spellStart"/>
            <w:r w:rsidRPr="00C36AC9">
              <w:rPr>
                <w:rFonts w:ascii="Times New Roman" w:hAnsi="Times New Roman" w:cs="Times New Roman"/>
              </w:rPr>
              <w:t>Keuangan</w:t>
            </w:r>
            <w:proofErr w:type="spellEnd"/>
            <w:r w:rsidRPr="00C36AC9">
              <w:rPr>
                <w:rFonts w:ascii="Times New Roman" w:hAnsi="Times New Roman" w:cs="Times New Roman"/>
              </w:rPr>
              <w:t xml:space="preserve">, Dan Ukuran Perusahaan </w:t>
            </w:r>
            <w:proofErr w:type="spellStart"/>
            <w:r w:rsidRPr="00C36AC9">
              <w:rPr>
                <w:rFonts w:ascii="Times New Roman" w:hAnsi="Times New Roman" w:cs="Times New Roman"/>
              </w:rPr>
              <w:t>Terhadap</w:t>
            </w:r>
            <w:proofErr w:type="spellEnd"/>
            <w:r w:rsidRPr="00C36AC9">
              <w:rPr>
                <w:rFonts w:ascii="Times New Roman" w:hAnsi="Times New Roman" w:cs="Times New Roman"/>
              </w:rPr>
              <w:t xml:space="preserve"> </w:t>
            </w:r>
            <w:r w:rsidRPr="00C234D8">
              <w:rPr>
                <w:rFonts w:ascii="Times New Roman" w:hAnsi="Times New Roman" w:cs="Times New Roman"/>
                <w:i/>
                <w:iCs/>
              </w:rPr>
              <w:t>Tax Avoidance</w:t>
            </w:r>
          </w:p>
        </w:tc>
        <w:tc>
          <w:tcPr>
            <w:tcW w:w="2035" w:type="dxa"/>
          </w:tcPr>
          <w:p w14:paraId="731738E5"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5CEEAA4B" w14:textId="77777777" w:rsidR="002B7B08" w:rsidRPr="00C234D8" w:rsidRDefault="002B7B08" w:rsidP="00FE4590">
            <w:pPr>
              <w:pStyle w:val="ListParagraph"/>
              <w:numPr>
                <w:ilvl w:val="0"/>
                <w:numId w:val="11"/>
              </w:numPr>
              <w:ind w:left="322" w:right="-1" w:hanging="322"/>
              <w:rPr>
                <w:rFonts w:ascii="Times New Roman" w:hAnsi="Times New Roman" w:cs="Times New Roman"/>
              </w:rPr>
            </w:pPr>
            <w:proofErr w:type="spellStart"/>
            <w:r>
              <w:rPr>
                <w:rFonts w:ascii="Times New Roman" w:hAnsi="Times New Roman" w:cs="Times New Roman"/>
              </w:rPr>
              <w:t>Narsisme</w:t>
            </w:r>
            <w:proofErr w:type="spellEnd"/>
            <w:r w:rsidRPr="00B83AFC">
              <w:rPr>
                <w:rFonts w:ascii="Times New Roman" w:hAnsi="Times New Roman" w:cs="Times New Roman"/>
              </w:rPr>
              <w:t xml:space="preserve"> </w:t>
            </w:r>
          </w:p>
          <w:p w14:paraId="4B07D7E3" w14:textId="77777777" w:rsidR="002B7B08" w:rsidRPr="00C234D8" w:rsidRDefault="002B7B08" w:rsidP="00FE4590">
            <w:pPr>
              <w:pStyle w:val="ListParagraph"/>
              <w:numPr>
                <w:ilvl w:val="0"/>
                <w:numId w:val="11"/>
              </w:numPr>
              <w:ind w:left="322" w:right="-1" w:hanging="322"/>
              <w:rPr>
                <w:rFonts w:ascii="Times New Roman" w:hAnsi="Times New Roman" w:cs="Times New Roman"/>
              </w:rPr>
            </w:pPr>
            <w:proofErr w:type="spellStart"/>
            <w:r w:rsidRPr="00C234D8">
              <w:rPr>
                <w:rFonts w:ascii="Times New Roman" w:hAnsi="Times New Roman" w:cs="Times New Roman"/>
              </w:rPr>
              <w:t>Ukuran</w:t>
            </w:r>
            <w:proofErr w:type="spellEnd"/>
            <w:r>
              <w:rPr>
                <w:rFonts w:ascii="Times New Roman" w:hAnsi="Times New Roman" w:cs="Times New Roman"/>
              </w:rPr>
              <w:t xml:space="preserve"> Dewan (</w:t>
            </w:r>
            <w:proofErr w:type="spellStart"/>
            <w:r>
              <w:rPr>
                <w:rFonts w:ascii="Times New Roman" w:hAnsi="Times New Roman" w:cs="Times New Roman"/>
              </w:rPr>
              <w:t>Komisaris</w:t>
            </w:r>
            <w:proofErr w:type="spellEnd"/>
            <w:r>
              <w:rPr>
                <w:rFonts w:ascii="Times New Roman" w:hAnsi="Times New Roman" w:cs="Times New Roman"/>
              </w:rPr>
              <w:t>)</w:t>
            </w:r>
          </w:p>
          <w:p w14:paraId="06F1F4BD" w14:textId="77777777" w:rsidR="002B7B08" w:rsidRDefault="002B7B08" w:rsidP="00FE4590">
            <w:pPr>
              <w:pStyle w:val="ListParagraph"/>
              <w:numPr>
                <w:ilvl w:val="0"/>
                <w:numId w:val="11"/>
              </w:numPr>
              <w:ind w:left="322" w:right="-1" w:hanging="322"/>
              <w:rPr>
                <w:rFonts w:ascii="Times New Roman" w:hAnsi="Times New Roman" w:cs="Times New Roman"/>
              </w:rPr>
            </w:pPr>
            <w:proofErr w:type="spellStart"/>
            <w:r>
              <w:rPr>
                <w:rFonts w:ascii="Times New Roman" w:hAnsi="Times New Roman" w:cs="Times New Roman"/>
              </w:rPr>
              <w:t>Direktur</w:t>
            </w:r>
            <w:proofErr w:type="spellEnd"/>
            <w:r>
              <w:rPr>
                <w:rFonts w:ascii="Times New Roman" w:hAnsi="Times New Roman" w:cs="Times New Roman"/>
              </w:rPr>
              <w:t xml:space="preserve"> Perempuan</w:t>
            </w:r>
          </w:p>
          <w:p w14:paraId="0B469EE6" w14:textId="77777777" w:rsidR="002B7B08" w:rsidRDefault="002B7B08" w:rsidP="00FE4590">
            <w:pPr>
              <w:pStyle w:val="ListParagraph"/>
              <w:numPr>
                <w:ilvl w:val="0"/>
                <w:numId w:val="11"/>
              </w:numPr>
              <w:ind w:left="322" w:right="-1" w:hanging="322"/>
              <w:rPr>
                <w:rFonts w:ascii="Times New Roman" w:hAnsi="Times New Roman" w:cs="Times New Roman"/>
              </w:rPr>
            </w:pPr>
            <w:proofErr w:type="spellStart"/>
            <w:r>
              <w:rPr>
                <w:rFonts w:ascii="Times New Roman" w:hAnsi="Times New Roman" w:cs="Times New Roman"/>
              </w:rPr>
              <w:t>Kesulitan</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p>
          <w:p w14:paraId="2F4AA5C9" w14:textId="77777777" w:rsidR="002B7B08" w:rsidRPr="00A44BC9" w:rsidRDefault="002B7B08" w:rsidP="00FE4590">
            <w:pPr>
              <w:pStyle w:val="ListParagraph"/>
              <w:numPr>
                <w:ilvl w:val="0"/>
                <w:numId w:val="11"/>
              </w:numPr>
              <w:ind w:left="322" w:right="-1" w:hanging="322"/>
              <w:rPr>
                <w:rFonts w:ascii="Times New Roman" w:hAnsi="Times New Roman" w:cs="Times New Roman"/>
              </w:rPr>
            </w:pPr>
            <w:proofErr w:type="spellStart"/>
            <w:r>
              <w:rPr>
                <w:rFonts w:ascii="Times New Roman" w:hAnsi="Times New Roman" w:cs="Times New Roman"/>
              </w:rPr>
              <w:t>Ukuran</w:t>
            </w:r>
            <w:proofErr w:type="spellEnd"/>
            <w:r>
              <w:rPr>
                <w:rFonts w:ascii="Times New Roman" w:hAnsi="Times New Roman" w:cs="Times New Roman"/>
              </w:rPr>
              <w:t xml:space="preserve"> Perusahaan</w:t>
            </w:r>
            <w:r w:rsidRPr="00A44BC9">
              <w:rPr>
                <w:rFonts w:ascii="Times New Roman" w:hAnsi="Times New Roman" w:cs="Times New Roman"/>
              </w:rPr>
              <w:t xml:space="preserve">  </w:t>
            </w:r>
          </w:p>
          <w:p w14:paraId="5DC6EDC1"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r w:rsidRPr="00B83AFC">
              <w:rPr>
                <w:rFonts w:ascii="Times New Roman" w:hAnsi="Times New Roman" w:cs="Times New Roman"/>
                <w:b/>
                <w:bCs/>
              </w:rPr>
              <w:t xml:space="preserve"> </w:t>
            </w:r>
          </w:p>
          <w:p w14:paraId="339BE7DF" w14:textId="77777777" w:rsidR="002B7B08" w:rsidRPr="00842DFE" w:rsidRDefault="002B7B08" w:rsidP="00FE4590">
            <w:pPr>
              <w:pStyle w:val="ListParagraph"/>
              <w:ind w:left="0" w:right="-1"/>
              <w:rPr>
                <w:rFonts w:ascii="Times New Roman" w:hAnsi="Times New Roman" w:cs="Times New Roman"/>
                <w:i/>
                <w:iCs/>
              </w:rPr>
            </w:pPr>
            <w:r w:rsidRPr="00842DFE">
              <w:rPr>
                <w:rFonts w:ascii="Times New Roman" w:hAnsi="Times New Roman" w:cs="Times New Roman"/>
                <w:i/>
                <w:iCs/>
              </w:rPr>
              <w:t>Tax Avoidance</w:t>
            </w:r>
          </w:p>
        </w:tc>
        <w:tc>
          <w:tcPr>
            <w:tcW w:w="0" w:type="auto"/>
          </w:tcPr>
          <w:p w14:paraId="7F1B18EB" w14:textId="77777777" w:rsidR="002B7B08" w:rsidRPr="00B83AFC" w:rsidRDefault="002B7B08" w:rsidP="00FE4590">
            <w:pPr>
              <w:pStyle w:val="ListParagraph"/>
              <w:ind w:left="0" w:right="-1"/>
              <w:rPr>
                <w:rFonts w:ascii="Times New Roman" w:hAnsi="Times New Roman" w:cs="Times New Roman"/>
              </w:rPr>
            </w:pPr>
            <w:r w:rsidRPr="00B83AFC">
              <w:rPr>
                <w:rFonts w:ascii="Times New Roman" w:hAnsi="Times New Roman" w:cs="Times New Roman"/>
              </w:rPr>
              <w:t xml:space="preserve">Hasil </w:t>
            </w:r>
            <w:proofErr w:type="spellStart"/>
            <w:r w:rsidRPr="00B83AFC">
              <w:rPr>
                <w:rFonts w:ascii="Times New Roman" w:hAnsi="Times New Roman" w:cs="Times New Roman"/>
              </w:rPr>
              <w:t>penelitian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menujukkan</w:t>
            </w:r>
            <w:proofErr w:type="spellEnd"/>
            <w:r w:rsidRPr="00B83AFC">
              <w:rPr>
                <w:rFonts w:ascii="Times New Roman" w:hAnsi="Times New Roman" w:cs="Times New Roman"/>
              </w:rPr>
              <w:t xml:space="preserve"> </w:t>
            </w:r>
            <w:proofErr w:type="spellStart"/>
            <w:r w:rsidRPr="00B83AFC">
              <w:rPr>
                <w:rFonts w:ascii="Times New Roman" w:hAnsi="Times New Roman" w:cs="Times New Roman"/>
              </w:rPr>
              <w:t>bahwa</w:t>
            </w:r>
            <w:proofErr w:type="spellEnd"/>
            <w:r w:rsidRPr="00B83AFC">
              <w:rPr>
                <w:rFonts w:ascii="Times New Roman" w:hAnsi="Times New Roman" w:cs="Times New Roman"/>
              </w:rPr>
              <w:t xml:space="preserve"> </w:t>
            </w:r>
            <w:proofErr w:type="spellStart"/>
            <w:r w:rsidRPr="00C234D8">
              <w:rPr>
                <w:rFonts w:ascii="Times New Roman" w:hAnsi="Times New Roman" w:cs="Times New Roman"/>
              </w:rPr>
              <w:t>narsisme</w:t>
            </w:r>
            <w:proofErr w:type="spellEnd"/>
            <w:r w:rsidRPr="00C234D8">
              <w:rPr>
                <w:rFonts w:ascii="Times New Roman" w:hAnsi="Times New Roman" w:cs="Times New Roman"/>
              </w:rPr>
              <w:t xml:space="preserve"> CEO, </w:t>
            </w:r>
            <w:proofErr w:type="spellStart"/>
            <w:r w:rsidRPr="00C234D8">
              <w:rPr>
                <w:rFonts w:ascii="Times New Roman" w:hAnsi="Times New Roman" w:cs="Times New Roman"/>
              </w:rPr>
              <w:t>ukuran</w:t>
            </w:r>
            <w:proofErr w:type="spellEnd"/>
            <w:r w:rsidRPr="00C234D8">
              <w:rPr>
                <w:rFonts w:ascii="Times New Roman" w:hAnsi="Times New Roman" w:cs="Times New Roman"/>
              </w:rPr>
              <w:t xml:space="preserve"> dewan </w:t>
            </w:r>
            <w:proofErr w:type="spellStart"/>
            <w:r w:rsidRPr="00C234D8">
              <w:rPr>
                <w:rFonts w:ascii="Times New Roman" w:hAnsi="Times New Roman" w:cs="Times New Roman"/>
              </w:rPr>
              <w:t>komisaris</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keberadaan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direktur</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perempuan</w:t>
            </w:r>
            <w:proofErr w:type="spellEnd"/>
            <w:r w:rsidRPr="00C234D8">
              <w:rPr>
                <w:rFonts w:ascii="Times New Roman" w:hAnsi="Times New Roman" w:cs="Times New Roman"/>
              </w:rPr>
              <w:t xml:space="preserve">, dan </w:t>
            </w:r>
            <w:proofErr w:type="spellStart"/>
            <w:r w:rsidRPr="00C234D8">
              <w:rPr>
                <w:rFonts w:ascii="Times New Roman" w:hAnsi="Times New Roman" w:cs="Times New Roman"/>
              </w:rPr>
              <w:t>kesulitan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keuangan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perusahaan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tidak</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memiliki</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pengaruh</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signifikan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terhadap</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penghindaran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pajak</w:t>
            </w:r>
            <w:proofErr w:type="spellEnd"/>
            <w:r>
              <w:rPr>
                <w:rFonts w:ascii="Times New Roman" w:hAnsi="Times New Roman" w:cs="Times New Roman"/>
              </w:rPr>
              <w:t xml:space="preserve"> dan </w:t>
            </w:r>
            <w:proofErr w:type="spellStart"/>
            <w:r>
              <w:rPr>
                <w:rFonts w:ascii="Times New Roman" w:hAnsi="Times New Roman" w:cs="Times New Roman"/>
              </w:rPr>
              <w:t>ukuran</w:t>
            </w:r>
            <w:proofErr w:type="spellEnd"/>
            <w:r>
              <w:rPr>
                <w:rFonts w:ascii="Times New Roman" w:hAnsi="Times New Roman" w:cs="Times New Roman"/>
              </w:rPr>
              <w:t xml:space="preserve"> </w:t>
            </w:r>
            <w:proofErr w:type="spellStart"/>
            <w:r w:rsidRPr="00C234D8">
              <w:rPr>
                <w:rFonts w:ascii="Times New Roman" w:hAnsi="Times New Roman" w:cs="Times New Roman"/>
              </w:rPr>
              <w:t>perusahaan</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berpengaruh</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positif</w:t>
            </w:r>
            <w:proofErr w:type="spellEnd"/>
            <w:r w:rsidRPr="00C234D8">
              <w:rPr>
                <w:rFonts w:ascii="Times New Roman" w:hAnsi="Times New Roman" w:cs="Times New Roman"/>
              </w:rPr>
              <w:t xml:space="preserve"> </w:t>
            </w:r>
            <w:proofErr w:type="spellStart"/>
            <w:r w:rsidRPr="00C234D8">
              <w:rPr>
                <w:rFonts w:ascii="Times New Roman" w:hAnsi="Times New Roman" w:cs="Times New Roman"/>
              </w:rPr>
              <w:t>dengan</w:t>
            </w:r>
            <w:proofErr w:type="spellEnd"/>
            <w:r w:rsidRPr="00C234D8">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r w:rsidRPr="00C234D8">
              <w:rPr>
                <w:rFonts w:ascii="Times New Roman" w:hAnsi="Times New Roman" w:cs="Times New Roman"/>
                <w:i/>
                <w:iCs/>
              </w:rPr>
              <w:t>tax avoidance</w:t>
            </w:r>
          </w:p>
        </w:tc>
      </w:tr>
      <w:tr w:rsidR="002B7B08" w:rsidRPr="00B83AFC" w14:paraId="3B55DDEA" w14:textId="77777777" w:rsidTr="00B83AFC">
        <w:trPr>
          <w:trHeight w:val="20"/>
        </w:trPr>
        <w:tc>
          <w:tcPr>
            <w:tcW w:w="0" w:type="auto"/>
          </w:tcPr>
          <w:p w14:paraId="59FC7E7E" w14:textId="77777777" w:rsidR="002B7B08" w:rsidRPr="00B83AFC" w:rsidRDefault="002B7B08" w:rsidP="00FE4590">
            <w:pPr>
              <w:pStyle w:val="ListParagraph"/>
              <w:ind w:left="0" w:right="-1"/>
              <w:jc w:val="center"/>
              <w:rPr>
                <w:rFonts w:ascii="Times New Roman" w:hAnsi="Times New Roman" w:cs="Times New Roman"/>
              </w:rPr>
            </w:pPr>
            <w:r>
              <w:rPr>
                <w:rFonts w:ascii="Times New Roman" w:hAnsi="Times New Roman" w:cs="Times New Roman"/>
              </w:rPr>
              <w:t>8</w:t>
            </w:r>
          </w:p>
        </w:tc>
        <w:tc>
          <w:tcPr>
            <w:tcW w:w="0" w:type="auto"/>
          </w:tcPr>
          <w:p w14:paraId="468D9CD0" w14:textId="77777777" w:rsidR="002B7B08" w:rsidRPr="00B83AFC" w:rsidRDefault="002B7B08" w:rsidP="00FE4590">
            <w:pPr>
              <w:pStyle w:val="ListParagraph"/>
              <w:ind w:left="0" w:right="-1"/>
              <w:jc w:val="center"/>
              <w:rPr>
                <w:rFonts w:ascii="Times New Roman" w:hAnsi="Times New Roman" w:cs="Times New Roman"/>
              </w:rPr>
            </w:pPr>
            <w:r w:rsidRPr="00A8688E">
              <w:rPr>
                <w:rFonts w:ascii="Times New Roman" w:hAnsi="Times New Roman" w:cs="Times New Roman"/>
              </w:rPr>
              <w:t xml:space="preserve">Sevi Lestya Dewi </w:t>
            </w:r>
            <w:r>
              <w:rPr>
                <w:rFonts w:ascii="Times New Roman" w:hAnsi="Times New Roman" w:cs="Times New Roman"/>
              </w:rPr>
              <w:t>dan</w:t>
            </w:r>
            <w:r w:rsidRPr="00A8688E">
              <w:rPr>
                <w:rFonts w:ascii="Times New Roman" w:hAnsi="Times New Roman" w:cs="Times New Roman"/>
              </w:rPr>
              <w:t xml:space="preserve"> </w:t>
            </w:r>
            <w:proofErr w:type="spellStart"/>
            <w:r w:rsidRPr="00A8688E">
              <w:rPr>
                <w:rFonts w:ascii="Times New Roman" w:hAnsi="Times New Roman" w:cs="Times New Roman"/>
              </w:rPr>
              <w:t>Rachmawati</w:t>
            </w:r>
            <w:proofErr w:type="spellEnd"/>
            <w:r w:rsidRPr="00A8688E">
              <w:rPr>
                <w:rFonts w:ascii="Times New Roman" w:hAnsi="Times New Roman" w:cs="Times New Roman"/>
              </w:rPr>
              <w:t xml:space="preserve"> Meita </w:t>
            </w:r>
            <w:proofErr w:type="spellStart"/>
            <w:r w:rsidRPr="00A8688E">
              <w:rPr>
                <w:rFonts w:ascii="Times New Roman" w:hAnsi="Times New Roman" w:cs="Times New Roman"/>
              </w:rPr>
              <w:t>Oktaviani</w:t>
            </w:r>
            <w:proofErr w:type="spellEnd"/>
            <w:r w:rsidRPr="00A8688E">
              <w:rPr>
                <w:rFonts w:ascii="Times New Roman" w:hAnsi="Times New Roman" w:cs="Times New Roman"/>
              </w:rPr>
              <w:t xml:space="preserve"> </w:t>
            </w:r>
            <w:r>
              <w:rPr>
                <w:rFonts w:ascii="Times New Roman" w:hAnsi="Times New Roman" w:cs="Times New Roman"/>
              </w:rPr>
              <w:t>(2021)</w:t>
            </w:r>
          </w:p>
        </w:tc>
        <w:tc>
          <w:tcPr>
            <w:tcW w:w="0" w:type="auto"/>
          </w:tcPr>
          <w:p w14:paraId="41C5A6C3" w14:textId="77777777" w:rsidR="002B7B08" w:rsidRPr="009C7E07" w:rsidRDefault="002B7B08" w:rsidP="00FE4590">
            <w:pPr>
              <w:pStyle w:val="ListParagraph"/>
              <w:ind w:left="-24" w:right="-1"/>
              <w:rPr>
                <w:rFonts w:ascii="Times New Roman" w:hAnsi="Times New Roman" w:cs="Times New Roman"/>
              </w:rPr>
            </w:pPr>
            <w:proofErr w:type="spellStart"/>
            <w:r w:rsidRPr="007369F9">
              <w:rPr>
                <w:rFonts w:ascii="Times New Roman" w:hAnsi="Times New Roman" w:cs="Times New Roman"/>
              </w:rPr>
              <w:t>P</w:t>
            </w:r>
            <w:r>
              <w:rPr>
                <w:rFonts w:ascii="Times New Roman" w:hAnsi="Times New Roman" w:cs="Times New Roman"/>
              </w:rPr>
              <w:t>engaruh</w:t>
            </w:r>
            <w:proofErr w:type="spellEnd"/>
            <w:r>
              <w:rPr>
                <w:rFonts w:ascii="Times New Roman" w:hAnsi="Times New Roman" w:cs="Times New Roman"/>
              </w:rPr>
              <w:t xml:space="preserve"> </w:t>
            </w:r>
            <w:r w:rsidRPr="007369F9">
              <w:rPr>
                <w:rFonts w:ascii="Times New Roman" w:hAnsi="Times New Roman" w:cs="Times New Roman"/>
              </w:rPr>
              <w:t>L</w:t>
            </w:r>
            <w:r>
              <w:rPr>
                <w:rFonts w:ascii="Times New Roman" w:hAnsi="Times New Roman" w:cs="Times New Roman"/>
              </w:rPr>
              <w:t>everage</w:t>
            </w:r>
            <w:r w:rsidRPr="007369F9">
              <w:rPr>
                <w:rFonts w:ascii="Times New Roman" w:hAnsi="Times New Roman" w:cs="Times New Roman"/>
              </w:rPr>
              <w:t>, C</w:t>
            </w:r>
            <w:r>
              <w:rPr>
                <w:rFonts w:ascii="Times New Roman" w:hAnsi="Times New Roman" w:cs="Times New Roman"/>
              </w:rPr>
              <w:t>apital</w:t>
            </w:r>
            <w:r w:rsidRPr="007369F9">
              <w:rPr>
                <w:rFonts w:ascii="Times New Roman" w:hAnsi="Times New Roman" w:cs="Times New Roman"/>
              </w:rPr>
              <w:t xml:space="preserve"> I</w:t>
            </w:r>
            <w:r>
              <w:rPr>
                <w:rFonts w:ascii="Times New Roman" w:hAnsi="Times New Roman" w:cs="Times New Roman"/>
              </w:rPr>
              <w:t>ntensity</w:t>
            </w:r>
            <w:r w:rsidRPr="007369F9">
              <w:rPr>
                <w:rFonts w:ascii="Times New Roman" w:hAnsi="Times New Roman" w:cs="Times New Roman"/>
              </w:rPr>
              <w:t xml:space="preserve">, </w:t>
            </w:r>
            <w:proofErr w:type="spellStart"/>
            <w:r w:rsidRPr="007369F9">
              <w:rPr>
                <w:rFonts w:ascii="Times New Roman" w:hAnsi="Times New Roman" w:cs="Times New Roman"/>
              </w:rPr>
              <w:t>K</w:t>
            </w:r>
            <w:r>
              <w:rPr>
                <w:rFonts w:ascii="Times New Roman" w:hAnsi="Times New Roman" w:cs="Times New Roman"/>
              </w:rPr>
              <w:t>omisaris</w:t>
            </w:r>
            <w:proofErr w:type="spellEnd"/>
            <w:r>
              <w:rPr>
                <w:rFonts w:ascii="Times New Roman" w:hAnsi="Times New Roman" w:cs="Times New Roman"/>
              </w:rPr>
              <w:t xml:space="preserve"> </w:t>
            </w:r>
            <w:proofErr w:type="spellStart"/>
            <w:r w:rsidRPr="007369F9">
              <w:rPr>
                <w:rFonts w:ascii="Times New Roman" w:hAnsi="Times New Roman" w:cs="Times New Roman"/>
              </w:rPr>
              <w:t>I</w:t>
            </w:r>
            <w:r>
              <w:rPr>
                <w:rFonts w:ascii="Times New Roman" w:hAnsi="Times New Roman" w:cs="Times New Roman"/>
              </w:rPr>
              <w:t>ndependen</w:t>
            </w:r>
            <w:proofErr w:type="spellEnd"/>
            <w:r w:rsidRPr="007369F9">
              <w:rPr>
                <w:rFonts w:ascii="Times New Roman" w:hAnsi="Times New Roman" w:cs="Times New Roman"/>
              </w:rPr>
              <w:t xml:space="preserve"> </w:t>
            </w:r>
            <w:r>
              <w:rPr>
                <w:rFonts w:ascii="Times New Roman" w:hAnsi="Times New Roman" w:cs="Times New Roman"/>
              </w:rPr>
              <w:t>dan</w:t>
            </w:r>
            <w:r w:rsidRPr="007369F9">
              <w:rPr>
                <w:rFonts w:ascii="Times New Roman" w:hAnsi="Times New Roman" w:cs="Times New Roman"/>
              </w:rPr>
              <w:t xml:space="preserve"> </w:t>
            </w:r>
            <w:proofErr w:type="spellStart"/>
            <w:r w:rsidRPr="007369F9">
              <w:rPr>
                <w:rFonts w:ascii="Times New Roman" w:hAnsi="Times New Roman" w:cs="Times New Roman"/>
              </w:rPr>
              <w:t>K</w:t>
            </w:r>
            <w:r>
              <w:rPr>
                <w:rFonts w:ascii="Times New Roman" w:hAnsi="Times New Roman" w:cs="Times New Roman"/>
              </w:rPr>
              <w:t>epemilikan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I</w:t>
            </w:r>
            <w:r>
              <w:rPr>
                <w:rFonts w:ascii="Times New Roman" w:hAnsi="Times New Roman" w:cs="Times New Roman"/>
              </w:rPr>
              <w:t>nstitusional</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T</w:t>
            </w:r>
            <w:r>
              <w:rPr>
                <w:rFonts w:ascii="Times New Roman" w:hAnsi="Times New Roman" w:cs="Times New Roman"/>
              </w:rPr>
              <w:t>erhadap</w:t>
            </w:r>
            <w:proofErr w:type="spellEnd"/>
            <w:r w:rsidRPr="007369F9">
              <w:rPr>
                <w:rFonts w:ascii="Times New Roman" w:hAnsi="Times New Roman" w:cs="Times New Roman"/>
              </w:rPr>
              <w:t xml:space="preserve"> </w:t>
            </w:r>
            <w:r w:rsidRPr="007369F9">
              <w:rPr>
                <w:rFonts w:ascii="Times New Roman" w:hAnsi="Times New Roman" w:cs="Times New Roman"/>
                <w:i/>
                <w:iCs/>
              </w:rPr>
              <w:t>Tax Avoidance</w:t>
            </w:r>
          </w:p>
        </w:tc>
        <w:tc>
          <w:tcPr>
            <w:tcW w:w="2035" w:type="dxa"/>
          </w:tcPr>
          <w:p w14:paraId="569B6074"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21D02546" w14:textId="77777777" w:rsidR="002B7B08" w:rsidRPr="007369F9" w:rsidRDefault="002B7B08" w:rsidP="00FE4590">
            <w:pPr>
              <w:pStyle w:val="ListParagraph"/>
              <w:numPr>
                <w:ilvl w:val="0"/>
                <w:numId w:val="22"/>
              </w:numPr>
              <w:ind w:left="374" w:right="-1" w:hanging="297"/>
              <w:rPr>
                <w:rFonts w:ascii="Times New Roman" w:hAnsi="Times New Roman" w:cs="Times New Roman"/>
                <w:i/>
                <w:iCs/>
              </w:rPr>
            </w:pPr>
            <w:r w:rsidRPr="007369F9">
              <w:rPr>
                <w:rFonts w:ascii="Times New Roman" w:hAnsi="Times New Roman" w:cs="Times New Roman"/>
                <w:i/>
                <w:iCs/>
              </w:rPr>
              <w:t>Leverage</w:t>
            </w:r>
          </w:p>
          <w:p w14:paraId="4932ADD2" w14:textId="77777777" w:rsidR="002B7B08" w:rsidRPr="00A44BC9" w:rsidRDefault="002B7B08" w:rsidP="00FE4590">
            <w:pPr>
              <w:pStyle w:val="ListParagraph"/>
              <w:numPr>
                <w:ilvl w:val="0"/>
                <w:numId w:val="22"/>
              </w:numPr>
              <w:ind w:left="374" w:right="-1" w:hanging="297"/>
              <w:rPr>
                <w:rFonts w:ascii="Times New Roman" w:hAnsi="Times New Roman" w:cs="Times New Roman"/>
                <w:i/>
                <w:iCs/>
              </w:rPr>
            </w:pPr>
            <w:proofErr w:type="spellStart"/>
            <w:r>
              <w:rPr>
                <w:rFonts w:ascii="Times New Roman" w:hAnsi="Times New Roman" w:cs="Times New Roman"/>
              </w:rPr>
              <w:t>Komisaris</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p>
          <w:p w14:paraId="38431E64" w14:textId="77777777" w:rsidR="002B7B08" w:rsidRPr="007369F9" w:rsidRDefault="002B7B08" w:rsidP="00FE4590">
            <w:pPr>
              <w:pStyle w:val="ListParagraph"/>
              <w:numPr>
                <w:ilvl w:val="0"/>
                <w:numId w:val="22"/>
              </w:numPr>
              <w:ind w:left="374" w:right="-1" w:hanging="297"/>
              <w:rPr>
                <w:rFonts w:ascii="Times New Roman" w:hAnsi="Times New Roman" w:cs="Times New Roman"/>
              </w:rPr>
            </w:pP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p>
          <w:p w14:paraId="01F1B8A6"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r w:rsidRPr="00B83AFC">
              <w:rPr>
                <w:rFonts w:ascii="Times New Roman" w:hAnsi="Times New Roman" w:cs="Times New Roman"/>
                <w:b/>
                <w:bCs/>
              </w:rPr>
              <w:t xml:space="preserve"> </w:t>
            </w:r>
          </w:p>
          <w:p w14:paraId="3145755F" w14:textId="77777777" w:rsidR="002B7B08" w:rsidRPr="00B83AFC" w:rsidRDefault="002B7B08" w:rsidP="00FE4590">
            <w:pPr>
              <w:pStyle w:val="ListParagraph"/>
              <w:ind w:left="0" w:right="-1"/>
              <w:rPr>
                <w:rFonts w:ascii="Times New Roman" w:hAnsi="Times New Roman" w:cs="Times New Roman"/>
                <w:b/>
                <w:bCs/>
              </w:rPr>
            </w:pPr>
            <w:r w:rsidRPr="00842DFE">
              <w:rPr>
                <w:rFonts w:ascii="Times New Roman" w:hAnsi="Times New Roman" w:cs="Times New Roman"/>
                <w:i/>
                <w:iCs/>
              </w:rPr>
              <w:t>Tax Avoidance</w:t>
            </w:r>
          </w:p>
        </w:tc>
        <w:tc>
          <w:tcPr>
            <w:tcW w:w="0" w:type="auto"/>
          </w:tcPr>
          <w:p w14:paraId="50B498C7" w14:textId="77777777" w:rsidR="002B7B08" w:rsidRPr="009C7E07" w:rsidRDefault="002B7B08" w:rsidP="00FE4590">
            <w:pPr>
              <w:pStyle w:val="ListParagraph"/>
              <w:ind w:left="0" w:right="-1"/>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sidRPr="007369F9">
              <w:rPr>
                <w:rFonts w:ascii="Times New Roman" w:hAnsi="Times New Roman" w:cs="Times New Roman"/>
              </w:rPr>
              <w:t>proporsi</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komisaris</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independen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berpengaruh</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signifikan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negatif</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terhadap</w:t>
            </w:r>
            <w:proofErr w:type="spellEnd"/>
            <w:r w:rsidRPr="007369F9">
              <w:rPr>
                <w:rFonts w:ascii="Times New Roman" w:hAnsi="Times New Roman" w:cs="Times New Roman"/>
              </w:rPr>
              <w:t xml:space="preserve"> tax avoidance. </w:t>
            </w:r>
            <w:proofErr w:type="spellStart"/>
            <w:r w:rsidRPr="007369F9">
              <w:rPr>
                <w:rFonts w:ascii="Times New Roman" w:hAnsi="Times New Roman" w:cs="Times New Roman"/>
              </w:rPr>
              <w:t>Namun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demikian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hasil</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penelitian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ini</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lastRenderedPageBreak/>
              <w:t>menyatakan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bahwa</w:t>
            </w:r>
            <w:proofErr w:type="spellEnd"/>
            <w:r w:rsidRPr="007369F9">
              <w:rPr>
                <w:rFonts w:ascii="Times New Roman" w:hAnsi="Times New Roman" w:cs="Times New Roman"/>
              </w:rPr>
              <w:t xml:space="preserve"> leverage, capital intensity dan </w:t>
            </w:r>
            <w:proofErr w:type="spellStart"/>
            <w:r w:rsidRPr="007369F9">
              <w:rPr>
                <w:rFonts w:ascii="Times New Roman" w:hAnsi="Times New Roman" w:cs="Times New Roman"/>
              </w:rPr>
              <w:t>kepemilikan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institusional</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tidak</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berpengaruh</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signifikan</w:t>
            </w:r>
            <w:proofErr w:type="spellEnd"/>
            <w:r w:rsidRPr="007369F9">
              <w:rPr>
                <w:rFonts w:ascii="Times New Roman" w:hAnsi="Times New Roman" w:cs="Times New Roman"/>
              </w:rPr>
              <w:t xml:space="preserve"> </w:t>
            </w:r>
            <w:proofErr w:type="spellStart"/>
            <w:r w:rsidRPr="007369F9">
              <w:rPr>
                <w:rFonts w:ascii="Times New Roman" w:hAnsi="Times New Roman" w:cs="Times New Roman"/>
              </w:rPr>
              <w:t>terhadap</w:t>
            </w:r>
            <w:proofErr w:type="spellEnd"/>
            <w:r w:rsidRPr="007369F9">
              <w:rPr>
                <w:rFonts w:ascii="Times New Roman" w:hAnsi="Times New Roman" w:cs="Times New Roman"/>
              </w:rPr>
              <w:t xml:space="preserve"> </w:t>
            </w:r>
            <w:r w:rsidRPr="009C7E07">
              <w:rPr>
                <w:rFonts w:ascii="Times New Roman" w:hAnsi="Times New Roman" w:cs="Times New Roman"/>
                <w:i/>
                <w:iCs/>
              </w:rPr>
              <w:t>tax avoidance</w:t>
            </w:r>
            <w:r>
              <w:rPr>
                <w:rFonts w:ascii="Times New Roman" w:hAnsi="Times New Roman" w:cs="Times New Roman"/>
                <w:i/>
                <w:iCs/>
              </w:rPr>
              <w:t>.</w:t>
            </w:r>
          </w:p>
        </w:tc>
      </w:tr>
      <w:tr w:rsidR="002B7B08" w:rsidRPr="00B83AFC" w14:paraId="070FBF8F" w14:textId="77777777" w:rsidTr="00B83AFC">
        <w:trPr>
          <w:trHeight w:val="20"/>
        </w:trPr>
        <w:tc>
          <w:tcPr>
            <w:tcW w:w="0" w:type="auto"/>
          </w:tcPr>
          <w:p w14:paraId="682F28C1" w14:textId="77777777" w:rsidR="002B7B08" w:rsidRDefault="002B7B08" w:rsidP="00FE4590">
            <w:pPr>
              <w:pStyle w:val="ListParagraph"/>
              <w:ind w:left="0" w:right="-1"/>
              <w:jc w:val="center"/>
              <w:rPr>
                <w:rFonts w:ascii="Times New Roman" w:hAnsi="Times New Roman" w:cs="Times New Roman"/>
              </w:rPr>
            </w:pPr>
            <w:r>
              <w:rPr>
                <w:rFonts w:ascii="Times New Roman" w:hAnsi="Times New Roman" w:cs="Times New Roman"/>
              </w:rPr>
              <w:t>9</w:t>
            </w:r>
          </w:p>
        </w:tc>
        <w:tc>
          <w:tcPr>
            <w:tcW w:w="0" w:type="auto"/>
          </w:tcPr>
          <w:p w14:paraId="743B70A4" w14:textId="77777777" w:rsidR="002B7B08" w:rsidRDefault="002B7B08" w:rsidP="00FE4590">
            <w:pPr>
              <w:pStyle w:val="ListParagraph"/>
              <w:ind w:left="0" w:right="-1"/>
              <w:jc w:val="center"/>
              <w:rPr>
                <w:rFonts w:ascii="Times New Roman" w:hAnsi="Times New Roman" w:cs="Times New Roman"/>
              </w:rPr>
            </w:pPr>
            <w:r>
              <w:rPr>
                <w:rFonts w:ascii="Times New Roman" w:hAnsi="Times New Roman" w:cs="Times New Roman"/>
              </w:rPr>
              <w:t>Juliet Velardo</w:t>
            </w:r>
          </w:p>
          <w:p w14:paraId="275D3F70" w14:textId="77777777" w:rsidR="002B7B08" w:rsidRPr="00B83AFC" w:rsidRDefault="002B7B08" w:rsidP="00FE4590">
            <w:pPr>
              <w:pStyle w:val="ListParagraph"/>
              <w:ind w:left="0" w:right="-1"/>
              <w:jc w:val="center"/>
              <w:rPr>
                <w:rFonts w:ascii="Times New Roman" w:hAnsi="Times New Roman" w:cs="Times New Roman"/>
              </w:rPr>
            </w:pPr>
            <w:r>
              <w:rPr>
                <w:rFonts w:ascii="Times New Roman" w:hAnsi="Times New Roman" w:cs="Times New Roman"/>
              </w:rPr>
              <w:t>(2023)</w:t>
            </w:r>
          </w:p>
        </w:tc>
        <w:tc>
          <w:tcPr>
            <w:tcW w:w="0" w:type="auto"/>
          </w:tcPr>
          <w:p w14:paraId="3F5768E7" w14:textId="77777777" w:rsidR="002B7B08" w:rsidRPr="00D12806" w:rsidRDefault="002B7B08" w:rsidP="00FE4590">
            <w:pPr>
              <w:pStyle w:val="ListParagraph"/>
              <w:ind w:left="0" w:right="-1"/>
              <w:rPr>
                <w:rFonts w:ascii="Times New Roman" w:hAnsi="Times New Roman" w:cs="Times New Roman"/>
              </w:rPr>
            </w:pPr>
            <w:proofErr w:type="spellStart"/>
            <w:r w:rsidRPr="009B3E96">
              <w:rPr>
                <w:rFonts w:ascii="Times New Roman" w:hAnsi="Times New Roman" w:cs="Times New Roman"/>
              </w:rPr>
              <w:t>Pengaruh</w:t>
            </w:r>
            <w:proofErr w:type="spellEnd"/>
            <w:r w:rsidRPr="009B3E96">
              <w:rPr>
                <w:rFonts w:ascii="Times New Roman" w:hAnsi="Times New Roman" w:cs="Times New Roman"/>
              </w:rPr>
              <w:t xml:space="preserve"> Corporate Social Responsibility, </w:t>
            </w:r>
            <w:proofErr w:type="spellStart"/>
            <w:r w:rsidRPr="009B3E96">
              <w:rPr>
                <w:rFonts w:ascii="Times New Roman" w:hAnsi="Times New Roman" w:cs="Times New Roman"/>
              </w:rPr>
              <w:t>Ukuran</w:t>
            </w:r>
            <w:proofErr w:type="spellEnd"/>
            <w:r w:rsidRPr="009B3E96">
              <w:rPr>
                <w:rFonts w:ascii="Times New Roman" w:hAnsi="Times New Roman" w:cs="Times New Roman"/>
              </w:rPr>
              <w:t xml:space="preserve"> Perusahaan, dan </w:t>
            </w:r>
            <w:proofErr w:type="spellStart"/>
            <w:r w:rsidRPr="009B3E96">
              <w:rPr>
                <w:rFonts w:ascii="Times New Roman" w:hAnsi="Times New Roman" w:cs="Times New Roman"/>
              </w:rPr>
              <w:t>Pertumbuhan</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Penjualan</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terhadap</w:t>
            </w:r>
            <w:proofErr w:type="spellEnd"/>
            <w:r w:rsidRPr="009B3E96">
              <w:rPr>
                <w:rFonts w:ascii="Times New Roman" w:hAnsi="Times New Roman" w:cs="Times New Roman"/>
              </w:rPr>
              <w:t xml:space="preserve"> Tax Avoidance</w:t>
            </w:r>
            <w:r>
              <w:rPr>
                <w:rFonts w:ascii="Times New Roman" w:hAnsi="Times New Roman" w:cs="Times New Roman"/>
              </w:rPr>
              <w:t xml:space="preserve"> </w:t>
            </w:r>
            <w:r w:rsidRPr="009B3E96">
              <w:rPr>
                <w:rFonts w:ascii="Times New Roman" w:hAnsi="Times New Roman" w:cs="Times New Roman"/>
              </w:rPr>
              <w:t xml:space="preserve">(Studi pada Perusahaan Sektor Energi yang </w:t>
            </w:r>
            <w:proofErr w:type="spellStart"/>
            <w:r w:rsidRPr="009B3E96">
              <w:rPr>
                <w:rFonts w:ascii="Times New Roman" w:hAnsi="Times New Roman" w:cs="Times New Roman"/>
              </w:rPr>
              <w:t>Terdaftar</w:t>
            </w:r>
            <w:proofErr w:type="spellEnd"/>
            <w:r w:rsidRPr="009B3E96">
              <w:rPr>
                <w:rFonts w:ascii="Times New Roman" w:hAnsi="Times New Roman" w:cs="Times New Roman"/>
              </w:rPr>
              <w:t xml:space="preserve"> di Bursa </w:t>
            </w:r>
            <w:proofErr w:type="spellStart"/>
            <w:r w:rsidRPr="009B3E96">
              <w:rPr>
                <w:rFonts w:ascii="Times New Roman" w:hAnsi="Times New Roman" w:cs="Times New Roman"/>
              </w:rPr>
              <w:t>Efek</w:t>
            </w:r>
            <w:proofErr w:type="spellEnd"/>
            <w:r w:rsidRPr="009B3E96">
              <w:rPr>
                <w:rFonts w:ascii="Times New Roman" w:hAnsi="Times New Roman" w:cs="Times New Roman"/>
              </w:rPr>
              <w:t xml:space="preserve"> Indoneisa </w:t>
            </w:r>
            <w:proofErr w:type="spellStart"/>
            <w:r w:rsidRPr="009B3E96">
              <w:rPr>
                <w:rFonts w:ascii="Times New Roman" w:hAnsi="Times New Roman" w:cs="Times New Roman"/>
              </w:rPr>
              <w:t>Tahun</w:t>
            </w:r>
            <w:proofErr w:type="spellEnd"/>
            <w:r w:rsidRPr="009B3E96">
              <w:rPr>
                <w:rFonts w:ascii="Times New Roman" w:hAnsi="Times New Roman" w:cs="Times New Roman"/>
              </w:rPr>
              <w:t xml:space="preserve"> 2018-2022)</w:t>
            </w:r>
          </w:p>
        </w:tc>
        <w:tc>
          <w:tcPr>
            <w:tcW w:w="2035" w:type="dxa"/>
          </w:tcPr>
          <w:p w14:paraId="17604F1F"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64C80CA2" w14:textId="77777777" w:rsidR="002B7B08" w:rsidRPr="004E1ACD" w:rsidRDefault="002B7B08" w:rsidP="00FE4590">
            <w:pPr>
              <w:pStyle w:val="ListParagraph"/>
              <w:numPr>
                <w:ilvl w:val="0"/>
                <w:numId w:val="19"/>
              </w:numPr>
              <w:ind w:left="365" w:right="-1" w:hanging="284"/>
              <w:rPr>
                <w:rFonts w:ascii="Times New Roman" w:hAnsi="Times New Roman" w:cs="Times New Roman"/>
              </w:rPr>
            </w:pPr>
            <w:proofErr w:type="spellStart"/>
            <w:r w:rsidRPr="00B83AFC">
              <w:rPr>
                <w:rFonts w:ascii="Times New Roman" w:hAnsi="Times New Roman" w:cs="Times New Roman"/>
              </w:rPr>
              <w:t>Profitabilitas</w:t>
            </w:r>
            <w:proofErr w:type="spellEnd"/>
            <w:r w:rsidRPr="00B83AFC">
              <w:rPr>
                <w:rFonts w:ascii="Times New Roman" w:hAnsi="Times New Roman" w:cs="Times New Roman"/>
              </w:rPr>
              <w:t xml:space="preserve"> </w:t>
            </w:r>
          </w:p>
          <w:p w14:paraId="6999A1C7" w14:textId="77777777" w:rsidR="002B7B08" w:rsidRDefault="002B7B08" w:rsidP="00FE4590">
            <w:pPr>
              <w:pStyle w:val="ListParagraph"/>
              <w:numPr>
                <w:ilvl w:val="0"/>
                <w:numId w:val="19"/>
              </w:numPr>
              <w:ind w:left="365" w:right="-1" w:hanging="284"/>
              <w:rPr>
                <w:rFonts w:ascii="Times New Roman" w:hAnsi="Times New Roman" w:cs="Times New Roman"/>
              </w:rPr>
            </w:pPr>
            <w:proofErr w:type="spellStart"/>
            <w:r>
              <w:rPr>
                <w:rFonts w:ascii="Times New Roman" w:hAnsi="Times New Roman" w:cs="Times New Roman"/>
              </w:rPr>
              <w:t>Ukuran</w:t>
            </w:r>
            <w:proofErr w:type="spellEnd"/>
            <w:r>
              <w:rPr>
                <w:rFonts w:ascii="Times New Roman" w:hAnsi="Times New Roman" w:cs="Times New Roman"/>
              </w:rPr>
              <w:t xml:space="preserve"> Perusahaan</w:t>
            </w:r>
          </w:p>
          <w:p w14:paraId="45E043F5" w14:textId="77777777" w:rsidR="002B7B08" w:rsidRPr="004E1ACD" w:rsidRDefault="002B7B08" w:rsidP="00FE4590">
            <w:pPr>
              <w:pStyle w:val="ListParagraph"/>
              <w:numPr>
                <w:ilvl w:val="0"/>
                <w:numId w:val="19"/>
              </w:numPr>
              <w:ind w:left="365" w:right="-1" w:hanging="284"/>
              <w:rPr>
                <w:rFonts w:ascii="Times New Roman" w:hAnsi="Times New Roman" w:cs="Times New Roman"/>
              </w:rPr>
            </w:pPr>
            <w:proofErr w:type="spellStart"/>
            <w:r>
              <w:rPr>
                <w:rFonts w:ascii="Times New Roman" w:hAnsi="Times New Roman" w:cs="Times New Roman"/>
              </w:rPr>
              <w:t>Pertumbuhan</w:t>
            </w:r>
            <w:proofErr w:type="spellEnd"/>
            <w:r>
              <w:rPr>
                <w:rFonts w:ascii="Times New Roman" w:hAnsi="Times New Roman" w:cs="Times New Roman"/>
              </w:rPr>
              <w:t xml:space="preserve"> </w:t>
            </w:r>
            <w:proofErr w:type="spellStart"/>
            <w:r>
              <w:rPr>
                <w:rFonts w:ascii="Times New Roman" w:hAnsi="Times New Roman" w:cs="Times New Roman"/>
              </w:rPr>
              <w:t>Penjualan</w:t>
            </w:r>
            <w:proofErr w:type="spellEnd"/>
          </w:p>
          <w:p w14:paraId="479BE0B9"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r w:rsidRPr="00B83AFC">
              <w:rPr>
                <w:rFonts w:ascii="Times New Roman" w:hAnsi="Times New Roman" w:cs="Times New Roman"/>
                <w:b/>
                <w:bCs/>
              </w:rPr>
              <w:t xml:space="preserve"> </w:t>
            </w:r>
          </w:p>
          <w:p w14:paraId="4209076D" w14:textId="77777777" w:rsidR="002B7B08" w:rsidRPr="00B83AFC" w:rsidRDefault="002B7B08" w:rsidP="00FE4590">
            <w:pPr>
              <w:pStyle w:val="ListParagraph"/>
              <w:ind w:left="0" w:right="-1"/>
              <w:rPr>
                <w:rFonts w:ascii="Times New Roman" w:hAnsi="Times New Roman" w:cs="Times New Roman"/>
                <w:b/>
                <w:bCs/>
              </w:rPr>
            </w:pPr>
            <w:r w:rsidRPr="00842DFE">
              <w:rPr>
                <w:rFonts w:ascii="Times New Roman" w:hAnsi="Times New Roman" w:cs="Times New Roman"/>
                <w:i/>
                <w:iCs/>
              </w:rPr>
              <w:t>Tax Avoidance</w:t>
            </w:r>
          </w:p>
        </w:tc>
        <w:tc>
          <w:tcPr>
            <w:tcW w:w="0" w:type="auto"/>
          </w:tcPr>
          <w:p w14:paraId="6F6EC1DA" w14:textId="77777777" w:rsidR="002B7B08" w:rsidRPr="00B83AFC" w:rsidRDefault="002B7B08" w:rsidP="00FE4590">
            <w:pPr>
              <w:pStyle w:val="ListParagraph"/>
              <w:ind w:left="0" w:right="-1"/>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r w:rsidRPr="009B3E96">
              <w:rPr>
                <w:rFonts w:ascii="Times New Roman" w:hAnsi="Times New Roman" w:cs="Times New Roman"/>
                <w:i/>
                <w:iCs/>
              </w:rPr>
              <w:t>Corporate Social Responsibility</w:t>
            </w:r>
            <w:r>
              <w:rPr>
                <w:rFonts w:ascii="Times New Roman" w:hAnsi="Times New Roman" w:cs="Times New Roman"/>
              </w:rPr>
              <w:t xml:space="preserve"> </w:t>
            </w:r>
            <w:r w:rsidRPr="009B3E96">
              <w:rPr>
                <w:rFonts w:ascii="Times New Roman" w:hAnsi="Times New Roman" w:cs="Times New Roman"/>
              </w:rPr>
              <w:t xml:space="preserve">dan </w:t>
            </w:r>
            <w:proofErr w:type="spellStart"/>
            <w:r w:rsidRPr="009B3E96">
              <w:rPr>
                <w:rFonts w:ascii="Times New Roman" w:hAnsi="Times New Roman" w:cs="Times New Roman"/>
              </w:rPr>
              <w:t>ukuran</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perusahaan</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berpengaruh</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terhadap</w:t>
            </w:r>
            <w:proofErr w:type="spellEnd"/>
            <w:r w:rsidRPr="009B3E96">
              <w:rPr>
                <w:rFonts w:ascii="Times New Roman" w:hAnsi="Times New Roman" w:cs="Times New Roman"/>
              </w:rPr>
              <w:t xml:space="preserve"> </w:t>
            </w:r>
            <w:r w:rsidRPr="009B3E96">
              <w:rPr>
                <w:rFonts w:ascii="Times New Roman" w:hAnsi="Times New Roman" w:cs="Times New Roman"/>
                <w:i/>
                <w:iCs/>
              </w:rPr>
              <w:t>tax avoidance</w:t>
            </w:r>
            <w:r>
              <w:rPr>
                <w:rFonts w:ascii="Times New Roman" w:hAnsi="Times New Roman" w:cs="Times New Roman"/>
              </w:rPr>
              <w:t xml:space="preserve"> </w:t>
            </w:r>
            <w:r w:rsidRPr="009B3E96">
              <w:rPr>
                <w:rFonts w:ascii="Times New Roman" w:hAnsi="Times New Roman" w:cs="Times New Roman"/>
              </w:rPr>
              <w:t xml:space="preserve">dan </w:t>
            </w:r>
            <w:proofErr w:type="spellStart"/>
            <w:r w:rsidRPr="009B3E96">
              <w:rPr>
                <w:rFonts w:ascii="Times New Roman" w:hAnsi="Times New Roman" w:cs="Times New Roman"/>
              </w:rPr>
              <w:t>pertumbuhan</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penjualan</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tidak</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berpengaruh</w:t>
            </w:r>
            <w:proofErr w:type="spellEnd"/>
            <w:r w:rsidRPr="009B3E96">
              <w:rPr>
                <w:rFonts w:ascii="Times New Roman" w:hAnsi="Times New Roman" w:cs="Times New Roman"/>
              </w:rPr>
              <w:t xml:space="preserve"> </w:t>
            </w:r>
            <w:proofErr w:type="spellStart"/>
            <w:r w:rsidRPr="009B3E96">
              <w:rPr>
                <w:rFonts w:ascii="Times New Roman" w:hAnsi="Times New Roman" w:cs="Times New Roman"/>
              </w:rPr>
              <w:t>terhadap</w:t>
            </w:r>
            <w:proofErr w:type="spellEnd"/>
            <w:r w:rsidRPr="009B3E96">
              <w:rPr>
                <w:rFonts w:ascii="Times New Roman" w:hAnsi="Times New Roman" w:cs="Times New Roman"/>
              </w:rPr>
              <w:t xml:space="preserve"> </w:t>
            </w:r>
            <w:r w:rsidRPr="009B3E96">
              <w:rPr>
                <w:rFonts w:ascii="Times New Roman" w:hAnsi="Times New Roman" w:cs="Times New Roman"/>
                <w:i/>
                <w:iCs/>
              </w:rPr>
              <w:t>tax avoidance</w:t>
            </w:r>
            <w:r w:rsidRPr="009B3E96">
              <w:rPr>
                <w:rFonts w:ascii="Times New Roman" w:hAnsi="Times New Roman" w:cs="Times New Roman"/>
              </w:rPr>
              <w:t>.</w:t>
            </w:r>
          </w:p>
        </w:tc>
      </w:tr>
      <w:tr w:rsidR="002B7B08" w:rsidRPr="00B83AFC" w14:paraId="6D30D201" w14:textId="77777777" w:rsidTr="00B83AFC">
        <w:trPr>
          <w:trHeight w:val="20"/>
        </w:trPr>
        <w:tc>
          <w:tcPr>
            <w:tcW w:w="0" w:type="auto"/>
          </w:tcPr>
          <w:p w14:paraId="02349211" w14:textId="77777777" w:rsidR="002B7B08" w:rsidRDefault="002B7B08" w:rsidP="00FE4590">
            <w:pPr>
              <w:pStyle w:val="ListParagraph"/>
              <w:ind w:left="0" w:right="-1"/>
              <w:jc w:val="center"/>
              <w:rPr>
                <w:rFonts w:ascii="Times New Roman" w:hAnsi="Times New Roman" w:cs="Times New Roman"/>
              </w:rPr>
            </w:pPr>
            <w:r>
              <w:rPr>
                <w:rFonts w:ascii="Times New Roman" w:hAnsi="Times New Roman" w:cs="Times New Roman"/>
              </w:rPr>
              <w:t>10</w:t>
            </w:r>
          </w:p>
        </w:tc>
        <w:tc>
          <w:tcPr>
            <w:tcW w:w="0" w:type="auto"/>
          </w:tcPr>
          <w:p w14:paraId="35D443BC" w14:textId="77777777" w:rsidR="002B7B08" w:rsidRDefault="002B7B08" w:rsidP="00FE4590">
            <w:pPr>
              <w:pStyle w:val="ListParagraph"/>
              <w:ind w:left="0" w:right="-1"/>
              <w:jc w:val="center"/>
              <w:rPr>
                <w:rFonts w:ascii="Times New Roman" w:hAnsi="Times New Roman" w:cs="Times New Roman"/>
              </w:rPr>
            </w:pPr>
            <w:r w:rsidRPr="004E1ACD">
              <w:rPr>
                <w:rFonts w:ascii="Times New Roman" w:hAnsi="Times New Roman" w:cs="Times New Roman"/>
              </w:rPr>
              <w:t>Laura</w:t>
            </w:r>
            <w:r>
              <w:rPr>
                <w:rFonts w:ascii="Times New Roman" w:hAnsi="Times New Roman" w:cs="Times New Roman"/>
              </w:rPr>
              <w:t xml:space="preserve"> </w:t>
            </w:r>
            <w:r w:rsidRPr="004E1ACD">
              <w:rPr>
                <w:rFonts w:ascii="Times New Roman" w:hAnsi="Times New Roman" w:cs="Times New Roman"/>
              </w:rPr>
              <w:t>Theresia</w:t>
            </w:r>
            <w:r>
              <w:rPr>
                <w:rFonts w:ascii="Times New Roman" w:hAnsi="Times New Roman" w:cs="Times New Roman"/>
              </w:rPr>
              <w:t xml:space="preserve"> dan </w:t>
            </w:r>
            <w:r w:rsidRPr="004E1ACD">
              <w:rPr>
                <w:rFonts w:ascii="Times New Roman" w:hAnsi="Times New Roman" w:cs="Times New Roman"/>
              </w:rPr>
              <w:t>Dini Hariyanti</w:t>
            </w:r>
          </w:p>
          <w:p w14:paraId="2B37478F" w14:textId="77777777" w:rsidR="002B7B08" w:rsidRPr="00B83AFC" w:rsidRDefault="002B7B08" w:rsidP="00FE4590">
            <w:pPr>
              <w:pStyle w:val="ListParagraph"/>
              <w:ind w:left="0" w:right="-1"/>
              <w:jc w:val="center"/>
              <w:rPr>
                <w:rFonts w:ascii="Times New Roman" w:hAnsi="Times New Roman" w:cs="Times New Roman"/>
              </w:rPr>
            </w:pPr>
            <w:r>
              <w:rPr>
                <w:rFonts w:ascii="Times New Roman" w:hAnsi="Times New Roman" w:cs="Times New Roman"/>
              </w:rPr>
              <w:t>(2023)</w:t>
            </w:r>
          </w:p>
        </w:tc>
        <w:tc>
          <w:tcPr>
            <w:tcW w:w="0" w:type="auto"/>
          </w:tcPr>
          <w:p w14:paraId="02C115A4" w14:textId="77777777" w:rsidR="002B7B08" w:rsidRDefault="002B7B08" w:rsidP="00FE4590">
            <w:pPr>
              <w:pStyle w:val="ListParagraph"/>
              <w:ind w:left="0" w:right="-1"/>
              <w:rPr>
                <w:rFonts w:ascii="Times New Roman" w:hAnsi="Times New Roman" w:cs="Times New Roman"/>
              </w:rPr>
            </w:pPr>
            <w:proofErr w:type="spellStart"/>
            <w:r w:rsidRPr="004E1ACD">
              <w:rPr>
                <w:rFonts w:ascii="Times New Roman" w:hAnsi="Times New Roman" w:cs="Times New Roman"/>
              </w:rPr>
              <w:t>Pengaruh</w:t>
            </w:r>
            <w:proofErr w:type="spellEnd"/>
            <w:r w:rsidRPr="004E1ACD">
              <w:rPr>
                <w:rFonts w:ascii="Times New Roman" w:hAnsi="Times New Roman" w:cs="Times New Roman"/>
              </w:rPr>
              <w:t xml:space="preserve"> </w:t>
            </w:r>
            <w:proofErr w:type="spellStart"/>
            <w:r w:rsidRPr="004E1ACD">
              <w:rPr>
                <w:rFonts w:ascii="Times New Roman" w:hAnsi="Times New Roman" w:cs="Times New Roman"/>
              </w:rPr>
              <w:t>Ukuran</w:t>
            </w:r>
            <w:proofErr w:type="spellEnd"/>
            <w:r w:rsidRPr="004E1ACD">
              <w:rPr>
                <w:rFonts w:ascii="Times New Roman" w:hAnsi="Times New Roman" w:cs="Times New Roman"/>
              </w:rPr>
              <w:t xml:space="preserve"> Perusahaan, </w:t>
            </w:r>
            <w:proofErr w:type="spellStart"/>
            <w:r w:rsidRPr="004E1ACD">
              <w:rPr>
                <w:rFonts w:ascii="Times New Roman" w:hAnsi="Times New Roman" w:cs="Times New Roman"/>
              </w:rPr>
              <w:t>Profitabilitas</w:t>
            </w:r>
            <w:proofErr w:type="spellEnd"/>
            <w:r w:rsidRPr="004E1ACD">
              <w:rPr>
                <w:rFonts w:ascii="Times New Roman" w:hAnsi="Times New Roman" w:cs="Times New Roman"/>
              </w:rPr>
              <w:t xml:space="preserve"> Dan Pertumbuhan Penjualan </w:t>
            </w:r>
            <w:proofErr w:type="spellStart"/>
            <w:r w:rsidRPr="004E1ACD">
              <w:rPr>
                <w:rFonts w:ascii="Times New Roman" w:hAnsi="Times New Roman" w:cs="Times New Roman"/>
              </w:rPr>
              <w:t>Terhadap</w:t>
            </w:r>
            <w:proofErr w:type="spellEnd"/>
            <w:r w:rsidRPr="004E1ACD">
              <w:rPr>
                <w:rFonts w:ascii="Times New Roman" w:hAnsi="Times New Roman" w:cs="Times New Roman"/>
              </w:rPr>
              <w:t xml:space="preserve"> Tax Avoidance Pada</w:t>
            </w:r>
            <w:r>
              <w:rPr>
                <w:rFonts w:ascii="Times New Roman" w:hAnsi="Times New Roman" w:cs="Times New Roman"/>
              </w:rPr>
              <w:t xml:space="preserve"> </w:t>
            </w:r>
            <w:r w:rsidRPr="004E1ACD">
              <w:rPr>
                <w:rFonts w:ascii="Times New Roman" w:hAnsi="Times New Roman" w:cs="Times New Roman"/>
              </w:rPr>
              <w:t xml:space="preserve">Perusahaan Farmasi Yang </w:t>
            </w:r>
            <w:proofErr w:type="spellStart"/>
            <w:r w:rsidRPr="004E1ACD">
              <w:rPr>
                <w:rFonts w:ascii="Times New Roman" w:hAnsi="Times New Roman" w:cs="Times New Roman"/>
              </w:rPr>
              <w:t>Terdaftar</w:t>
            </w:r>
            <w:proofErr w:type="spellEnd"/>
            <w:r w:rsidRPr="004E1ACD">
              <w:rPr>
                <w:rFonts w:ascii="Times New Roman" w:hAnsi="Times New Roman" w:cs="Times New Roman"/>
              </w:rPr>
              <w:t xml:space="preserve"> </w:t>
            </w:r>
            <w:r>
              <w:rPr>
                <w:rFonts w:ascii="Times New Roman" w:hAnsi="Times New Roman" w:cs="Times New Roman"/>
              </w:rPr>
              <w:t>d</w:t>
            </w:r>
            <w:r w:rsidRPr="004E1ACD">
              <w:rPr>
                <w:rFonts w:ascii="Times New Roman" w:hAnsi="Times New Roman" w:cs="Times New Roman"/>
              </w:rPr>
              <w:t xml:space="preserve">i Bursa </w:t>
            </w:r>
            <w:proofErr w:type="spellStart"/>
            <w:r w:rsidRPr="004E1ACD">
              <w:rPr>
                <w:rFonts w:ascii="Times New Roman" w:hAnsi="Times New Roman" w:cs="Times New Roman"/>
              </w:rPr>
              <w:t>Efek</w:t>
            </w:r>
            <w:proofErr w:type="spellEnd"/>
            <w:r w:rsidRPr="004E1ACD">
              <w:rPr>
                <w:rFonts w:ascii="Times New Roman" w:hAnsi="Times New Roman" w:cs="Times New Roman"/>
              </w:rPr>
              <w:t xml:space="preserve"> Indonesia Pada </w:t>
            </w:r>
            <w:proofErr w:type="spellStart"/>
            <w:r w:rsidRPr="004E1ACD">
              <w:rPr>
                <w:rFonts w:ascii="Times New Roman" w:hAnsi="Times New Roman" w:cs="Times New Roman"/>
              </w:rPr>
              <w:t>Tahun</w:t>
            </w:r>
            <w:proofErr w:type="spellEnd"/>
            <w:r w:rsidRPr="004E1ACD">
              <w:rPr>
                <w:rFonts w:ascii="Times New Roman" w:hAnsi="Times New Roman" w:cs="Times New Roman"/>
              </w:rPr>
              <w:t xml:space="preserve"> 2019-2021</w:t>
            </w:r>
          </w:p>
          <w:p w14:paraId="4467DC24" w14:textId="77777777" w:rsidR="002B7B08" w:rsidRPr="004E1ACD" w:rsidRDefault="002B7B08" w:rsidP="00FE4590"/>
          <w:p w14:paraId="5F752752" w14:textId="77777777" w:rsidR="002B7B08" w:rsidRPr="004E1ACD" w:rsidRDefault="002B7B08" w:rsidP="00FE4590"/>
          <w:p w14:paraId="2C726841" w14:textId="77777777" w:rsidR="002B7B08" w:rsidRPr="004E1ACD" w:rsidRDefault="002B7B08" w:rsidP="00FE4590"/>
          <w:p w14:paraId="3C165BEE" w14:textId="77777777" w:rsidR="002B7B08" w:rsidRPr="004E1ACD" w:rsidRDefault="002B7B08" w:rsidP="00FE4590"/>
          <w:p w14:paraId="40D19CE4" w14:textId="77777777" w:rsidR="002B7B08" w:rsidRDefault="002B7B08" w:rsidP="00FE4590">
            <w:pPr>
              <w:rPr>
                <w:rFonts w:ascii="Times New Roman" w:hAnsi="Times New Roman" w:cs="Times New Roman"/>
              </w:rPr>
            </w:pPr>
          </w:p>
          <w:p w14:paraId="447CB217" w14:textId="77777777" w:rsidR="002B7B08" w:rsidRPr="004E1ACD" w:rsidRDefault="002B7B08" w:rsidP="00FE4590"/>
          <w:p w14:paraId="7EC8FF55" w14:textId="77777777" w:rsidR="002B7B08" w:rsidRDefault="002B7B08" w:rsidP="00FE4590">
            <w:pPr>
              <w:rPr>
                <w:rFonts w:ascii="Times New Roman" w:hAnsi="Times New Roman" w:cs="Times New Roman"/>
              </w:rPr>
            </w:pPr>
          </w:p>
          <w:p w14:paraId="7FF85E0E" w14:textId="77777777" w:rsidR="002B7B08" w:rsidRDefault="002B7B08" w:rsidP="00FE4590">
            <w:pPr>
              <w:rPr>
                <w:rFonts w:ascii="Times New Roman" w:hAnsi="Times New Roman" w:cs="Times New Roman"/>
              </w:rPr>
            </w:pPr>
          </w:p>
          <w:p w14:paraId="763D3ACA" w14:textId="77777777" w:rsidR="002B7B08" w:rsidRDefault="002B7B08" w:rsidP="00FE4590">
            <w:pPr>
              <w:rPr>
                <w:rFonts w:ascii="Times New Roman" w:hAnsi="Times New Roman" w:cs="Times New Roman"/>
              </w:rPr>
            </w:pPr>
          </w:p>
          <w:p w14:paraId="26055364" w14:textId="77777777" w:rsidR="002B7B08" w:rsidRPr="004E1ACD" w:rsidRDefault="002B7B08" w:rsidP="00FE4590">
            <w:pPr>
              <w:jc w:val="center"/>
            </w:pPr>
          </w:p>
        </w:tc>
        <w:tc>
          <w:tcPr>
            <w:tcW w:w="2035" w:type="dxa"/>
          </w:tcPr>
          <w:p w14:paraId="355CEE7B"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Independen</w:t>
            </w:r>
            <w:proofErr w:type="spellEnd"/>
          </w:p>
          <w:p w14:paraId="4935C5A4" w14:textId="77777777" w:rsidR="002B7B08" w:rsidRDefault="002B7B08" w:rsidP="00FE4590">
            <w:pPr>
              <w:pStyle w:val="ListParagraph"/>
              <w:numPr>
                <w:ilvl w:val="0"/>
                <w:numId w:val="20"/>
              </w:numPr>
              <w:ind w:left="393" w:right="-1" w:hanging="312"/>
              <w:rPr>
                <w:rFonts w:ascii="Times New Roman" w:hAnsi="Times New Roman" w:cs="Times New Roman"/>
              </w:rPr>
            </w:pPr>
            <w:proofErr w:type="spellStart"/>
            <w:r w:rsidRPr="004E1ACD">
              <w:rPr>
                <w:rFonts w:ascii="Times New Roman" w:hAnsi="Times New Roman" w:cs="Times New Roman"/>
              </w:rPr>
              <w:t>Ukuran</w:t>
            </w:r>
            <w:proofErr w:type="spellEnd"/>
            <w:r w:rsidRPr="004E1ACD">
              <w:rPr>
                <w:rFonts w:ascii="Times New Roman" w:hAnsi="Times New Roman" w:cs="Times New Roman"/>
              </w:rPr>
              <w:t xml:space="preserve"> Perusahaan</w:t>
            </w:r>
          </w:p>
          <w:p w14:paraId="2EEC0011" w14:textId="77777777" w:rsidR="002B7B08" w:rsidRPr="004E1ACD" w:rsidRDefault="002B7B08" w:rsidP="00FE4590">
            <w:pPr>
              <w:pStyle w:val="ListParagraph"/>
              <w:numPr>
                <w:ilvl w:val="0"/>
                <w:numId w:val="20"/>
              </w:numPr>
              <w:ind w:left="393" w:right="-1" w:hanging="312"/>
              <w:rPr>
                <w:rFonts w:ascii="Times New Roman" w:hAnsi="Times New Roman" w:cs="Times New Roman"/>
              </w:rPr>
            </w:pPr>
            <w:proofErr w:type="spellStart"/>
            <w:r>
              <w:rPr>
                <w:rFonts w:ascii="Times New Roman" w:hAnsi="Times New Roman" w:cs="Times New Roman"/>
              </w:rPr>
              <w:t>Profitabilitas</w:t>
            </w:r>
            <w:proofErr w:type="spellEnd"/>
          </w:p>
          <w:p w14:paraId="2ECB5DB3" w14:textId="77777777" w:rsidR="002B7B08" w:rsidRPr="004E1ACD" w:rsidRDefault="002B7B08" w:rsidP="00FE4590">
            <w:pPr>
              <w:pStyle w:val="ListParagraph"/>
              <w:numPr>
                <w:ilvl w:val="0"/>
                <w:numId w:val="20"/>
              </w:numPr>
              <w:ind w:left="393" w:right="-1" w:hanging="312"/>
              <w:rPr>
                <w:rFonts w:ascii="Times New Roman" w:hAnsi="Times New Roman" w:cs="Times New Roman"/>
              </w:rPr>
            </w:pPr>
            <w:proofErr w:type="spellStart"/>
            <w:r>
              <w:rPr>
                <w:rFonts w:ascii="Times New Roman" w:hAnsi="Times New Roman" w:cs="Times New Roman"/>
              </w:rPr>
              <w:t>Pertumbuhan</w:t>
            </w:r>
            <w:proofErr w:type="spellEnd"/>
            <w:r>
              <w:rPr>
                <w:rFonts w:ascii="Times New Roman" w:hAnsi="Times New Roman" w:cs="Times New Roman"/>
              </w:rPr>
              <w:t xml:space="preserve"> </w:t>
            </w:r>
            <w:proofErr w:type="spellStart"/>
            <w:r>
              <w:rPr>
                <w:rFonts w:ascii="Times New Roman" w:hAnsi="Times New Roman" w:cs="Times New Roman"/>
              </w:rPr>
              <w:t>Penjualan</w:t>
            </w:r>
            <w:proofErr w:type="spellEnd"/>
          </w:p>
          <w:p w14:paraId="4AD6677B" w14:textId="77777777" w:rsidR="002B7B08" w:rsidRPr="00B83AFC" w:rsidRDefault="002B7B08" w:rsidP="00FE4590">
            <w:pPr>
              <w:pStyle w:val="ListParagraph"/>
              <w:ind w:left="0" w:right="-1"/>
              <w:rPr>
                <w:rFonts w:ascii="Times New Roman" w:hAnsi="Times New Roman" w:cs="Times New Roman"/>
                <w:b/>
                <w:bCs/>
              </w:rPr>
            </w:pPr>
            <w:proofErr w:type="spellStart"/>
            <w:r w:rsidRPr="00B83AFC">
              <w:rPr>
                <w:rFonts w:ascii="Times New Roman" w:hAnsi="Times New Roman" w:cs="Times New Roman"/>
                <w:b/>
                <w:bCs/>
              </w:rPr>
              <w:t>Variabel</w:t>
            </w:r>
            <w:proofErr w:type="spellEnd"/>
            <w:r w:rsidRPr="00B83AFC">
              <w:rPr>
                <w:rFonts w:ascii="Times New Roman" w:hAnsi="Times New Roman" w:cs="Times New Roman"/>
                <w:b/>
                <w:bCs/>
              </w:rPr>
              <w:t xml:space="preserve"> </w:t>
            </w:r>
            <w:proofErr w:type="spellStart"/>
            <w:r w:rsidRPr="00B83AFC">
              <w:rPr>
                <w:rFonts w:ascii="Times New Roman" w:hAnsi="Times New Roman" w:cs="Times New Roman"/>
                <w:b/>
                <w:bCs/>
              </w:rPr>
              <w:t>Dependen</w:t>
            </w:r>
            <w:proofErr w:type="spellEnd"/>
            <w:r w:rsidRPr="00B83AFC">
              <w:rPr>
                <w:rFonts w:ascii="Times New Roman" w:hAnsi="Times New Roman" w:cs="Times New Roman"/>
                <w:b/>
                <w:bCs/>
              </w:rPr>
              <w:t xml:space="preserve"> </w:t>
            </w:r>
          </w:p>
          <w:p w14:paraId="1E4CB027" w14:textId="77777777" w:rsidR="002B7B08" w:rsidRPr="00B83AFC" w:rsidRDefault="002B7B08" w:rsidP="00FE4590">
            <w:pPr>
              <w:pStyle w:val="ListParagraph"/>
              <w:ind w:left="0" w:right="-1"/>
              <w:rPr>
                <w:rFonts w:ascii="Times New Roman" w:hAnsi="Times New Roman" w:cs="Times New Roman"/>
                <w:b/>
                <w:bCs/>
              </w:rPr>
            </w:pPr>
            <w:r w:rsidRPr="00842DFE">
              <w:rPr>
                <w:rFonts w:ascii="Times New Roman" w:hAnsi="Times New Roman" w:cs="Times New Roman"/>
                <w:i/>
                <w:iCs/>
              </w:rPr>
              <w:t>Tax Avoidance</w:t>
            </w:r>
          </w:p>
        </w:tc>
        <w:tc>
          <w:tcPr>
            <w:tcW w:w="0" w:type="auto"/>
          </w:tcPr>
          <w:p w14:paraId="7F0E932B" w14:textId="77777777" w:rsidR="002B7B08" w:rsidRPr="00B83AFC" w:rsidRDefault="002B7B08" w:rsidP="00FE4590">
            <w:pPr>
              <w:pStyle w:val="ListParagraph"/>
              <w:ind w:left="0" w:right="-1"/>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sidRPr="003A6716">
              <w:rPr>
                <w:rFonts w:ascii="Times New Roman" w:hAnsi="Times New Roman" w:cs="Times New Roman"/>
              </w:rPr>
              <w:t>Ukuran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perusahaan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berpengaruh</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signifikan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positif</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terhadap</w:t>
            </w:r>
            <w:proofErr w:type="spellEnd"/>
            <w:r>
              <w:rPr>
                <w:rFonts w:ascii="Times New Roman" w:hAnsi="Times New Roman" w:cs="Times New Roman"/>
              </w:rPr>
              <w:t xml:space="preserve"> </w:t>
            </w:r>
            <w:r w:rsidRPr="003A6716">
              <w:rPr>
                <w:rFonts w:ascii="Times New Roman" w:hAnsi="Times New Roman" w:cs="Times New Roman"/>
                <w:i/>
                <w:iCs/>
              </w:rPr>
              <w:t>tax avoidance</w:t>
            </w:r>
            <w:r>
              <w:rPr>
                <w:rFonts w:ascii="Times New Roman" w:hAnsi="Times New Roman" w:cs="Times New Roman"/>
              </w:rPr>
              <w:t xml:space="preserve">, </w:t>
            </w:r>
            <w:proofErr w:type="spellStart"/>
            <w:r w:rsidRPr="003A6716">
              <w:rPr>
                <w:rFonts w:ascii="Times New Roman" w:hAnsi="Times New Roman" w:cs="Times New Roman"/>
              </w:rPr>
              <w:t>Profitabilitas</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berpengaruh</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signifikan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positif</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terhadap</w:t>
            </w:r>
            <w:proofErr w:type="spellEnd"/>
            <w:r>
              <w:rPr>
                <w:rFonts w:ascii="Times New Roman" w:hAnsi="Times New Roman" w:cs="Times New Roman"/>
              </w:rPr>
              <w:t xml:space="preserve"> </w:t>
            </w:r>
            <w:r w:rsidRPr="003A6716">
              <w:rPr>
                <w:rFonts w:ascii="Times New Roman" w:hAnsi="Times New Roman" w:cs="Times New Roman"/>
                <w:i/>
                <w:iCs/>
              </w:rPr>
              <w:t>tax avoidance</w:t>
            </w:r>
            <w:r>
              <w:rPr>
                <w:rFonts w:ascii="Times New Roman" w:hAnsi="Times New Roman" w:cs="Times New Roman"/>
              </w:rPr>
              <w:t xml:space="preserve">, </w:t>
            </w:r>
            <w:proofErr w:type="spellStart"/>
            <w:r w:rsidRPr="003A6716">
              <w:rPr>
                <w:rFonts w:ascii="Times New Roman" w:hAnsi="Times New Roman" w:cs="Times New Roman"/>
              </w:rPr>
              <w:t>Pertumbuhan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penjualan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berpengaruh</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signifikan</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positif</w:t>
            </w:r>
            <w:proofErr w:type="spellEnd"/>
            <w:r w:rsidRPr="003A6716">
              <w:rPr>
                <w:rFonts w:ascii="Times New Roman" w:hAnsi="Times New Roman" w:cs="Times New Roman"/>
              </w:rPr>
              <w:t xml:space="preserve"> </w:t>
            </w:r>
            <w:proofErr w:type="spellStart"/>
            <w:r w:rsidRPr="003A6716">
              <w:rPr>
                <w:rFonts w:ascii="Times New Roman" w:hAnsi="Times New Roman" w:cs="Times New Roman"/>
              </w:rPr>
              <w:t>terhadap</w:t>
            </w:r>
            <w:proofErr w:type="spellEnd"/>
            <w:r>
              <w:rPr>
                <w:rFonts w:ascii="Times New Roman" w:hAnsi="Times New Roman" w:cs="Times New Roman"/>
              </w:rPr>
              <w:t xml:space="preserve"> </w:t>
            </w:r>
            <w:r w:rsidRPr="003A6716">
              <w:rPr>
                <w:rFonts w:ascii="Times New Roman" w:hAnsi="Times New Roman" w:cs="Times New Roman"/>
                <w:i/>
                <w:iCs/>
              </w:rPr>
              <w:t>tax avoidance</w:t>
            </w:r>
            <w:r>
              <w:rPr>
                <w:rFonts w:ascii="Times New Roman" w:hAnsi="Times New Roman" w:cs="Times New Roman"/>
              </w:rPr>
              <w:t xml:space="preserve"> </w:t>
            </w:r>
            <w:r w:rsidRPr="003A6716">
              <w:rPr>
                <w:rFonts w:ascii="Times New Roman" w:hAnsi="Times New Roman" w:cs="Times New Roman"/>
              </w:rPr>
              <w:t>pada</w:t>
            </w:r>
            <w:r>
              <w:rPr>
                <w:rFonts w:ascii="Times New Roman" w:hAnsi="Times New Roman" w:cs="Times New Roman"/>
              </w:rPr>
              <w:t xml:space="preserve"> </w:t>
            </w:r>
            <w:r w:rsidRPr="003A6716">
              <w:rPr>
                <w:rFonts w:ascii="Times New Roman" w:hAnsi="Times New Roman" w:cs="Times New Roman"/>
              </w:rPr>
              <w:t xml:space="preserve">Perusahaan Farmasi yang </w:t>
            </w:r>
            <w:proofErr w:type="spellStart"/>
            <w:r w:rsidRPr="003A6716">
              <w:rPr>
                <w:rFonts w:ascii="Times New Roman" w:hAnsi="Times New Roman" w:cs="Times New Roman"/>
              </w:rPr>
              <w:t>terdaftar</w:t>
            </w:r>
            <w:proofErr w:type="spellEnd"/>
            <w:r w:rsidRPr="003A6716">
              <w:rPr>
                <w:rFonts w:ascii="Times New Roman" w:hAnsi="Times New Roman" w:cs="Times New Roman"/>
              </w:rPr>
              <w:t xml:space="preserve"> di Bursa </w:t>
            </w:r>
            <w:proofErr w:type="spellStart"/>
            <w:r w:rsidRPr="003A6716">
              <w:rPr>
                <w:rFonts w:ascii="Times New Roman" w:hAnsi="Times New Roman" w:cs="Times New Roman"/>
              </w:rPr>
              <w:t>Efek</w:t>
            </w:r>
            <w:proofErr w:type="spellEnd"/>
            <w:r w:rsidRPr="003A6716">
              <w:rPr>
                <w:rFonts w:ascii="Times New Roman" w:hAnsi="Times New Roman" w:cs="Times New Roman"/>
              </w:rPr>
              <w:t xml:space="preserve"> Indonesia</w:t>
            </w:r>
            <w:r>
              <w:rPr>
                <w:rFonts w:ascii="Times New Roman" w:hAnsi="Times New Roman" w:cs="Times New Roman"/>
              </w:rPr>
              <w:t>.</w:t>
            </w:r>
          </w:p>
        </w:tc>
      </w:tr>
    </w:tbl>
    <w:p w14:paraId="04F55419" w14:textId="77777777" w:rsidR="002B7B08" w:rsidRDefault="002B7B08" w:rsidP="00FE4590">
      <w:pPr>
        <w:spacing w:line="480" w:lineRule="auto"/>
        <w:ind w:right="-1"/>
        <w:rPr>
          <w:rFonts w:ascii="Times New Roman" w:hAnsi="Times New Roman" w:cs="Times New Roman"/>
          <w:i/>
          <w:iCs/>
          <w:sz w:val="24"/>
          <w:szCs w:val="24"/>
        </w:rPr>
      </w:pPr>
      <w:proofErr w:type="spellStart"/>
      <w:r w:rsidRPr="00D92B70">
        <w:rPr>
          <w:rFonts w:ascii="Times New Roman" w:hAnsi="Times New Roman" w:cs="Times New Roman"/>
          <w:i/>
          <w:iCs/>
          <w:sz w:val="24"/>
          <w:szCs w:val="24"/>
        </w:rPr>
        <w:t>Sumber</w:t>
      </w:r>
      <w:proofErr w:type="spellEnd"/>
      <w:r w:rsidRPr="00D92B70">
        <w:rPr>
          <w:rFonts w:ascii="Times New Roman" w:hAnsi="Times New Roman" w:cs="Times New Roman"/>
          <w:i/>
          <w:iCs/>
          <w:sz w:val="24"/>
          <w:szCs w:val="24"/>
        </w:rPr>
        <w:t xml:space="preserve"> data: </w:t>
      </w:r>
      <w:r>
        <w:rPr>
          <w:rFonts w:ascii="Times New Roman" w:hAnsi="Times New Roman" w:cs="Times New Roman"/>
          <w:i/>
          <w:iCs/>
          <w:sz w:val="24"/>
          <w:szCs w:val="24"/>
        </w:rPr>
        <w:t>d</w:t>
      </w:r>
      <w:r w:rsidRPr="00D92B70">
        <w:rPr>
          <w:rFonts w:ascii="Times New Roman" w:hAnsi="Times New Roman" w:cs="Times New Roman"/>
          <w:i/>
          <w:iCs/>
          <w:sz w:val="24"/>
          <w:szCs w:val="24"/>
        </w:rPr>
        <w:t xml:space="preserve">ata </w:t>
      </w:r>
      <w:proofErr w:type="spellStart"/>
      <w:r w:rsidRPr="00D92B70">
        <w:rPr>
          <w:rFonts w:ascii="Times New Roman" w:hAnsi="Times New Roman" w:cs="Times New Roman"/>
          <w:i/>
          <w:iCs/>
          <w:sz w:val="24"/>
          <w:szCs w:val="24"/>
        </w:rPr>
        <w:t>diolah</w:t>
      </w:r>
      <w:proofErr w:type="spellEnd"/>
      <w:r w:rsidRPr="00D92B70">
        <w:rPr>
          <w:rFonts w:ascii="Times New Roman" w:hAnsi="Times New Roman" w:cs="Times New Roman"/>
          <w:i/>
          <w:iCs/>
          <w:sz w:val="24"/>
          <w:szCs w:val="24"/>
        </w:rPr>
        <w:t xml:space="preserve"> 2025</w:t>
      </w:r>
    </w:p>
    <w:p w14:paraId="52A7ED91" w14:textId="77777777" w:rsidR="002B7B08" w:rsidRDefault="002B7B08" w:rsidP="00FE4590">
      <w:pPr>
        <w:spacing w:line="480" w:lineRule="auto"/>
        <w:ind w:right="-1"/>
        <w:rPr>
          <w:rFonts w:ascii="Times New Roman" w:hAnsi="Times New Roman" w:cs="Times New Roman"/>
          <w:i/>
          <w:iCs/>
          <w:sz w:val="24"/>
          <w:szCs w:val="24"/>
        </w:rPr>
      </w:pPr>
    </w:p>
    <w:p w14:paraId="4B6C1345" w14:textId="77777777" w:rsidR="002B7B08" w:rsidRPr="00D92B70" w:rsidRDefault="002B7B08" w:rsidP="00FE4590">
      <w:pPr>
        <w:spacing w:line="480" w:lineRule="auto"/>
        <w:ind w:right="-1"/>
        <w:rPr>
          <w:rFonts w:ascii="Times New Roman" w:hAnsi="Times New Roman" w:cs="Times New Roman"/>
          <w:i/>
          <w:iCs/>
          <w:sz w:val="24"/>
          <w:szCs w:val="24"/>
        </w:rPr>
      </w:pPr>
    </w:p>
    <w:p w14:paraId="0C2C2C11" w14:textId="77777777" w:rsidR="002B7B08" w:rsidRPr="00E53FB1" w:rsidRDefault="002B7B08" w:rsidP="00FE4590">
      <w:pPr>
        <w:pStyle w:val="Heading2"/>
        <w:numPr>
          <w:ilvl w:val="1"/>
          <w:numId w:val="3"/>
        </w:numPr>
        <w:spacing w:line="480" w:lineRule="auto"/>
        <w:ind w:left="567" w:hanging="567"/>
      </w:pPr>
      <w:bookmarkStart w:id="106" w:name="_Toc196819103"/>
      <w:bookmarkStart w:id="107" w:name="_Toc200139830"/>
      <w:bookmarkStart w:id="108" w:name="_Toc202735445"/>
      <w:bookmarkStart w:id="109" w:name="_Toc217248536"/>
      <w:bookmarkStart w:id="110" w:name="_Toc217330744"/>
      <w:proofErr w:type="spellStart"/>
      <w:r w:rsidRPr="00E53FB1">
        <w:lastRenderedPageBreak/>
        <w:t>Kerangka</w:t>
      </w:r>
      <w:proofErr w:type="spellEnd"/>
      <w:r w:rsidRPr="00E53FB1">
        <w:t xml:space="preserve"> </w:t>
      </w:r>
      <w:proofErr w:type="spellStart"/>
      <w:r w:rsidRPr="00E53FB1">
        <w:t>Konseptual</w:t>
      </w:r>
      <w:bookmarkEnd w:id="106"/>
      <w:bookmarkEnd w:id="107"/>
      <w:bookmarkEnd w:id="108"/>
      <w:bookmarkEnd w:id="109"/>
      <w:bookmarkEnd w:id="110"/>
      <w:proofErr w:type="spellEnd"/>
    </w:p>
    <w:p w14:paraId="15A32E2B"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Jensen &amp; Meckling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1976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diuraikan</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sebelumnya</w:t>
      </w:r>
      <w:proofErr w:type="spellEnd"/>
      <w:r w:rsidRPr="000C5FFD">
        <w:rPr>
          <w:rFonts w:ascii="Times New Roman" w:hAnsi="Times New Roman" w:cs="Times New Roman"/>
          <w:sz w:val="24"/>
          <w:szCs w:val="24"/>
        </w:rPr>
        <w:t> </w:t>
      </w:r>
      <w:proofErr w:type="spellStart"/>
      <w:r w:rsidRPr="000C5FFD">
        <w:rPr>
          <w:rFonts w:ascii="Times New Roman" w:hAnsi="Times New Roman" w:cs="Times New Roman"/>
          <w:sz w:val="24"/>
          <w:szCs w:val="24"/>
        </w:rPr>
        <w:t>bahwa</w:t>
      </w:r>
      <w:proofErr w:type="spellEnd"/>
      <w:r w:rsidRPr="000C5FFD">
        <w:rPr>
          <w:rFonts w:ascii="Times New Roman" w:hAnsi="Times New Roman" w:cs="Times New Roman"/>
          <w:sz w:val="24"/>
          <w:szCs w:val="24"/>
        </w:rPr>
        <w:t xml:space="preserve"> </w:t>
      </w:r>
      <w:r w:rsidRPr="00126351">
        <w:rPr>
          <w:rFonts w:ascii="Times New Roman" w:hAnsi="Times New Roman" w:cs="Times New Roman"/>
          <w:i/>
          <w:iCs/>
          <w:sz w:val="24"/>
          <w:szCs w:val="24"/>
        </w:rPr>
        <w:t>agent</w:t>
      </w:r>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perusahaan</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memiliki</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jawab</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untuk</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memberikan</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r w:rsidRPr="000C5FFD">
        <w:rPr>
          <w:rFonts w:ascii="Times New Roman" w:hAnsi="Times New Roman" w:cs="Times New Roman"/>
          <w:sz w:val="24"/>
          <w:szCs w:val="24"/>
        </w:rPr>
        <w:t xml:space="preserve">optimal </w:t>
      </w:r>
      <w:proofErr w:type="spellStart"/>
      <w:r w:rsidRPr="000C5FFD">
        <w:rPr>
          <w:rFonts w:ascii="Times New Roman" w:hAnsi="Times New Roman" w:cs="Times New Roman"/>
          <w:sz w:val="24"/>
          <w:szCs w:val="24"/>
        </w:rPr>
        <w:t>bagi</w:t>
      </w:r>
      <w:proofErr w:type="spellEnd"/>
      <w:r>
        <w:rPr>
          <w:rFonts w:ascii="Times New Roman" w:hAnsi="Times New Roman" w:cs="Times New Roman"/>
          <w:sz w:val="24"/>
          <w:szCs w:val="24"/>
        </w:rPr>
        <w:t xml:space="preserve"> </w:t>
      </w:r>
      <w:r w:rsidRPr="000C5FFD">
        <w:rPr>
          <w:rFonts w:ascii="Times New Roman" w:hAnsi="Times New Roman" w:cs="Times New Roman"/>
          <w:sz w:val="24"/>
          <w:szCs w:val="24"/>
        </w:rPr>
        <w:t xml:space="preserve">para </w:t>
      </w:r>
      <w:proofErr w:type="spellStart"/>
      <w:r w:rsidRPr="000C5FFD">
        <w:rPr>
          <w:rFonts w:ascii="Times New Roman" w:hAnsi="Times New Roman" w:cs="Times New Roman"/>
          <w:sz w:val="24"/>
          <w:szCs w:val="24"/>
        </w:rPr>
        <w:t>prinsipal</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atau</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pemilik</w:t>
      </w:r>
      <w:proofErr w:type="spellEnd"/>
      <w:r w:rsidRPr="000C5FFD">
        <w:rPr>
          <w:rFonts w:ascii="Times New Roman" w:hAnsi="Times New Roman" w:cs="Times New Roman"/>
          <w:sz w:val="24"/>
          <w:szCs w:val="24"/>
        </w:rPr>
        <w:t xml:space="preserve"> modal. </w:t>
      </w:r>
      <w:proofErr w:type="spellStart"/>
      <w:r w:rsidRPr="000C5FFD">
        <w:rPr>
          <w:rFonts w:ascii="Times New Roman" w:hAnsi="Times New Roman" w:cs="Times New Roman"/>
          <w:sz w:val="24"/>
          <w:szCs w:val="24"/>
        </w:rPr>
        <w:t>Sebagai</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imbalannya</w:t>
      </w:r>
      <w:proofErr w:type="spellEnd"/>
      <w:r w:rsidRPr="000C5FFD">
        <w:rPr>
          <w:rFonts w:ascii="Times New Roman" w:hAnsi="Times New Roman" w:cs="Times New Roman"/>
          <w:sz w:val="24"/>
          <w:szCs w:val="24"/>
        </w:rPr>
        <w:t xml:space="preserve">, </w:t>
      </w:r>
      <w:r w:rsidRPr="002E10CE">
        <w:rPr>
          <w:rFonts w:ascii="Times New Roman" w:hAnsi="Times New Roman" w:cs="Times New Roman"/>
          <w:i/>
          <w:iCs/>
          <w:sz w:val="24"/>
          <w:szCs w:val="24"/>
        </w:rPr>
        <w:t>agent</w:t>
      </w:r>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akan</w:t>
      </w:r>
      <w:proofErr w:type="spellEnd"/>
      <w:r w:rsidRPr="000C5FFD">
        <w:rPr>
          <w:rFonts w:ascii="Times New Roman" w:hAnsi="Times New Roman" w:cs="Times New Roman"/>
          <w:sz w:val="24"/>
          <w:szCs w:val="24"/>
        </w:rPr>
        <w:t> </w:t>
      </w:r>
      <w:proofErr w:type="spellStart"/>
      <w:r w:rsidRPr="000C5FFD">
        <w:rPr>
          <w:rFonts w:ascii="Times New Roman" w:hAnsi="Times New Roman" w:cs="Times New Roman"/>
          <w:sz w:val="24"/>
          <w:szCs w:val="24"/>
        </w:rPr>
        <w:t>menerima</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balasan</w:t>
      </w:r>
      <w:proofErr w:type="spellEnd"/>
      <w:r w:rsidRPr="000C5FFD">
        <w:rPr>
          <w:rFonts w:ascii="Times New Roman" w:hAnsi="Times New Roman" w:cs="Times New Roman"/>
          <w:sz w:val="24"/>
          <w:szCs w:val="24"/>
        </w:rPr>
        <w:t> </w:t>
      </w:r>
      <w:proofErr w:type="spellStart"/>
      <w:r w:rsidRPr="000C5FFD">
        <w:rPr>
          <w:rFonts w:ascii="Times New Roman" w:hAnsi="Times New Roman" w:cs="Times New Roman"/>
          <w:sz w:val="24"/>
          <w:szCs w:val="24"/>
        </w:rPr>
        <w:t>atau</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kompensasi</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dari</w:t>
      </w:r>
      <w:proofErr w:type="spellEnd"/>
      <w:r w:rsidRPr="000C5FFD">
        <w:rPr>
          <w:rFonts w:ascii="Times New Roman" w:hAnsi="Times New Roman" w:cs="Times New Roman"/>
          <w:sz w:val="24"/>
          <w:szCs w:val="24"/>
        </w:rPr>
        <w:t xml:space="preserve"> </w:t>
      </w:r>
      <w:r w:rsidRPr="009803FF">
        <w:rPr>
          <w:rFonts w:ascii="Times New Roman" w:hAnsi="Times New Roman" w:cs="Times New Roman"/>
          <w:i/>
          <w:iCs/>
          <w:sz w:val="24"/>
          <w:szCs w:val="24"/>
        </w:rPr>
        <w:t>principal</w:t>
      </w:r>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atau</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pemilik</w:t>
      </w:r>
      <w:proofErr w:type="spellEnd"/>
      <w:r w:rsidRPr="000C5FFD">
        <w:rPr>
          <w:rFonts w:ascii="Times New Roman" w:hAnsi="Times New Roman" w:cs="Times New Roman"/>
          <w:sz w:val="24"/>
          <w:szCs w:val="24"/>
        </w:rPr>
        <w:t xml:space="preserve"> modal</w:t>
      </w:r>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untu</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pekerjaan</w:t>
      </w:r>
      <w:proofErr w:type="spellEnd"/>
      <w:r w:rsidRPr="000C5FFD">
        <w:rPr>
          <w:rFonts w:ascii="Times New Roman" w:hAnsi="Times New Roman" w:cs="Times New Roman"/>
          <w:sz w:val="24"/>
          <w:szCs w:val="24"/>
        </w:rPr>
        <w:t xml:space="preserve"> yang </w:t>
      </w:r>
      <w:proofErr w:type="spellStart"/>
      <w:r w:rsidRPr="000C5FFD">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mereka</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laksanakan</w:t>
      </w:r>
      <w:proofErr w:type="spellEnd"/>
      <w:r w:rsidRPr="000C5FFD">
        <w:rPr>
          <w:rFonts w:ascii="Times New Roman" w:hAnsi="Times New Roman" w:cs="Times New Roman"/>
          <w:sz w:val="24"/>
          <w:szCs w:val="24"/>
        </w:rPr>
        <w:t>, yang</w:t>
      </w:r>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sesuai</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dengan</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kesepakatan</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dalam</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kontrak</w:t>
      </w:r>
      <w:proofErr w:type="spellEnd"/>
      <w:r w:rsidRPr="000C5FFD">
        <w:rPr>
          <w:rFonts w:ascii="Times New Roman" w:hAnsi="Times New Roman" w:cs="Times New Roman"/>
          <w:sz w:val="24"/>
          <w:szCs w:val="24"/>
        </w:rPr>
        <w:t xml:space="preserve">. Teori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isu</w:t>
      </w:r>
      <w:proofErr w:type="spellEnd"/>
      <w:r>
        <w:rPr>
          <w:rFonts w:ascii="Times New Roman" w:hAnsi="Times New Roman" w:cs="Times New Roman"/>
          <w:sz w:val="24"/>
          <w:szCs w:val="24"/>
        </w:rPr>
        <w:t xml:space="preserve"> </w:t>
      </w:r>
      <w:r w:rsidRPr="000C5FF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muncul</w:t>
      </w:r>
      <w:proofErr w:type="spellEnd"/>
      <w:r w:rsidRPr="000C5FFD">
        <w:rPr>
          <w:rFonts w:ascii="Times New Roman" w:hAnsi="Times New Roman" w:cs="Times New Roman"/>
          <w:sz w:val="24"/>
          <w:szCs w:val="24"/>
        </w:rPr>
        <w:t xml:space="preserve"> di </w:t>
      </w:r>
      <w:proofErr w:type="spellStart"/>
      <w:r w:rsidRPr="000C5FFD">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pihak-pihak</w:t>
      </w:r>
      <w:proofErr w:type="spellEnd"/>
      <w:r w:rsidRPr="000C5FFD">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terikat</w:t>
      </w:r>
      <w:proofErr w:type="spellEnd"/>
      <w:r w:rsidRPr="000C5FFD">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0C5FFD">
        <w:rPr>
          <w:rFonts w:ascii="Times New Roman" w:hAnsi="Times New Roman" w:cs="Times New Roman"/>
          <w:sz w:val="24"/>
          <w:szCs w:val="24"/>
        </w:rPr>
        <w:t>kerjasama</w:t>
      </w:r>
      <w:proofErr w:type="spellEnd"/>
      <w:r w:rsidRPr="000C5FFD">
        <w:rPr>
          <w:rFonts w:ascii="Times New Roman" w:hAnsi="Times New Roman" w:cs="Times New Roman"/>
          <w:sz w:val="24"/>
          <w:szCs w:val="24"/>
        </w:rPr>
        <w:t>.</w:t>
      </w:r>
      <w:r>
        <w:rPr>
          <w:rFonts w:ascii="Times New Roman" w:hAnsi="Times New Roman" w:cs="Times New Roman"/>
          <w:sz w:val="24"/>
          <w:szCs w:val="24"/>
        </w:rPr>
        <w:t xml:space="preserve"> </w:t>
      </w:r>
    </w:p>
    <w:p w14:paraId="302EDE9F"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sidRPr="0027009F">
        <w:rPr>
          <w:rFonts w:ascii="Times New Roman" w:hAnsi="Times New Roman" w:cs="Times New Roman"/>
          <w:sz w:val="24"/>
          <w:szCs w:val="24"/>
        </w:rPr>
        <w:t xml:space="preserve">Dalam </w:t>
      </w:r>
      <w:proofErr w:type="spellStart"/>
      <w:r w:rsidRPr="0027009F">
        <w:rPr>
          <w:rFonts w:ascii="Times New Roman" w:hAnsi="Times New Roman" w:cs="Times New Roman"/>
          <w:sz w:val="24"/>
          <w:szCs w:val="24"/>
        </w:rPr>
        <w:t>hubungan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ini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pemilik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perusahaan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mengandalkan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manajer</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untuk</w:t>
      </w:r>
      <w:proofErr w:type="spellEnd"/>
      <w:r w:rsidRPr="0027009F">
        <w:rPr>
          <w:rFonts w:ascii="Times New Roman" w:hAnsi="Times New Roman" w:cs="Times New Roman"/>
          <w:sz w:val="24"/>
          <w:szCs w:val="24"/>
        </w:rPr>
        <w:t> </w:t>
      </w:r>
      <w:proofErr w:type="spellStart"/>
      <w:r w:rsidRPr="0027009F">
        <w:rPr>
          <w:rFonts w:ascii="Times New Roman" w:hAnsi="Times New Roman" w:cs="Times New Roman"/>
          <w:sz w:val="24"/>
          <w:szCs w:val="24"/>
        </w:rPr>
        <w:t>melaksanakan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visi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perusahaan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dengan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cara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meningkatkan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nilai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perusahaan</w:t>
      </w:r>
      <w:proofErr w:type="spellEnd"/>
      <w:r w:rsidRPr="0027009F">
        <w:rPr>
          <w:rFonts w:ascii="Times New Roman" w:hAnsi="Times New Roman" w:cs="Times New Roman"/>
          <w:sz w:val="24"/>
          <w:szCs w:val="24"/>
        </w:rPr>
        <w:t xml:space="preserve"> dan </w:t>
      </w:r>
      <w:proofErr w:type="spellStart"/>
      <w:r w:rsidRPr="0027009F">
        <w:rPr>
          <w:rFonts w:ascii="Times New Roman" w:hAnsi="Times New Roman" w:cs="Times New Roman"/>
          <w:sz w:val="24"/>
          <w:szCs w:val="24"/>
        </w:rPr>
        <w:t>memberikan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keuntungan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kepada</w:t>
      </w:r>
      <w:proofErr w:type="spellEnd"/>
      <w:r w:rsidRPr="0027009F">
        <w:rPr>
          <w:rFonts w:ascii="Times New Roman" w:hAnsi="Times New Roman" w:cs="Times New Roman"/>
          <w:sz w:val="24"/>
          <w:szCs w:val="24"/>
        </w:rPr>
        <w:t xml:space="preserve"> para </w:t>
      </w:r>
      <w:proofErr w:type="spellStart"/>
      <w:r w:rsidRPr="0027009F">
        <w:rPr>
          <w:rFonts w:ascii="Times New Roman" w:hAnsi="Times New Roman" w:cs="Times New Roman"/>
          <w:sz w:val="24"/>
          <w:szCs w:val="24"/>
        </w:rPr>
        <w:t>pemilik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saham</w:t>
      </w:r>
      <w:proofErr w:type="spellEnd"/>
      <w:r w:rsidRPr="0027009F">
        <w:rPr>
          <w:rFonts w:ascii="Times New Roman" w:hAnsi="Times New Roman" w:cs="Times New Roman"/>
          <w:sz w:val="24"/>
          <w:szCs w:val="24"/>
        </w:rPr>
        <w:t xml:space="preserve">. Akan </w:t>
      </w:r>
      <w:proofErr w:type="spellStart"/>
      <w:r w:rsidRPr="0027009F">
        <w:rPr>
          <w:rFonts w:ascii="Times New Roman" w:hAnsi="Times New Roman" w:cs="Times New Roman"/>
          <w:sz w:val="24"/>
          <w:szCs w:val="24"/>
        </w:rPr>
        <w:t>tetapi</w:t>
      </w:r>
      <w:proofErr w:type="spellEnd"/>
      <w:r w:rsidRPr="0027009F">
        <w:rPr>
          <w:rFonts w:ascii="Times New Roman" w:hAnsi="Times New Roman" w:cs="Times New Roman"/>
          <w:sz w:val="24"/>
          <w:szCs w:val="24"/>
        </w:rPr>
        <w:t xml:space="preserve">, para </w:t>
      </w:r>
      <w:proofErr w:type="spellStart"/>
      <w:r w:rsidRPr="0027009F">
        <w:rPr>
          <w:rFonts w:ascii="Times New Roman" w:hAnsi="Times New Roman" w:cs="Times New Roman"/>
          <w:sz w:val="24"/>
          <w:szCs w:val="24"/>
        </w:rPr>
        <w:t>manajer</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memiliki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tujuan</w:t>
      </w:r>
      <w:proofErr w:type="spellEnd"/>
      <w:r w:rsidRPr="0027009F">
        <w:rPr>
          <w:rFonts w:ascii="Times New Roman" w:hAnsi="Times New Roman" w:cs="Times New Roman"/>
          <w:sz w:val="24"/>
          <w:szCs w:val="24"/>
        </w:rPr>
        <w:t xml:space="preserve"> dan </w:t>
      </w:r>
      <w:proofErr w:type="spellStart"/>
      <w:r w:rsidRPr="0027009F">
        <w:rPr>
          <w:rFonts w:ascii="Times New Roman" w:hAnsi="Times New Roman" w:cs="Times New Roman"/>
          <w:sz w:val="24"/>
          <w:szCs w:val="24"/>
        </w:rPr>
        <w:t>dorongan</w:t>
      </w:r>
      <w:proofErr w:type="spellEnd"/>
      <w:r w:rsidRPr="0027009F">
        <w:rPr>
          <w:rFonts w:ascii="Times New Roman" w:hAnsi="Times New Roman" w:cs="Times New Roman"/>
          <w:sz w:val="24"/>
          <w:szCs w:val="24"/>
        </w:rPr>
        <w:t xml:space="preserve"> yang </w:t>
      </w:r>
      <w:proofErr w:type="spellStart"/>
      <w:r w:rsidRPr="0027009F">
        <w:rPr>
          <w:rFonts w:ascii="Times New Roman" w:hAnsi="Times New Roman" w:cs="Times New Roman"/>
          <w:sz w:val="24"/>
          <w:szCs w:val="24"/>
        </w:rPr>
        <w:t>berbeda</w:t>
      </w:r>
      <w:proofErr w:type="spellEnd"/>
      <w:r w:rsidRPr="0027009F">
        <w:rPr>
          <w:rFonts w:ascii="Times New Roman" w:hAnsi="Times New Roman" w:cs="Times New Roman"/>
          <w:sz w:val="24"/>
          <w:szCs w:val="24"/>
        </w:rPr>
        <w:t> </w:t>
      </w:r>
      <w:proofErr w:type="spellStart"/>
      <w:r w:rsidRPr="0027009F">
        <w:rPr>
          <w:rFonts w:ascii="Times New Roman" w:hAnsi="Times New Roman" w:cs="Times New Roman"/>
          <w:sz w:val="24"/>
          <w:szCs w:val="24"/>
        </w:rPr>
        <w:t>dari</w:t>
      </w:r>
      <w:proofErr w:type="spellEnd"/>
      <w:r w:rsidRPr="0027009F">
        <w:rPr>
          <w:rFonts w:ascii="Times New Roman" w:hAnsi="Times New Roman" w:cs="Times New Roman"/>
          <w:sz w:val="24"/>
          <w:szCs w:val="24"/>
        </w:rPr>
        <w:t> </w:t>
      </w:r>
      <w:proofErr w:type="spellStart"/>
      <w:r w:rsidRPr="0027009F">
        <w:rPr>
          <w:rFonts w:ascii="Times New Roman" w:hAnsi="Times New Roman" w:cs="Times New Roman"/>
          <w:sz w:val="24"/>
          <w:szCs w:val="24"/>
        </w:rPr>
        <w:t>pemegang</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saham</w:t>
      </w:r>
      <w:proofErr w:type="spellEnd"/>
      <w:r w:rsidRPr="0027009F">
        <w:rPr>
          <w:rFonts w:ascii="Times New Roman" w:hAnsi="Times New Roman" w:cs="Times New Roman"/>
          <w:sz w:val="24"/>
          <w:szCs w:val="24"/>
        </w:rPr>
        <w:t xml:space="preserve"> yang </w:t>
      </w:r>
      <w:proofErr w:type="spellStart"/>
      <w:r w:rsidRPr="0027009F">
        <w:rPr>
          <w:rFonts w:ascii="Times New Roman" w:hAnsi="Times New Roman" w:cs="Times New Roman"/>
          <w:sz w:val="24"/>
          <w:szCs w:val="24"/>
        </w:rPr>
        <w:t>dapat</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memengaruhi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keputusan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penting</w:t>
      </w:r>
      <w:proofErr w:type="spellEnd"/>
      <w:r w:rsidRPr="0027009F">
        <w:rPr>
          <w:rFonts w:ascii="Times New Roman" w:hAnsi="Times New Roman" w:cs="Times New Roman"/>
          <w:sz w:val="24"/>
          <w:szCs w:val="24"/>
        </w:rPr>
        <w:t>, </w:t>
      </w:r>
      <w:proofErr w:type="spellStart"/>
      <w:r w:rsidRPr="0027009F">
        <w:rPr>
          <w:rFonts w:ascii="Times New Roman" w:hAnsi="Times New Roman" w:cs="Times New Roman"/>
          <w:sz w:val="24"/>
          <w:szCs w:val="24"/>
        </w:rPr>
        <w:t>termasuk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dalam</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hal</w:t>
      </w:r>
      <w:proofErr w:type="spellEnd"/>
      <w:r w:rsidRPr="0027009F">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sidRPr="0027009F">
        <w:rPr>
          <w:rFonts w:ascii="Times New Roman" w:hAnsi="Times New Roman" w:cs="Times New Roman"/>
          <w:sz w:val="24"/>
          <w:szCs w:val="24"/>
        </w:rPr>
        <w:t xml:space="preserve">. Perusahaan yang </w:t>
      </w:r>
      <w:proofErr w:type="spellStart"/>
      <w:r w:rsidRPr="0027009F">
        <w:rPr>
          <w:rFonts w:ascii="Times New Roman" w:hAnsi="Times New Roman" w:cs="Times New Roman"/>
          <w:sz w:val="24"/>
          <w:szCs w:val="24"/>
        </w:rPr>
        <w:t>mampu</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memaksimalkan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keuntungan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biasanya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memiliki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lebih</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banyak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alat</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untuk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mengelola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kewajiban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mereka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terkait</w:t>
      </w:r>
      <w:proofErr w:type="spellEnd"/>
      <w:r w:rsidRPr="0027009F">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sidRPr="0027009F">
        <w:rPr>
          <w:rFonts w:ascii="Times New Roman" w:hAnsi="Times New Roman" w:cs="Times New Roman"/>
          <w:sz w:val="24"/>
          <w:szCs w:val="24"/>
        </w:rPr>
        <w:t xml:space="preserve"> guna </w:t>
      </w:r>
      <w:proofErr w:type="spellStart"/>
      <w:r w:rsidRPr="0027009F">
        <w:rPr>
          <w:rFonts w:ascii="Times New Roman" w:hAnsi="Times New Roman" w:cs="Times New Roman"/>
          <w:sz w:val="24"/>
          <w:szCs w:val="24"/>
        </w:rPr>
        <w:t>meningkatkan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laba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serta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meraih</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keberhasilan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finansial</w:t>
      </w:r>
      <w:proofErr w:type="spellEnd"/>
      <w:r w:rsidRPr="0027009F">
        <w:rPr>
          <w:rFonts w:ascii="Times New Roman" w:hAnsi="Times New Roman" w:cs="Times New Roman"/>
          <w:sz w:val="24"/>
          <w:szCs w:val="24"/>
        </w:rPr>
        <w:t xml:space="preserve">. </w:t>
      </w:r>
    </w:p>
    <w:p w14:paraId="111F39AE" w14:textId="77777777" w:rsidR="002B7B08" w:rsidRPr="0027009F"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sidRPr="0027009F">
        <w:rPr>
          <w:rFonts w:ascii="Times New Roman" w:hAnsi="Times New Roman" w:cs="Times New Roman"/>
          <w:sz w:val="24"/>
          <w:szCs w:val="24"/>
        </w:rPr>
        <w:t>Ukuran</w:t>
      </w:r>
      <w:proofErr w:type="spellEnd"/>
      <w:r w:rsidRPr="0027009F">
        <w:rPr>
          <w:rFonts w:ascii="Times New Roman" w:hAnsi="Times New Roman" w:cs="Times New Roman"/>
          <w:sz w:val="24"/>
          <w:szCs w:val="24"/>
        </w:rPr>
        <w:t xml:space="preserve"> dewan </w:t>
      </w:r>
      <w:proofErr w:type="spellStart"/>
      <w:r w:rsidRPr="0027009F">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r w:rsidRPr="0027009F">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komisaris</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independen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berfungsi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sebagai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pengawasan</w:t>
      </w:r>
      <w:proofErr w:type="spellEnd"/>
      <w:r w:rsidRPr="0027009F">
        <w:rPr>
          <w:rFonts w:ascii="Times New Roman" w:hAnsi="Times New Roman" w:cs="Times New Roman"/>
          <w:sz w:val="24"/>
          <w:szCs w:val="24"/>
        </w:rPr>
        <w:t xml:space="preserve"> yang </w:t>
      </w:r>
      <w:proofErr w:type="spellStart"/>
      <w:r w:rsidRPr="0027009F">
        <w:rPr>
          <w:rFonts w:ascii="Times New Roman" w:hAnsi="Times New Roman" w:cs="Times New Roman"/>
          <w:sz w:val="24"/>
          <w:szCs w:val="24"/>
        </w:rPr>
        <w:t>mengurangi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masalah</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asimetri</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informasi</w:t>
      </w:r>
      <w:proofErr w:type="spellEnd"/>
      <w:r w:rsidRPr="0027009F">
        <w:rPr>
          <w:rFonts w:ascii="Times New Roman" w:hAnsi="Times New Roman" w:cs="Times New Roman"/>
          <w:sz w:val="24"/>
          <w:szCs w:val="24"/>
        </w:rPr>
        <w:t xml:space="preserve"> dan </w:t>
      </w:r>
      <w:proofErr w:type="spellStart"/>
      <w:r w:rsidRPr="0027009F">
        <w:rPr>
          <w:rFonts w:ascii="Times New Roman" w:hAnsi="Times New Roman" w:cs="Times New Roman"/>
          <w:sz w:val="24"/>
          <w:szCs w:val="24"/>
        </w:rPr>
        <w:t>konflik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kepentingan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antara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manajer</w:t>
      </w:r>
      <w:proofErr w:type="spellEnd"/>
      <w:r w:rsidRPr="0027009F">
        <w:rPr>
          <w:rFonts w:ascii="Times New Roman" w:hAnsi="Times New Roman" w:cs="Times New Roman"/>
          <w:sz w:val="24"/>
          <w:szCs w:val="24"/>
        </w:rPr>
        <w:t xml:space="preserve"> dan </w:t>
      </w:r>
      <w:proofErr w:type="spellStart"/>
      <w:r w:rsidRPr="0027009F">
        <w:rPr>
          <w:rFonts w:ascii="Times New Roman" w:hAnsi="Times New Roman" w:cs="Times New Roman"/>
          <w:sz w:val="24"/>
          <w:szCs w:val="24"/>
        </w:rPr>
        <w:t>pemilik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saham</w:t>
      </w:r>
      <w:proofErr w:type="spellEnd"/>
      <w:r w:rsidRPr="0027009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Pengawasan</w:t>
      </w:r>
      <w:proofErr w:type="spellEnd"/>
      <w:r w:rsidRPr="0027009F">
        <w:rPr>
          <w:rFonts w:ascii="Times New Roman" w:hAnsi="Times New Roman" w:cs="Times New Roman"/>
          <w:sz w:val="24"/>
          <w:szCs w:val="24"/>
        </w:rPr>
        <w:t xml:space="preserve"> yang </w:t>
      </w:r>
      <w:proofErr w:type="spellStart"/>
      <w:r w:rsidRPr="0027009F">
        <w:rPr>
          <w:rFonts w:ascii="Times New Roman" w:hAnsi="Times New Roman" w:cs="Times New Roman"/>
          <w:sz w:val="24"/>
          <w:szCs w:val="24"/>
        </w:rPr>
        <w:t>efektif</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dari</w:t>
      </w:r>
      <w:proofErr w:type="spellEnd"/>
      <w:r w:rsidRPr="0027009F">
        <w:rPr>
          <w:rFonts w:ascii="Times New Roman" w:hAnsi="Times New Roman" w:cs="Times New Roman"/>
          <w:sz w:val="24"/>
          <w:szCs w:val="24"/>
        </w:rPr>
        <w:t xml:space="preserve"> dewan </w:t>
      </w:r>
      <w:proofErr w:type="spellStart"/>
      <w:r w:rsidRPr="0027009F">
        <w:rPr>
          <w:rFonts w:ascii="Times New Roman" w:hAnsi="Times New Roman" w:cs="Times New Roman"/>
          <w:sz w:val="24"/>
          <w:szCs w:val="24"/>
        </w:rPr>
        <w:t>komisaris</w:t>
      </w:r>
      <w:proofErr w:type="spellEnd"/>
      <w:r w:rsidRPr="0027009F">
        <w:rPr>
          <w:rFonts w:ascii="Times New Roman" w:hAnsi="Times New Roman" w:cs="Times New Roman"/>
          <w:sz w:val="24"/>
          <w:szCs w:val="24"/>
        </w:rPr>
        <w:t xml:space="preserve"> dan </w:t>
      </w:r>
      <w:proofErr w:type="spellStart"/>
      <w:r w:rsidRPr="0027009F">
        <w:rPr>
          <w:rFonts w:ascii="Times New Roman" w:hAnsi="Times New Roman" w:cs="Times New Roman"/>
          <w:sz w:val="24"/>
          <w:szCs w:val="24"/>
        </w:rPr>
        <w:t>komisaris</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independen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dapat</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mengarahkan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manajer</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untuk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mengambil</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keputusan</w:t>
      </w:r>
      <w:proofErr w:type="spellEnd"/>
      <w:r w:rsidRPr="0027009F">
        <w:rPr>
          <w:rFonts w:ascii="Times New Roman" w:hAnsi="Times New Roman" w:cs="Times New Roman"/>
          <w:sz w:val="24"/>
          <w:szCs w:val="24"/>
        </w:rPr>
        <w:t xml:space="preserve"> yang </w:t>
      </w:r>
      <w:proofErr w:type="spellStart"/>
      <w:r w:rsidRPr="0027009F">
        <w:rPr>
          <w:rFonts w:ascii="Times New Roman" w:hAnsi="Times New Roman" w:cs="Times New Roman"/>
          <w:sz w:val="24"/>
          <w:szCs w:val="24"/>
        </w:rPr>
        <w:t>tidak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hanya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meningkatkan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profitabilitas</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jangka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pendek</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lastRenderedPageBreak/>
        <w:t>tetapi</w:t>
      </w:r>
      <w:proofErr w:type="spellEnd"/>
      <w:r w:rsidRPr="0027009F">
        <w:rPr>
          <w:rFonts w:ascii="Times New Roman" w:hAnsi="Times New Roman" w:cs="Times New Roman"/>
          <w:sz w:val="24"/>
          <w:szCs w:val="24"/>
        </w:rPr>
        <w:t xml:space="preserve"> juga </w:t>
      </w:r>
      <w:proofErr w:type="spellStart"/>
      <w:r w:rsidRPr="0027009F">
        <w:rPr>
          <w:rFonts w:ascii="Times New Roman" w:hAnsi="Times New Roman" w:cs="Times New Roman"/>
          <w:sz w:val="24"/>
          <w:szCs w:val="24"/>
        </w:rPr>
        <w:t>menjaga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keberlanjutan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perusahaan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dengan</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mengelola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risiko</w:t>
      </w:r>
      <w:proofErr w:type="spellEnd"/>
      <w:r w:rsidRPr="0027009F">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secara</w:t>
      </w:r>
      <w:proofErr w:type="spellEnd"/>
      <w:r w:rsidRPr="0027009F">
        <w:rPr>
          <w:rFonts w:ascii="Times New Roman" w:hAnsi="Times New Roman" w:cs="Times New Roman"/>
          <w:sz w:val="24"/>
          <w:szCs w:val="24"/>
        </w:rPr>
        <w:t xml:space="preserve"> </w:t>
      </w:r>
      <w:proofErr w:type="spellStart"/>
      <w:r w:rsidRPr="0027009F">
        <w:rPr>
          <w:rFonts w:ascii="Times New Roman" w:hAnsi="Times New Roman" w:cs="Times New Roman"/>
          <w:sz w:val="24"/>
          <w:szCs w:val="24"/>
        </w:rPr>
        <w:t>bijaksana</w:t>
      </w:r>
      <w:proofErr w:type="spellEnd"/>
      <w:r w:rsidRPr="0027009F">
        <w:rPr>
          <w:rFonts w:ascii="Times New Roman" w:hAnsi="Times New Roman" w:cs="Times New Roman"/>
          <w:sz w:val="24"/>
          <w:szCs w:val="24"/>
        </w:rPr>
        <w:t>.</w:t>
      </w:r>
    </w:p>
    <w:p w14:paraId="75F4795C" w14:textId="77777777" w:rsidR="002B7B08" w:rsidRDefault="002B7B08" w:rsidP="00FE4590">
      <w:pPr>
        <w:spacing w:after="0" w:line="480" w:lineRule="auto"/>
        <w:ind w:firstLine="567"/>
        <w:jc w:val="both"/>
        <w:rPr>
          <w:rFonts w:ascii="Times New Roman" w:hAnsi="Times New Roman" w:cs="Times New Roman"/>
          <w:sz w:val="24"/>
          <w:szCs w:val="24"/>
        </w:rPr>
      </w:pPr>
      <w:r w:rsidRPr="0071355A">
        <w:rPr>
          <w:rFonts w:ascii="Times New Roman" w:hAnsi="Times New Roman" w:cs="Times New Roman"/>
          <w:sz w:val="24"/>
          <w:szCs w:val="24"/>
        </w:rPr>
        <w:t xml:space="preserve">Dalam </w:t>
      </w:r>
      <w:proofErr w:type="spellStart"/>
      <w:r w:rsidRPr="0071355A">
        <w:rPr>
          <w:rFonts w:ascii="Times New Roman" w:hAnsi="Times New Roman" w:cs="Times New Roman"/>
          <w:sz w:val="24"/>
          <w:szCs w:val="24"/>
        </w:rPr>
        <w:t>teori</w:t>
      </w:r>
      <w:proofErr w:type="spellEnd"/>
      <w:r w:rsidRPr="0071355A">
        <w:rPr>
          <w:rFonts w:ascii="Times New Roman" w:hAnsi="Times New Roman" w:cs="Times New Roman"/>
          <w:sz w:val="24"/>
          <w:szCs w:val="24"/>
        </w:rPr>
        <w:t xml:space="preserve"> </w:t>
      </w:r>
      <w:r w:rsidRPr="00F85904">
        <w:rPr>
          <w:rFonts w:ascii="Times New Roman" w:hAnsi="Times New Roman" w:cs="Times New Roman"/>
          <w:i/>
          <w:iCs/>
          <w:sz w:val="24"/>
          <w:szCs w:val="24"/>
        </w:rPr>
        <w:t>stakeholder</w:t>
      </w:r>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bahwa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memiliki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tanggung</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jawab</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tidak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hanya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kepada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pemegang</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saham</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tetapi</w:t>
      </w:r>
      <w:proofErr w:type="spellEnd"/>
      <w:r w:rsidRPr="0071355A">
        <w:rPr>
          <w:rFonts w:ascii="Times New Roman" w:hAnsi="Times New Roman" w:cs="Times New Roman"/>
          <w:sz w:val="24"/>
          <w:szCs w:val="24"/>
        </w:rPr>
        <w:t xml:space="preserve"> juga </w:t>
      </w:r>
      <w:proofErr w:type="spellStart"/>
      <w:r w:rsidRPr="0071355A">
        <w:rPr>
          <w:rFonts w:ascii="Times New Roman" w:hAnsi="Times New Roman" w:cs="Times New Roman"/>
          <w:sz w:val="24"/>
          <w:szCs w:val="24"/>
        </w:rPr>
        <w:t>kepada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berbagai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kelompok</w:t>
      </w:r>
      <w:proofErr w:type="spellEnd"/>
      <w:r w:rsidRPr="0071355A">
        <w:rPr>
          <w:rFonts w:ascii="Times New Roman" w:hAnsi="Times New Roman" w:cs="Times New Roman"/>
          <w:sz w:val="24"/>
          <w:szCs w:val="24"/>
        </w:rPr>
        <w:t xml:space="preserve"> yang </w:t>
      </w:r>
      <w:proofErr w:type="spellStart"/>
      <w:r w:rsidRPr="0071355A">
        <w:rPr>
          <w:rFonts w:ascii="Times New Roman" w:hAnsi="Times New Roman" w:cs="Times New Roman"/>
          <w:sz w:val="24"/>
          <w:szCs w:val="24"/>
        </w:rPr>
        <w:t>berkepentingan</w:t>
      </w:r>
      <w:proofErr w:type="spellEnd"/>
      <w:r w:rsidRPr="0071355A">
        <w:rPr>
          <w:rFonts w:ascii="Times New Roman" w:hAnsi="Times New Roman" w:cs="Times New Roman"/>
          <w:sz w:val="24"/>
          <w:szCs w:val="24"/>
        </w:rPr>
        <w:t xml:space="preserve"> (</w:t>
      </w:r>
      <w:r w:rsidRPr="00F85904">
        <w:rPr>
          <w:rFonts w:ascii="Times New Roman" w:hAnsi="Times New Roman" w:cs="Times New Roman"/>
          <w:i/>
          <w:iCs/>
          <w:sz w:val="24"/>
          <w:szCs w:val="24"/>
        </w:rPr>
        <w:t>stakeholders</w:t>
      </w:r>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seperti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karyawan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pelanggan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pemasok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komunitas</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lokal</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pemerintah</w:t>
      </w:r>
      <w:proofErr w:type="spellEnd"/>
      <w:r w:rsidRPr="0071355A">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lingkungan</w:t>
      </w:r>
      <w:proofErr w:type="spellEnd"/>
      <w:r w:rsidRPr="0071355A">
        <w:rPr>
          <w:rFonts w:ascii="Times New Roman" w:hAnsi="Times New Roman" w:cs="Times New Roman"/>
          <w:sz w:val="24"/>
          <w:szCs w:val="24"/>
        </w:rPr>
        <w:t>.</w:t>
      </w:r>
      <w:r>
        <w:rPr>
          <w:rFonts w:ascii="Times New Roman" w:hAnsi="Times New Roman" w:cs="Times New Roman"/>
          <w:sz w:val="24"/>
          <w:szCs w:val="24"/>
        </w:rPr>
        <w:t xml:space="preserve"> </w:t>
      </w:r>
      <w:r w:rsidRPr="0071355A">
        <w:rPr>
          <w:rFonts w:ascii="Times New Roman" w:hAnsi="Times New Roman" w:cs="Times New Roman"/>
          <w:sz w:val="24"/>
          <w:szCs w:val="24"/>
        </w:rPr>
        <w:t>Perusahaan</w:t>
      </w:r>
      <w:r>
        <w:rPr>
          <w:rFonts w:ascii="Times New Roman" w:hAnsi="Times New Roman" w:cs="Times New Roman"/>
          <w:sz w:val="24"/>
          <w:szCs w:val="24"/>
        </w:rPr>
        <w:t xml:space="preserve"> </w:t>
      </w:r>
      <w:r w:rsidRPr="0071355A">
        <w:rPr>
          <w:rFonts w:ascii="Times New Roman" w:hAnsi="Times New Roman" w:cs="Times New Roman"/>
          <w:sz w:val="24"/>
          <w:szCs w:val="24"/>
        </w:rPr>
        <w:t xml:space="preserve">yang </w:t>
      </w:r>
      <w:proofErr w:type="spellStart"/>
      <w:r w:rsidRPr="0071355A">
        <w:rPr>
          <w:rFonts w:ascii="Times New Roman" w:hAnsi="Times New Roman" w:cs="Times New Roman"/>
          <w:sz w:val="24"/>
          <w:szCs w:val="24"/>
        </w:rPr>
        <w:t>menyadari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pentingnya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kepentingan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berbagai</w:t>
      </w:r>
      <w:proofErr w:type="spellEnd"/>
      <w:r w:rsidRPr="0071355A">
        <w:rPr>
          <w:rFonts w:ascii="Times New Roman" w:hAnsi="Times New Roman" w:cs="Times New Roman"/>
          <w:sz w:val="24"/>
          <w:szCs w:val="24"/>
        </w:rPr>
        <w:t xml:space="preserve"> </w:t>
      </w:r>
      <w:r w:rsidRPr="00B007D9">
        <w:rPr>
          <w:rFonts w:ascii="Times New Roman" w:hAnsi="Times New Roman" w:cs="Times New Roman"/>
          <w:i/>
          <w:iCs/>
          <w:sz w:val="24"/>
          <w:szCs w:val="24"/>
        </w:rPr>
        <w:t>stakeholder</w:t>
      </w:r>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akan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terdorong</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untuk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mengimplementasikan</w:t>
      </w:r>
      <w:proofErr w:type="spellEnd"/>
      <w:r w:rsidRPr="0071355A">
        <w:rPr>
          <w:rFonts w:ascii="Times New Roman" w:hAnsi="Times New Roman" w:cs="Times New Roman"/>
          <w:sz w:val="24"/>
          <w:szCs w:val="24"/>
        </w:rPr>
        <w:t xml:space="preserve"> program CSR </w:t>
      </w:r>
      <w:proofErr w:type="spellStart"/>
      <w:r w:rsidRPr="0071355A">
        <w:rPr>
          <w:rFonts w:ascii="Times New Roman" w:hAnsi="Times New Roman" w:cs="Times New Roman"/>
          <w:sz w:val="24"/>
          <w:szCs w:val="24"/>
        </w:rPr>
        <w:t>sebagai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bentuk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tanggung</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jawab</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sosial</w:t>
      </w:r>
      <w:proofErr w:type="spellEnd"/>
      <w:r w:rsidRPr="0071355A">
        <w:rPr>
          <w:rFonts w:ascii="Times New Roman" w:hAnsi="Times New Roman" w:cs="Times New Roman"/>
          <w:sz w:val="24"/>
          <w:szCs w:val="24"/>
        </w:rPr>
        <w:t xml:space="preserve"> dan strategi </w:t>
      </w:r>
      <w:proofErr w:type="spellStart"/>
      <w:r w:rsidRPr="0071355A">
        <w:rPr>
          <w:rFonts w:ascii="Times New Roman" w:hAnsi="Times New Roman" w:cs="Times New Roman"/>
          <w:sz w:val="24"/>
          <w:szCs w:val="24"/>
        </w:rPr>
        <w:t>menjaga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hubungan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baik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dengan</w:t>
      </w:r>
      <w:proofErr w:type="spellEnd"/>
      <w:r w:rsidRPr="0071355A">
        <w:rPr>
          <w:rFonts w:ascii="Times New Roman" w:hAnsi="Times New Roman" w:cs="Times New Roman"/>
          <w:sz w:val="24"/>
          <w:szCs w:val="24"/>
        </w:rPr>
        <w:t xml:space="preserve"> </w:t>
      </w:r>
      <w:r w:rsidRPr="00B007D9">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Ukuran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berperan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sebagai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faktor</w:t>
      </w:r>
      <w:proofErr w:type="spellEnd"/>
      <w:r w:rsidRPr="0071355A">
        <w:rPr>
          <w:rFonts w:ascii="Times New Roman" w:hAnsi="Times New Roman" w:cs="Times New Roman"/>
          <w:sz w:val="24"/>
          <w:szCs w:val="24"/>
        </w:rPr>
        <w:t xml:space="preserve"> yang </w:t>
      </w:r>
      <w:proofErr w:type="spellStart"/>
      <w:r w:rsidRPr="0071355A">
        <w:rPr>
          <w:rFonts w:ascii="Times New Roman" w:hAnsi="Times New Roman" w:cs="Times New Roman"/>
          <w:sz w:val="24"/>
          <w:szCs w:val="24"/>
        </w:rPr>
        <w:t>mempengaruhi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kemampuan</w:t>
      </w:r>
      <w:proofErr w:type="spellEnd"/>
      <w:r w:rsidRPr="0071355A">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intensitas</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pelaksanaan</w:t>
      </w:r>
      <w:proofErr w:type="spellEnd"/>
      <w:r w:rsidRPr="0071355A">
        <w:rPr>
          <w:rFonts w:ascii="Times New Roman" w:hAnsi="Times New Roman" w:cs="Times New Roman"/>
          <w:sz w:val="24"/>
          <w:szCs w:val="24"/>
        </w:rPr>
        <w:t xml:space="preserve"> CSR. Perusahaan </w:t>
      </w:r>
      <w:proofErr w:type="spellStart"/>
      <w:r w:rsidRPr="0071355A">
        <w:rPr>
          <w:rFonts w:ascii="Times New Roman" w:hAnsi="Times New Roman" w:cs="Times New Roman"/>
          <w:sz w:val="24"/>
          <w:szCs w:val="24"/>
        </w:rPr>
        <w:t>besar</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dengan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sumber</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daya</w:t>
      </w:r>
      <w:proofErr w:type="spellEnd"/>
      <w:r w:rsidRPr="0071355A">
        <w:rPr>
          <w:rFonts w:ascii="Times New Roman" w:hAnsi="Times New Roman" w:cs="Times New Roman"/>
          <w:sz w:val="24"/>
          <w:szCs w:val="24"/>
        </w:rPr>
        <w:t xml:space="preserve"> yang </w:t>
      </w:r>
      <w:proofErr w:type="spellStart"/>
      <w:r w:rsidRPr="0071355A">
        <w:rPr>
          <w:rFonts w:ascii="Times New Roman" w:hAnsi="Times New Roman" w:cs="Times New Roman"/>
          <w:sz w:val="24"/>
          <w:szCs w:val="24"/>
        </w:rPr>
        <w:t>memadai</w:t>
      </w:r>
      <w:proofErr w:type="spellEnd"/>
      <w:r w:rsidRPr="0071355A">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tekanan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sosial</w:t>
      </w:r>
      <w:proofErr w:type="spellEnd"/>
      <w:r w:rsidRPr="0071355A">
        <w:rPr>
          <w:rFonts w:ascii="Times New Roman" w:hAnsi="Times New Roman" w:cs="Times New Roman"/>
          <w:sz w:val="24"/>
          <w:szCs w:val="24"/>
        </w:rPr>
        <w:t xml:space="preserve"> yang </w:t>
      </w:r>
      <w:proofErr w:type="spellStart"/>
      <w:r w:rsidRPr="0071355A">
        <w:rPr>
          <w:rFonts w:ascii="Times New Roman" w:hAnsi="Times New Roman" w:cs="Times New Roman"/>
          <w:sz w:val="24"/>
          <w:szCs w:val="24"/>
        </w:rPr>
        <w:t>tinggi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cenderung</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lebih</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aktif</w:t>
      </w:r>
      <w:proofErr w:type="spellEnd"/>
      <w:r w:rsidRPr="0071355A">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komprehensif</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dalam</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menjalankan</w:t>
      </w:r>
      <w:proofErr w:type="spellEnd"/>
      <w:r w:rsidRPr="0071355A">
        <w:rPr>
          <w:rFonts w:ascii="Times New Roman" w:hAnsi="Times New Roman" w:cs="Times New Roman"/>
          <w:sz w:val="24"/>
          <w:szCs w:val="24"/>
        </w:rPr>
        <w:t xml:space="preserve"> CSR </w:t>
      </w:r>
      <w:proofErr w:type="spellStart"/>
      <w:r w:rsidRPr="0071355A">
        <w:rPr>
          <w:rFonts w:ascii="Times New Roman" w:hAnsi="Times New Roman" w:cs="Times New Roman"/>
          <w:sz w:val="24"/>
          <w:szCs w:val="24"/>
        </w:rPr>
        <w:t>dibandingkan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kecil</w:t>
      </w:r>
      <w:proofErr w:type="spellEnd"/>
      <w:r w:rsidRPr="0071355A">
        <w:rPr>
          <w:rFonts w:ascii="Times New Roman" w:hAnsi="Times New Roman" w:cs="Times New Roman"/>
          <w:sz w:val="24"/>
          <w:szCs w:val="24"/>
        </w:rPr>
        <w:t xml:space="preserve">. </w:t>
      </w:r>
    </w:p>
    <w:p w14:paraId="3EE0C49E" w14:textId="77777777" w:rsidR="002B7B08" w:rsidRPr="00D033A3" w:rsidRDefault="002B7B08" w:rsidP="00FE4590">
      <w:pPr>
        <w:spacing w:after="0" w:line="480" w:lineRule="auto"/>
        <w:ind w:firstLine="567"/>
        <w:jc w:val="both"/>
        <w:rPr>
          <w:rFonts w:ascii="Times New Roman" w:hAnsi="Times New Roman" w:cs="Times New Roman"/>
          <w:sz w:val="24"/>
          <w:szCs w:val="24"/>
        </w:rPr>
      </w:pPr>
      <w:proofErr w:type="spellStart"/>
      <w:r w:rsidRPr="0071355A">
        <w:rPr>
          <w:rFonts w:ascii="Times New Roman" w:hAnsi="Times New Roman" w:cs="Times New Roman"/>
          <w:sz w:val="24"/>
          <w:szCs w:val="24"/>
        </w:rPr>
        <w:t>Dengan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demikian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ukuran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tidak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hanya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berdampak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langsung</w:t>
      </w:r>
      <w:proofErr w:type="spellEnd"/>
      <w:r w:rsidRPr="0071355A">
        <w:rPr>
          <w:rFonts w:ascii="Times New Roman" w:hAnsi="Times New Roman" w:cs="Times New Roman"/>
          <w:sz w:val="24"/>
          <w:szCs w:val="24"/>
        </w:rPr>
        <w:t xml:space="preserve"> pada </w:t>
      </w:r>
      <w:proofErr w:type="spellStart"/>
      <w:r w:rsidRPr="0071355A">
        <w:rPr>
          <w:rFonts w:ascii="Times New Roman" w:hAnsi="Times New Roman" w:cs="Times New Roman"/>
          <w:sz w:val="24"/>
          <w:szCs w:val="24"/>
        </w:rPr>
        <w:t>pelaksanaan</w:t>
      </w:r>
      <w:proofErr w:type="spellEnd"/>
      <w:r w:rsidRPr="0071355A">
        <w:rPr>
          <w:rFonts w:ascii="Times New Roman" w:hAnsi="Times New Roman" w:cs="Times New Roman"/>
          <w:sz w:val="24"/>
          <w:szCs w:val="24"/>
        </w:rPr>
        <w:t xml:space="preserve"> CSR, </w:t>
      </w:r>
      <w:proofErr w:type="spellStart"/>
      <w:r w:rsidRPr="0071355A">
        <w:rPr>
          <w:rFonts w:ascii="Times New Roman" w:hAnsi="Times New Roman" w:cs="Times New Roman"/>
          <w:sz w:val="24"/>
          <w:szCs w:val="24"/>
        </w:rPr>
        <w:t>tetapi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dapat</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memperkuat</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hubungan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antara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teori</w:t>
      </w:r>
      <w:proofErr w:type="spellEnd"/>
      <w:r w:rsidRPr="0071355A">
        <w:rPr>
          <w:rFonts w:ascii="Times New Roman" w:hAnsi="Times New Roman" w:cs="Times New Roman"/>
          <w:sz w:val="24"/>
          <w:szCs w:val="24"/>
        </w:rPr>
        <w:t xml:space="preserve"> </w:t>
      </w:r>
      <w:r w:rsidRPr="00B007D9">
        <w:rPr>
          <w:rFonts w:ascii="Times New Roman" w:hAnsi="Times New Roman" w:cs="Times New Roman"/>
          <w:i/>
          <w:iCs/>
          <w:sz w:val="24"/>
          <w:szCs w:val="24"/>
        </w:rPr>
        <w:t>stakeholder</w:t>
      </w:r>
      <w:r w:rsidRPr="0071355A">
        <w:rPr>
          <w:rFonts w:ascii="Times New Roman" w:hAnsi="Times New Roman" w:cs="Times New Roman"/>
          <w:sz w:val="24"/>
          <w:szCs w:val="24"/>
        </w:rPr>
        <w:t xml:space="preserve"> dan CSR.</w:t>
      </w:r>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71355A">
        <w:rPr>
          <w:rFonts w:ascii="Times New Roman" w:hAnsi="Times New Roman" w:cs="Times New Roman"/>
          <w:sz w:val="24"/>
          <w:szCs w:val="24"/>
        </w:rPr>
        <w:t>kuran</w:t>
      </w:r>
      <w:proofErr w:type="spellEnd"/>
      <w:r w:rsidRPr="0071355A">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variabe</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71355A">
        <w:rPr>
          <w:rFonts w:ascii="Times New Roman" w:hAnsi="Times New Roman" w:cs="Times New Roman"/>
          <w:sz w:val="24"/>
          <w:szCs w:val="24"/>
        </w:rPr>
        <w:t>rtinya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pengaruh</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teori</w:t>
      </w:r>
      <w:proofErr w:type="spellEnd"/>
      <w:r w:rsidRPr="0071355A">
        <w:rPr>
          <w:rFonts w:ascii="Times New Roman" w:hAnsi="Times New Roman" w:cs="Times New Roman"/>
          <w:sz w:val="24"/>
          <w:szCs w:val="24"/>
        </w:rPr>
        <w:t xml:space="preserve"> </w:t>
      </w:r>
      <w:r w:rsidRPr="00B007D9">
        <w:rPr>
          <w:rFonts w:ascii="Times New Roman" w:hAnsi="Times New Roman" w:cs="Times New Roman"/>
          <w:i/>
          <w:iCs/>
          <w:sz w:val="24"/>
          <w:szCs w:val="24"/>
        </w:rPr>
        <w:t xml:space="preserve">stakeholder </w:t>
      </w:r>
      <w:proofErr w:type="spellStart"/>
      <w:r w:rsidRPr="0071355A">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CSR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bukan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hanya</w:t>
      </w:r>
      <w:proofErr w:type="spellEnd"/>
      <w:r w:rsidRPr="0071355A">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perlengkapan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organisasi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tetapi</w:t>
      </w:r>
      <w:proofErr w:type="spellEnd"/>
      <w:r w:rsidRPr="0071355A">
        <w:rPr>
          <w:rFonts w:ascii="Times New Roman" w:hAnsi="Times New Roman" w:cs="Times New Roman"/>
          <w:sz w:val="24"/>
          <w:szCs w:val="24"/>
        </w:rPr>
        <w:t xml:space="preserve"> juga </w:t>
      </w:r>
      <w:proofErr w:type="spellStart"/>
      <w:r w:rsidRPr="0071355A">
        <w:rPr>
          <w:rFonts w:ascii="Times New Roman" w:hAnsi="Times New Roman" w:cs="Times New Roman"/>
          <w:sz w:val="24"/>
          <w:szCs w:val="24"/>
        </w:rPr>
        <w:t>faktor</w:t>
      </w:r>
      <w:proofErr w:type="spellEnd"/>
      <w:r w:rsidRPr="0071355A">
        <w:rPr>
          <w:rFonts w:ascii="Times New Roman" w:hAnsi="Times New Roman" w:cs="Times New Roman"/>
          <w:sz w:val="24"/>
          <w:szCs w:val="24"/>
        </w:rPr>
        <w:t xml:space="preserve"> yang </w:t>
      </w:r>
      <w:proofErr w:type="spellStart"/>
      <w:r w:rsidRPr="0071355A">
        <w:rPr>
          <w:rFonts w:ascii="Times New Roman" w:hAnsi="Times New Roman" w:cs="Times New Roman"/>
          <w:sz w:val="24"/>
          <w:szCs w:val="24"/>
        </w:rPr>
        <w:t>menentukan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kapasitas</w:t>
      </w:r>
      <w:proofErr w:type="spellEnd"/>
      <w:r w:rsidRPr="0071355A">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komitmen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dalam</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memenuhi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harapan</w:t>
      </w:r>
      <w:proofErr w:type="spellEnd"/>
      <w:r w:rsidRPr="0071355A">
        <w:rPr>
          <w:rFonts w:ascii="Times New Roman" w:hAnsi="Times New Roman" w:cs="Times New Roman"/>
          <w:sz w:val="24"/>
          <w:szCs w:val="24"/>
        </w:rPr>
        <w:t xml:space="preserve"> stakeholder</w:t>
      </w:r>
      <w:r>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lebih</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kuat</w:t>
      </w:r>
      <w:proofErr w:type="spellEnd"/>
      <w:r w:rsidRPr="0071355A">
        <w:rPr>
          <w:rFonts w:ascii="Times New Roman" w:hAnsi="Times New Roman" w:cs="Times New Roman"/>
          <w:sz w:val="24"/>
          <w:szCs w:val="24"/>
        </w:rPr>
        <w:t xml:space="preserve"> pada </w:t>
      </w:r>
      <w:proofErr w:type="spellStart"/>
      <w:r w:rsidRPr="0071355A">
        <w:rPr>
          <w:rFonts w:ascii="Times New Roman" w:hAnsi="Times New Roman" w:cs="Times New Roman"/>
          <w:sz w:val="24"/>
          <w:szCs w:val="24"/>
        </w:rPr>
        <w:t>perusahaan</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besar</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karena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mereka</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memiliki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kapasitas</w:t>
      </w:r>
      <w:proofErr w:type="spellEnd"/>
      <w:r w:rsidRPr="0071355A">
        <w:rPr>
          <w:rFonts w:ascii="Times New Roman" w:hAnsi="Times New Roman" w:cs="Times New Roman"/>
          <w:sz w:val="24"/>
          <w:szCs w:val="24"/>
        </w:rPr>
        <w:t xml:space="preserve"> dan </w:t>
      </w:r>
      <w:proofErr w:type="spellStart"/>
      <w:r w:rsidRPr="0071355A">
        <w:rPr>
          <w:rFonts w:ascii="Times New Roman" w:hAnsi="Times New Roman" w:cs="Times New Roman"/>
          <w:sz w:val="24"/>
          <w:szCs w:val="24"/>
        </w:rPr>
        <w:t>insentif</w:t>
      </w:r>
      <w:proofErr w:type="spellEnd"/>
      <w:r w:rsidRPr="0071355A">
        <w:rPr>
          <w:rFonts w:ascii="Times New Roman" w:hAnsi="Times New Roman" w:cs="Times New Roman"/>
          <w:sz w:val="24"/>
          <w:szCs w:val="24"/>
        </w:rPr>
        <w:t xml:space="preserve"> yang </w:t>
      </w:r>
      <w:proofErr w:type="spellStart"/>
      <w:r w:rsidRPr="0071355A">
        <w:rPr>
          <w:rFonts w:ascii="Times New Roman" w:hAnsi="Times New Roman" w:cs="Times New Roman"/>
          <w:sz w:val="24"/>
          <w:szCs w:val="24"/>
        </w:rPr>
        <w:t>lebih</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besar</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untuk</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memenuhi</w:t>
      </w:r>
      <w:proofErr w:type="spellEnd"/>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tuntutan</w:t>
      </w:r>
      <w:proofErr w:type="spellEnd"/>
      <w:r w:rsidRPr="0071355A">
        <w:rPr>
          <w:rFonts w:ascii="Times New Roman" w:hAnsi="Times New Roman" w:cs="Times New Roman"/>
          <w:sz w:val="24"/>
          <w:szCs w:val="24"/>
        </w:rPr>
        <w:t xml:space="preserve"> </w:t>
      </w:r>
      <w:r w:rsidRPr="00B007D9">
        <w:rPr>
          <w:rFonts w:ascii="Times New Roman" w:hAnsi="Times New Roman" w:cs="Times New Roman"/>
          <w:i/>
          <w:iCs/>
          <w:sz w:val="24"/>
          <w:szCs w:val="24"/>
        </w:rPr>
        <w:t>stakeholder</w:t>
      </w:r>
      <w:r w:rsidRPr="0071355A">
        <w:rPr>
          <w:rFonts w:ascii="Times New Roman" w:hAnsi="Times New Roman" w:cs="Times New Roman"/>
          <w:sz w:val="24"/>
          <w:szCs w:val="24"/>
        </w:rPr>
        <w:t xml:space="preserve"> </w:t>
      </w:r>
      <w:proofErr w:type="spellStart"/>
      <w:r w:rsidRPr="0071355A">
        <w:rPr>
          <w:rFonts w:ascii="Times New Roman" w:hAnsi="Times New Roman" w:cs="Times New Roman"/>
          <w:sz w:val="24"/>
          <w:szCs w:val="24"/>
        </w:rPr>
        <w:t>melalui</w:t>
      </w:r>
      <w:proofErr w:type="spellEnd"/>
      <w:r w:rsidRPr="0071355A">
        <w:rPr>
          <w:rFonts w:ascii="Times New Roman" w:hAnsi="Times New Roman" w:cs="Times New Roman"/>
          <w:sz w:val="24"/>
          <w:szCs w:val="24"/>
        </w:rPr>
        <w:t xml:space="preserve"> CSR</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konseptual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14:paraId="4FE3C786" w14:textId="77777777" w:rsidR="002B7B08" w:rsidRDefault="002B7B08" w:rsidP="00FE4590">
      <w:pPr>
        <w:pStyle w:val="ListParagraph"/>
        <w:spacing w:line="480" w:lineRule="auto"/>
        <w:ind w:left="0" w:right="-1"/>
        <w:jc w:val="both"/>
        <w:rPr>
          <w:rFonts w:ascii="Times New Roman" w:hAnsi="Times New Roman" w:cs="Times New Roman"/>
          <w:sz w:val="24"/>
          <w:szCs w:val="24"/>
          <w:lang w:val="en-US"/>
        </w:rPr>
      </w:pPr>
    </w:p>
    <w:p w14:paraId="706A4F9F" w14:textId="77777777" w:rsidR="002B7B08" w:rsidRDefault="002B7B08" w:rsidP="00FE4590">
      <w:pPr>
        <w:pStyle w:val="ListParagraph"/>
        <w:spacing w:line="480" w:lineRule="auto"/>
        <w:ind w:left="0" w:right="-1"/>
        <w:jc w:val="both"/>
        <w:rPr>
          <w:rFonts w:ascii="Times New Roman" w:hAnsi="Times New Roman" w:cs="Times New Roman"/>
          <w:sz w:val="24"/>
          <w:szCs w:val="24"/>
          <w:lang w:val="en-US"/>
        </w:rPr>
      </w:pPr>
    </w:p>
    <w:p w14:paraId="397D6ED6" w14:textId="77777777" w:rsidR="002B7B08" w:rsidRDefault="002B7B08" w:rsidP="00FE4590">
      <w:pPr>
        <w:spacing w:line="480" w:lineRule="auto"/>
        <w:ind w:right="-1"/>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47A7893B" wp14:editId="01488244">
            <wp:simplePos x="0" y="0"/>
            <wp:positionH relativeFrom="column">
              <wp:posOffset>-184150</wp:posOffset>
            </wp:positionH>
            <wp:positionV relativeFrom="paragraph">
              <wp:posOffset>-487026</wp:posOffset>
            </wp:positionV>
            <wp:extent cx="5039995" cy="2997200"/>
            <wp:effectExtent l="0" t="0" r="8255" b="0"/>
            <wp:wrapNone/>
            <wp:docPr id="7827872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87284" name="Picture 782787284"/>
                    <pic:cNvPicPr/>
                  </pic:nvPicPr>
                  <pic:blipFill>
                    <a:blip r:embed="rId14">
                      <a:extLst>
                        <a:ext uri="{28A0092B-C50C-407E-A947-70E740481C1C}">
                          <a14:useLocalDpi xmlns:a14="http://schemas.microsoft.com/office/drawing/2010/main" val="0"/>
                        </a:ext>
                      </a:extLst>
                    </a:blip>
                    <a:stretch>
                      <a:fillRect/>
                    </a:stretch>
                  </pic:blipFill>
                  <pic:spPr>
                    <a:xfrm>
                      <a:off x="0" y="0"/>
                      <a:ext cx="5039995" cy="2997200"/>
                    </a:xfrm>
                    <a:prstGeom prst="rect">
                      <a:avLst/>
                    </a:prstGeom>
                  </pic:spPr>
                </pic:pic>
              </a:graphicData>
            </a:graphic>
            <wp14:sizeRelV relativeFrom="margin">
              <wp14:pctHeight>0</wp14:pctHeight>
            </wp14:sizeRelV>
          </wp:anchor>
        </w:drawing>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r w:rsidRPr="009D2C03">
        <w:rPr>
          <w:rFonts w:ascii="Times New Roman" w:hAnsi="Times New Roman" w:cs="Times New Roman"/>
          <w:sz w:val="24"/>
          <w:szCs w:val="24"/>
        </w:rPr>
        <w:tab/>
      </w:r>
    </w:p>
    <w:p w14:paraId="1C11ED1F" w14:textId="77777777" w:rsidR="002B7B08" w:rsidRDefault="002B7B08" w:rsidP="00FE4590">
      <w:pPr>
        <w:spacing w:line="480" w:lineRule="auto"/>
        <w:ind w:right="-1"/>
        <w:jc w:val="both"/>
        <w:rPr>
          <w:rFonts w:ascii="Times New Roman" w:hAnsi="Times New Roman" w:cs="Times New Roman"/>
          <w:sz w:val="24"/>
          <w:szCs w:val="24"/>
        </w:rPr>
      </w:pPr>
    </w:p>
    <w:p w14:paraId="76C28EE2" w14:textId="77777777" w:rsidR="002B7B08" w:rsidRDefault="002B7B08" w:rsidP="00FE4590">
      <w:pPr>
        <w:spacing w:line="480" w:lineRule="auto"/>
        <w:ind w:right="-1"/>
        <w:jc w:val="both"/>
        <w:rPr>
          <w:rFonts w:ascii="Times New Roman" w:hAnsi="Times New Roman" w:cs="Times New Roman"/>
          <w:sz w:val="24"/>
          <w:szCs w:val="24"/>
        </w:rPr>
      </w:pPr>
    </w:p>
    <w:p w14:paraId="20F05F07" w14:textId="77777777" w:rsidR="002B7B08" w:rsidRDefault="002B7B08" w:rsidP="00FE4590">
      <w:pPr>
        <w:spacing w:line="480" w:lineRule="auto"/>
        <w:ind w:right="-1"/>
        <w:jc w:val="both"/>
        <w:rPr>
          <w:rFonts w:ascii="Times New Roman" w:hAnsi="Times New Roman" w:cs="Times New Roman"/>
          <w:sz w:val="24"/>
          <w:szCs w:val="24"/>
        </w:rPr>
      </w:pPr>
    </w:p>
    <w:p w14:paraId="407A4AD0" w14:textId="77777777" w:rsidR="002B7B08" w:rsidRPr="00C15C08" w:rsidRDefault="002B7B08" w:rsidP="00FE4590">
      <w:pPr>
        <w:spacing w:line="480" w:lineRule="auto"/>
        <w:ind w:right="-1"/>
        <w:jc w:val="both"/>
        <w:rPr>
          <w:rFonts w:ascii="Times New Roman" w:hAnsi="Times New Roman" w:cs="Times New Roman"/>
          <w:sz w:val="24"/>
          <w:szCs w:val="24"/>
        </w:rPr>
      </w:pPr>
    </w:p>
    <w:p w14:paraId="2E94DB0A" w14:textId="4AAF0000" w:rsidR="002B7B08" w:rsidRPr="00510F93" w:rsidRDefault="002B7B08" w:rsidP="00FE4590">
      <w:pPr>
        <w:pStyle w:val="Caption"/>
        <w:spacing w:line="480" w:lineRule="auto"/>
        <w:jc w:val="center"/>
        <w:rPr>
          <w:rFonts w:ascii="Times New Roman" w:hAnsi="Times New Roman" w:cs="Times New Roman"/>
          <w:color w:val="auto"/>
          <w:sz w:val="24"/>
          <w:szCs w:val="24"/>
        </w:rPr>
      </w:pPr>
      <w:bookmarkStart w:id="111" w:name="_Toc202734128"/>
      <w:bookmarkStart w:id="112" w:name="_Toc214985213"/>
      <w:bookmarkStart w:id="113" w:name="_Toc214985232"/>
      <w:r w:rsidRPr="00510F93">
        <w:rPr>
          <w:rFonts w:ascii="Times New Roman" w:hAnsi="Times New Roman" w:cs="Times New Roman"/>
          <w:color w:val="auto"/>
          <w:sz w:val="24"/>
          <w:szCs w:val="24"/>
        </w:rPr>
        <w:t>Gambar 2</w:t>
      </w:r>
      <w:r>
        <w:rPr>
          <w:rFonts w:ascii="Times New Roman" w:hAnsi="Times New Roman" w:cs="Times New Roman"/>
          <w:color w:val="auto"/>
          <w:sz w:val="24"/>
          <w:szCs w:val="24"/>
        </w:rPr>
        <w:t>.</w:t>
      </w:r>
      <w:r w:rsidRPr="00510F93">
        <w:rPr>
          <w:rFonts w:ascii="Times New Roman" w:hAnsi="Times New Roman" w:cs="Times New Roman"/>
          <w:color w:val="auto"/>
          <w:sz w:val="24"/>
          <w:szCs w:val="24"/>
        </w:rPr>
        <w:t xml:space="preserve"> </w:t>
      </w:r>
      <w:r w:rsidRPr="00510F93">
        <w:rPr>
          <w:rFonts w:ascii="Times New Roman" w:hAnsi="Times New Roman" w:cs="Times New Roman"/>
          <w:color w:val="auto"/>
          <w:sz w:val="24"/>
          <w:szCs w:val="24"/>
        </w:rPr>
        <w:fldChar w:fldCharType="begin"/>
      </w:r>
      <w:r w:rsidRPr="00510F93">
        <w:rPr>
          <w:rFonts w:ascii="Times New Roman" w:hAnsi="Times New Roman" w:cs="Times New Roman"/>
          <w:color w:val="auto"/>
          <w:sz w:val="24"/>
          <w:szCs w:val="24"/>
        </w:rPr>
        <w:instrText xml:space="preserve"> SEQ Gambar_2 \* ARABIC </w:instrText>
      </w:r>
      <w:r w:rsidRPr="00510F9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w:t>
      </w:r>
      <w:r w:rsidRPr="00510F93">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roofErr w:type="spellStart"/>
      <w:r w:rsidRPr="00510F93">
        <w:rPr>
          <w:rFonts w:ascii="Times New Roman" w:hAnsi="Times New Roman" w:cs="Times New Roman"/>
          <w:color w:val="auto"/>
          <w:sz w:val="24"/>
          <w:szCs w:val="24"/>
        </w:rPr>
        <w:t>Kerangka</w:t>
      </w:r>
      <w:proofErr w:type="spellEnd"/>
      <w:r w:rsidRPr="00510F93">
        <w:rPr>
          <w:rFonts w:ascii="Times New Roman" w:hAnsi="Times New Roman" w:cs="Times New Roman"/>
          <w:color w:val="auto"/>
          <w:sz w:val="24"/>
          <w:szCs w:val="24"/>
        </w:rPr>
        <w:t xml:space="preserve"> </w:t>
      </w:r>
      <w:proofErr w:type="spellStart"/>
      <w:r w:rsidRPr="00510F93">
        <w:rPr>
          <w:rFonts w:ascii="Times New Roman" w:hAnsi="Times New Roman" w:cs="Times New Roman"/>
          <w:color w:val="auto"/>
          <w:sz w:val="24"/>
          <w:szCs w:val="24"/>
        </w:rPr>
        <w:t>Konseptual</w:t>
      </w:r>
      <w:bookmarkEnd w:id="111"/>
      <w:bookmarkEnd w:id="112"/>
      <w:bookmarkEnd w:id="113"/>
      <w:proofErr w:type="spellEnd"/>
    </w:p>
    <w:p w14:paraId="6D0C07C8" w14:textId="12BDCE56" w:rsidR="002B7B08" w:rsidRPr="000366C7" w:rsidRDefault="002B7B08" w:rsidP="00311CB2">
      <w:pPr>
        <w:pStyle w:val="ListParagraph"/>
        <w:spacing w:line="480" w:lineRule="auto"/>
        <w:ind w:left="0" w:right="-1"/>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2025</w:t>
      </w:r>
    </w:p>
    <w:p w14:paraId="01938729" w14:textId="77777777" w:rsidR="002B7B08" w:rsidRDefault="002B7B08" w:rsidP="00FE4590">
      <w:pPr>
        <w:pStyle w:val="Heading2"/>
        <w:numPr>
          <w:ilvl w:val="1"/>
          <w:numId w:val="3"/>
        </w:numPr>
        <w:spacing w:line="480" w:lineRule="auto"/>
        <w:ind w:left="567" w:hanging="567"/>
      </w:pPr>
      <w:bookmarkStart w:id="114" w:name="_Toc196819104"/>
      <w:bookmarkStart w:id="115" w:name="_Toc200139831"/>
      <w:bookmarkStart w:id="116" w:name="_Toc202735446"/>
      <w:bookmarkStart w:id="117" w:name="_Toc217248537"/>
      <w:bookmarkStart w:id="118" w:name="_Toc217330745"/>
      <w:proofErr w:type="spellStart"/>
      <w:r w:rsidRPr="00E53FB1">
        <w:t>Pengembangan</w:t>
      </w:r>
      <w:proofErr w:type="spellEnd"/>
      <w:r w:rsidRPr="00E53FB1">
        <w:t xml:space="preserve"> </w:t>
      </w:r>
      <w:proofErr w:type="spellStart"/>
      <w:r w:rsidRPr="00E53FB1">
        <w:t>Hipotesis</w:t>
      </w:r>
      <w:bookmarkStart w:id="119" w:name="_Toc200139832"/>
      <w:bookmarkStart w:id="120" w:name="_Toc202735447"/>
      <w:bookmarkEnd w:id="114"/>
      <w:bookmarkEnd w:id="115"/>
      <w:bookmarkEnd w:id="116"/>
      <w:bookmarkEnd w:id="117"/>
      <w:bookmarkEnd w:id="118"/>
      <w:proofErr w:type="spellEnd"/>
    </w:p>
    <w:p w14:paraId="13B4DAFB" w14:textId="77777777" w:rsidR="002B7B08" w:rsidRPr="0063523A" w:rsidRDefault="002B7B08" w:rsidP="00FE4590">
      <w:pPr>
        <w:pStyle w:val="Heading3"/>
        <w:numPr>
          <w:ilvl w:val="0"/>
          <w:numId w:val="21"/>
        </w:numPr>
        <w:spacing w:line="480" w:lineRule="auto"/>
        <w:ind w:left="567" w:hanging="567"/>
      </w:pPr>
      <w:bookmarkStart w:id="121" w:name="_Toc217248538"/>
      <w:bookmarkStart w:id="122" w:name="_Toc217330746"/>
      <w:r w:rsidRPr="00E53FB1">
        <w:t xml:space="preserve">Faktor </w:t>
      </w:r>
      <w:proofErr w:type="spellStart"/>
      <w:r>
        <w:t>p</w:t>
      </w:r>
      <w:r w:rsidRPr="00E53FB1">
        <w:t>enentu</w:t>
      </w:r>
      <w:proofErr w:type="spellEnd"/>
      <w:r w:rsidRPr="00E53FB1">
        <w:t xml:space="preserve"> yang </w:t>
      </w:r>
      <w:proofErr w:type="spellStart"/>
      <w:r w:rsidRPr="00E53FB1">
        <w:t>menjadi</w:t>
      </w:r>
      <w:proofErr w:type="spellEnd"/>
      <w:r w:rsidRPr="00E53FB1">
        <w:t xml:space="preserve"> </w:t>
      </w:r>
      <w:proofErr w:type="spellStart"/>
      <w:r w:rsidRPr="00E53FB1">
        <w:t>pengaruh</w:t>
      </w:r>
      <w:proofErr w:type="spellEnd"/>
      <w:r w:rsidRPr="00E53FB1">
        <w:t xml:space="preserve"> </w:t>
      </w:r>
      <w:proofErr w:type="spellStart"/>
      <w:r w:rsidRPr="00E53FB1">
        <w:t>profitabilitas</w:t>
      </w:r>
      <w:proofErr w:type="spellEnd"/>
      <w:r w:rsidRPr="00E53FB1">
        <w:t xml:space="preserve"> </w:t>
      </w:r>
      <w:proofErr w:type="spellStart"/>
      <w:r w:rsidRPr="00E53FB1">
        <w:t>terhadap</w:t>
      </w:r>
      <w:proofErr w:type="spellEnd"/>
      <w:r w:rsidRPr="00E53FB1">
        <w:t xml:space="preserve"> </w:t>
      </w:r>
      <w:r w:rsidRPr="0063523A">
        <w:rPr>
          <w:i/>
          <w:iCs/>
        </w:rPr>
        <w:t>Tax Avoidance</w:t>
      </w:r>
      <w:bookmarkEnd w:id="119"/>
      <w:bookmarkEnd w:id="120"/>
      <w:bookmarkEnd w:id="121"/>
      <w:bookmarkEnd w:id="122"/>
    </w:p>
    <w:p w14:paraId="1C4193AC"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agensi</w:t>
      </w:r>
      <w:proofErr w:type="spellEnd"/>
      <w:r w:rsidRPr="00DB7FC9">
        <w:rPr>
          <w:rFonts w:ascii="Times New Roman" w:hAnsi="Times New Roman" w:cs="Times New Roman"/>
          <w:sz w:val="24"/>
          <w:szCs w:val="24"/>
        </w:rPr>
        <w:t xml:space="preserve"> </w:t>
      </w:r>
      <w:proofErr w:type="spellStart"/>
      <w:r w:rsidRPr="00DB7FC9">
        <w:rPr>
          <w:rFonts w:ascii="Times New Roman" w:hAnsi="Times New Roman" w:cs="Times New Roman"/>
          <w:sz w:val="24"/>
          <w:szCs w:val="24"/>
        </w:rPr>
        <w:t>menjelaskan</w:t>
      </w:r>
      <w:proofErr w:type="spellEnd"/>
      <w:r w:rsidRPr="00DB7FC9">
        <w:rPr>
          <w:rFonts w:ascii="Times New Roman" w:hAnsi="Times New Roman" w:cs="Times New Roman"/>
          <w:sz w:val="24"/>
          <w:szCs w:val="24"/>
        </w:rPr>
        <w:t xml:space="preserve"> </w:t>
      </w:r>
      <w:proofErr w:type="spellStart"/>
      <w:r w:rsidRPr="00DB7FC9">
        <w:rPr>
          <w:rFonts w:ascii="Times New Roman" w:hAnsi="Times New Roman" w:cs="Times New Roman"/>
          <w:sz w:val="24"/>
          <w:szCs w:val="24"/>
        </w:rPr>
        <w:t>bahwa</w:t>
      </w:r>
      <w:proofErr w:type="spellEnd"/>
      <w:r w:rsidRPr="00DB7FC9">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F814C4">
        <w:rPr>
          <w:rFonts w:ascii="Times New Roman" w:hAnsi="Times New Roman" w:cs="Times New Roman"/>
          <w:sz w:val="24"/>
          <w:szCs w:val="24"/>
        </w:rPr>
        <w:t>mengandalkan</w:t>
      </w:r>
      <w:proofErr w:type="spellEnd"/>
      <w:r w:rsidRPr="00F814C4">
        <w:rPr>
          <w:rFonts w:ascii="Times New Roman" w:hAnsi="Times New Roman" w:cs="Times New Roman"/>
          <w:sz w:val="24"/>
          <w:szCs w:val="24"/>
        </w:rPr>
        <w:t xml:space="preserve"> </w:t>
      </w:r>
      <w:proofErr w:type="spellStart"/>
      <w:r w:rsidRPr="00F814C4">
        <w:rPr>
          <w:rFonts w:ascii="Times New Roman" w:hAnsi="Times New Roman" w:cs="Times New Roman"/>
          <w:sz w:val="24"/>
          <w:szCs w:val="24"/>
        </w:rPr>
        <w:t>manajer</w:t>
      </w:r>
      <w:proofErr w:type="spellEnd"/>
      <w:r w:rsidRPr="00F814C4">
        <w:rPr>
          <w:rFonts w:ascii="Times New Roman" w:hAnsi="Times New Roman" w:cs="Times New Roman"/>
          <w:sz w:val="24"/>
          <w:szCs w:val="24"/>
        </w:rPr>
        <w:t xml:space="preserve"> </w:t>
      </w:r>
      <w:proofErr w:type="spellStart"/>
      <w:r w:rsidRPr="00F814C4">
        <w:rPr>
          <w:rFonts w:ascii="Times New Roman" w:hAnsi="Times New Roman" w:cs="Times New Roman"/>
          <w:sz w:val="24"/>
          <w:szCs w:val="24"/>
        </w:rPr>
        <w:t>untuk</w:t>
      </w:r>
      <w:proofErr w:type="spellEnd"/>
      <w:r w:rsidRPr="00F814C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cara</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nilai</w:t>
      </w:r>
      <w:proofErr w:type="spellEnd"/>
      <w:r w:rsidRPr="004D4614">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serta</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keuntungan</w:t>
      </w:r>
      <w:proofErr w:type="spellEnd"/>
      <w:r w:rsidRPr="004D4614">
        <w:rPr>
          <w:rFonts w:ascii="Times New Roman" w:hAnsi="Times New Roman" w:cs="Times New Roman"/>
          <w:sz w:val="24"/>
          <w:szCs w:val="24"/>
        </w:rPr>
        <w:t>. </w:t>
      </w:r>
      <w:proofErr w:type="spellStart"/>
      <w:r w:rsidRPr="004D4614">
        <w:rPr>
          <w:rFonts w:ascii="Times New Roman" w:hAnsi="Times New Roman" w:cs="Times New Roman"/>
          <w:sz w:val="24"/>
          <w:szCs w:val="24"/>
        </w:rPr>
        <w:t>Keberhasilan</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dalam</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menghasilkan</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laba</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tolak</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ukur</w:t>
      </w:r>
      <w:proofErr w:type="spellEnd"/>
      <w:r w:rsidRPr="004D4614">
        <w:rPr>
          <w:rFonts w:ascii="Times New Roman" w:hAnsi="Times New Roman" w:cs="Times New Roman"/>
          <w:sz w:val="24"/>
          <w:szCs w:val="24"/>
        </w:rPr>
        <w:t> </w:t>
      </w:r>
      <w:proofErr w:type="spellStart"/>
      <w:r w:rsidRPr="004D4614">
        <w:rPr>
          <w:rFonts w:ascii="Times New Roman" w:hAnsi="Times New Roman" w:cs="Times New Roman"/>
          <w:sz w:val="24"/>
          <w:szCs w:val="24"/>
        </w:rPr>
        <w:t>kinerja</w:t>
      </w:r>
      <w:proofErr w:type="spellEnd"/>
      <w:r w:rsidRPr="004D4614">
        <w:rPr>
          <w:rFonts w:ascii="Times New Roman" w:hAnsi="Times New Roman" w:cs="Times New Roman"/>
          <w:sz w:val="24"/>
          <w:szCs w:val="24"/>
        </w:rPr>
        <w:t xml:space="preserve"> yang </w:t>
      </w:r>
      <w:proofErr w:type="spellStart"/>
      <w:r w:rsidRPr="004D4614">
        <w:rPr>
          <w:rFonts w:ascii="Times New Roman" w:hAnsi="Times New Roman" w:cs="Times New Roman"/>
          <w:sz w:val="24"/>
          <w:szCs w:val="24"/>
        </w:rPr>
        <w:t>dapat</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memengaruhi</w:t>
      </w:r>
      <w:proofErr w:type="spellEnd"/>
      <w:r w:rsidRPr="004D4614">
        <w:rPr>
          <w:rFonts w:ascii="Times New Roman" w:hAnsi="Times New Roman" w:cs="Times New Roman"/>
          <w:sz w:val="24"/>
          <w:szCs w:val="24"/>
        </w:rPr>
        <w:t> </w:t>
      </w:r>
      <w:proofErr w:type="spellStart"/>
      <w:r w:rsidRPr="004D4614">
        <w:rPr>
          <w:rFonts w:ascii="Times New Roman" w:hAnsi="Times New Roman" w:cs="Times New Roman"/>
          <w:sz w:val="24"/>
          <w:szCs w:val="24"/>
        </w:rPr>
        <w:t>interaksi</w:t>
      </w:r>
      <w:proofErr w:type="spellEnd"/>
      <w:r w:rsidRPr="004D4614">
        <w:rPr>
          <w:rFonts w:ascii="Times New Roman" w:hAnsi="Times New Roman" w:cs="Times New Roman"/>
          <w:sz w:val="24"/>
          <w:szCs w:val="24"/>
        </w:rPr>
        <w:t> </w:t>
      </w:r>
      <w:proofErr w:type="spellStart"/>
      <w:r w:rsidRPr="004D4614">
        <w:rPr>
          <w:rFonts w:ascii="Times New Roman" w:hAnsi="Times New Roman" w:cs="Times New Roman"/>
          <w:sz w:val="24"/>
          <w:szCs w:val="24"/>
        </w:rPr>
        <w:t>antara</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prinsipal</w:t>
      </w:r>
      <w:proofErr w:type="spellEnd"/>
      <w:r w:rsidRPr="004D4614">
        <w:rPr>
          <w:rFonts w:ascii="Times New Roman" w:hAnsi="Times New Roman" w:cs="Times New Roman"/>
          <w:sz w:val="24"/>
          <w:szCs w:val="24"/>
        </w:rPr>
        <w:t xml:space="preserve"> dan </w:t>
      </w:r>
      <w:r w:rsidRPr="00126351">
        <w:rPr>
          <w:rFonts w:ascii="Times New Roman" w:hAnsi="Times New Roman" w:cs="Times New Roman"/>
          <w:i/>
          <w:iCs/>
          <w:sz w:val="24"/>
          <w:szCs w:val="24"/>
        </w:rPr>
        <w:t>agent</w:t>
      </w:r>
      <w:r w:rsidRPr="004D4614">
        <w:rPr>
          <w:rFonts w:ascii="Times New Roman" w:hAnsi="Times New Roman" w:cs="Times New Roman"/>
          <w:sz w:val="24"/>
          <w:szCs w:val="24"/>
        </w:rPr>
        <w:t>. </w:t>
      </w:r>
      <w:proofErr w:type="spellStart"/>
      <w:r w:rsidRPr="004D4614">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0A1385">
        <w:rPr>
          <w:rFonts w:ascii="Times New Roman" w:hAnsi="Times New Roman" w:cs="Times New Roman"/>
          <w:i/>
          <w:iCs/>
          <w:sz w:val="24"/>
          <w:szCs w:val="24"/>
        </w:rPr>
        <w:t>agent</w:t>
      </w:r>
      <w:r w:rsidRPr="004D461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D4614">
        <w:rPr>
          <w:rFonts w:ascii="Times New Roman" w:hAnsi="Times New Roman" w:cs="Times New Roman"/>
          <w:sz w:val="24"/>
          <w:szCs w:val="24"/>
        </w:rPr>
        <w:t>anajer</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sering</w:t>
      </w:r>
      <w:proofErr w:type="spellEnd"/>
      <w:r w:rsidRPr="004D4614">
        <w:rPr>
          <w:rFonts w:ascii="Times New Roman" w:hAnsi="Times New Roman" w:cs="Times New Roman"/>
          <w:sz w:val="24"/>
          <w:szCs w:val="24"/>
        </w:rPr>
        <w:t xml:space="preserve"> kali </w:t>
      </w:r>
      <w:proofErr w:type="spellStart"/>
      <w:r w:rsidRPr="004D4614">
        <w:rPr>
          <w:rFonts w:ascii="Times New Roman" w:hAnsi="Times New Roman" w:cs="Times New Roman"/>
          <w:sz w:val="24"/>
          <w:szCs w:val="24"/>
        </w:rPr>
        <w:t>didorong</w:t>
      </w:r>
      <w:proofErr w:type="spellEnd"/>
      <w:r w:rsidRPr="004D4614">
        <w:rPr>
          <w:rFonts w:ascii="Times New Roman" w:hAnsi="Times New Roman" w:cs="Times New Roman"/>
          <w:sz w:val="24"/>
          <w:szCs w:val="24"/>
        </w:rPr>
        <w:t xml:space="preserve"> oleh</w:t>
      </w:r>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kepentingan</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sendiri</w:t>
      </w:r>
      <w:proofErr w:type="spellEnd"/>
      <w:r w:rsidRPr="004D4614">
        <w:rPr>
          <w:rFonts w:ascii="Times New Roman" w:hAnsi="Times New Roman" w:cs="Times New Roman"/>
          <w:sz w:val="24"/>
          <w:szCs w:val="24"/>
        </w:rPr>
        <w:t>, yang</w:t>
      </w:r>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kadang</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dengan</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kepentingan</w:t>
      </w:r>
      <w:proofErr w:type="spellEnd"/>
      <w:r w:rsidRPr="004D4614">
        <w:rPr>
          <w:rFonts w:ascii="Times New Roman" w:hAnsi="Times New Roman" w:cs="Times New Roman"/>
          <w:sz w:val="24"/>
          <w:szCs w:val="24"/>
        </w:rPr>
        <w:t xml:space="preserve"> para </w:t>
      </w:r>
      <w:proofErr w:type="spellStart"/>
      <w:r w:rsidRPr="004D4614">
        <w:rPr>
          <w:rFonts w:ascii="Times New Roman" w:hAnsi="Times New Roman" w:cs="Times New Roman"/>
          <w:sz w:val="24"/>
          <w:szCs w:val="24"/>
        </w:rPr>
        <w:t>pemilik</w:t>
      </w:r>
      <w:proofErr w:type="spellEnd"/>
      <w:r w:rsidRPr="004D4614">
        <w:rPr>
          <w:rFonts w:ascii="Times New Roman" w:hAnsi="Times New Roman" w:cs="Times New Roman"/>
          <w:sz w:val="24"/>
          <w:szCs w:val="24"/>
        </w:rPr>
        <w:t xml:space="preserve">. Salah </w:t>
      </w:r>
      <w:proofErr w:type="spellStart"/>
      <w:r w:rsidRPr="004D4614">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manajerial</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praktik</w:t>
      </w:r>
      <w:proofErr w:type="spellEnd"/>
      <w:r w:rsidRPr="004D4614">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{"citationItems":[{"id":"ITEM-1","itemData":{"DOI":"10.32534/jv.v18i2.4144","ISSN":"1979-0643","abstract":"Tax avoidance and income smoothing are important issues that impact the company's operations. The complexity between these two phenomena affects firm value, which is often influenced by family ownership, which influences how manufacturing companies avoid tax avoidance and income smoothing. This study aims to examine the effect of tax avoidance and income smoothing on firm value, with family ownership as a moderating variable. Hypothesis testing was carried out using a multiple regression model with panel data for manufacturing companies listed on the Indonesia Stock Exchange (IDX) for the 2012-2021 period. The results show that tax avoidance has a negative effect on firm value. Tax avoidance is high risk and can reduce company value. This study also found that income smoothing has a positive effect on firm value. Companies tend to do income smoothing to meet market expectations and get benefits in the form of lower debt costs. In addition, this study shows that family ownership strengthens the negative effect of tax avoidance on firm value. However, this study did not find any moderating effect of family ownership on the effect of income smoothing on firm value.\r Keywords: Firm Value, Tax, Income Smoothing","author":[{"dropping-particle":"","family":"Siburian","given":"Eko Putra","non-dropping-particle":"","parse-names":false,"suffix":""}],"container-title":"Value : Jurnal Manajemen dan Akuntansi","id":"ITEM-1","issue":"2","issued":{"date-parts":[["2023"]]},"page":"373-385","title":"Penghindaran Pajak, Income Smoothing Dan Nilai Perusahaan Pada Perusahaan Manufaktur Di Indonesia","type":"article-journal","volume":"18"},"uris":["http://www.mendeley.com/documents/?uuid=1e9af11c-97ac-4ffb-8b68-b80dfd9c5f66"]}],"mendeley":{"formattedCitation":"(Siburian, 2023)","plainTextFormattedCitation":"(Siburian, 2023)","previouslyFormattedCitation":"(Siburian, 2023)"},"properties":{"noteIndex":0},"schema":"https://github.com/citation-style-language/schema/raw/master/csl-citation.json"}</w:instrText>
      </w:r>
      <w:r>
        <w:rPr>
          <w:rFonts w:ascii="Times New Roman" w:hAnsi="Times New Roman" w:cs="Times New Roman"/>
          <w:sz w:val="24"/>
          <w:szCs w:val="24"/>
        </w:rPr>
        <w:fldChar w:fldCharType="separate"/>
      </w:r>
      <w:r w:rsidRPr="0076680A">
        <w:rPr>
          <w:rFonts w:ascii="Times New Roman" w:hAnsi="Times New Roman" w:cs="Times New Roman"/>
          <w:noProof/>
          <w:sz w:val="24"/>
          <w:szCs w:val="24"/>
        </w:rPr>
        <w:t>(Siburian, 2023)</w:t>
      </w:r>
      <w:r>
        <w:rPr>
          <w:rFonts w:ascii="Times New Roman" w:hAnsi="Times New Roman" w:cs="Times New Roman"/>
          <w:sz w:val="24"/>
          <w:szCs w:val="24"/>
        </w:rPr>
        <w:fldChar w:fldCharType="end"/>
      </w:r>
      <w:r>
        <w:rPr>
          <w:rFonts w:ascii="Times New Roman" w:hAnsi="Times New Roman" w:cs="Times New Roman"/>
          <w:sz w:val="24"/>
          <w:szCs w:val="24"/>
        </w:rPr>
        <w:t>.</w:t>
      </w:r>
    </w:p>
    <w:p w14:paraId="1ACAED37" w14:textId="77777777" w:rsidR="002B7B08" w:rsidRPr="008D06D1" w:rsidRDefault="002B7B08" w:rsidP="00FE4590">
      <w:pPr>
        <w:pStyle w:val="ListParagraph"/>
        <w:spacing w:after="0" w:line="480" w:lineRule="auto"/>
        <w:ind w:left="0" w:firstLine="567"/>
        <w:jc w:val="both"/>
        <w:rPr>
          <w:rFonts w:ascii="Times New Roman" w:hAnsi="Times New Roman" w:cs="Times New Roman"/>
          <w:sz w:val="24"/>
          <w:szCs w:val="24"/>
        </w:rPr>
      </w:pPr>
      <w:r w:rsidRPr="008D06D1">
        <w:rPr>
          <w:rFonts w:ascii="Times New Roman" w:hAnsi="Times New Roman" w:cs="Times New Roman"/>
          <w:sz w:val="24"/>
          <w:szCs w:val="24"/>
        </w:rPr>
        <w:t xml:space="preserve">Perusahaan yang </w:t>
      </w:r>
      <w:proofErr w:type="spellStart"/>
      <w:r w:rsidRPr="008D06D1">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profitabilitas</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tinggi</w:t>
      </w:r>
      <w:proofErr w:type="spellEnd"/>
      <w:r w:rsidRPr="008D06D1">
        <w:rPr>
          <w:rFonts w:ascii="Times New Roman" w:hAnsi="Times New Roman" w:cs="Times New Roman"/>
          <w:sz w:val="24"/>
          <w:szCs w:val="24"/>
        </w:rPr>
        <w:t> </w:t>
      </w:r>
      <w:proofErr w:type="spellStart"/>
      <w:r w:rsidRPr="008D06D1">
        <w:rPr>
          <w:rFonts w:ascii="Times New Roman" w:hAnsi="Times New Roman" w:cs="Times New Roman"/>
          <w:sz w:val="24"/>
          <w:szCs w:val="24"/>
        </w:rPr>
        <w:t>biasanya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laba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besar</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sehingga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beban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pajak</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harus</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dibayar</w:t>
      </w:r>
      <w:proofErr w:type="spellEnd"/>
      <w:r w:rsidRPr="008D06D1">
        <w:rPr>
          <w:rFonts w:ascii="Times New Roman" w:hAnsi="Times New Roman" w:cs="Times New Roman"/>
          <w:sz w:val="24"/>
          <w:szCs w:val="24"/>
        </w:rPr>
        <w:t xml:space="preserve"> juga </w:t>
      </w:r>
      <w:proofErr w:type="spellStart"/>
      <w:r w:rsidRPr="008D06D1">
        <w:rPr>
          <w:rFonts w:ascii="Times New Roman" w:hAnsi="Times New Roman" w:cs="Times New Roman"/>
          <w:sz w:val="24"/>
          <w:szCs w:val="24"/>
        </w:rPr>
        <w:t>relatif</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besar</w:t>
      </w:r>
      <w:proofErr w:type="spellEnd"/>
      <w:r w:rsidRPr="008D06D1">
        <w:rPr>
          <w:rFonts w:ascii="Times New Roman" w:hAnsi="Times New Roman" w:cs="Times New Roman"/>
          <w:sz w:val="24"/>
          <w:szCs w:val="24"/>
        </w:rPr>
        <w:t xml:space="preserve">. Dalam </w:t>
      </w:r>
      <w:proofErr w:type="spellStart"/>
      <w:r w:rsidRPr="008D06D1">
        <w:rPr>
          <w:rFonts w:ascii="Times New Roman" w:hAnsi="Times New Roman" w:cs="Times New Roman"/>
          <w:sz w:val="24"/>
          <w:szCs w:val="24"/>
        </w:rPr>
        <w:t>rangka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lastRenderedPageBreak/>
        <w:t>memaksimalkan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nilai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perusahaan</w:t>
      </w:r>
      <w:proofErr w:type="spellEnd"/>
      <w:r w:rsidRPr="008D06D1">
        <w:rPr>
          <w:rFonts w:ascii="Times New Roman" w:hAnsi="Times New Roman" w:cs="Times New Roman"/>
          <w:sz w:val="24"/>
          <w:szCs w:val="24"/>
        </w:rPr>
        <w:t xml:space="preserve"> dan </w:t>
      </w:r>
      <w:proofErr w:type="spellStart"/>
      <w:r w:rsidRPr="008D06D1">
        <w:rPr>
          <w:rFonts w:ascii="Times New Roman" w:hAnsi="Times New Roman" w:cs="Times New Roman"/>
          <w:sz w:val="24"/>
          <w:szCs w:val="24"/>
        </w:rPr>
        <w:t>kekayaan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pemegang</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saham</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manajemen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sebagai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agen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memiliki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insentif</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untuk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melakukan</w:t>
      </w:r>
      <w:proofErr w:type="spellEnd"/>
      <w:r w:rsidRPr="008D06D1">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8D06D1">
        <w:rPr>
          <w:rFonts w:ascii="Times New Roman" w:hAnsi="Times New Roman" w:cs="Times New Roman"/>
          <w:sz w:val="24"/>
          <w:szCs w:val="24"/>
        </w:rPr>
        <w:t xml:space="preserve"> guna </w:t>
      </w:r>
      <w:proofErr w:type="spellStart"/>
      <w:r w:rsidRPr="008D06D1">
        <w:rPr>
          <w:rFonts w:ascii="Times New Roman" w:hAnsi="Times New Roman" w:cs="Times New Roman"/>
          <w:sz w:val="24"/>
          <w:szCs w:val="24"/>
        </w:rPr>
        <w:t>mengurangi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beban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pajak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tersebut</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Dengan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demikian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profitabilitas</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tinggi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dapat</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meningkatkan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motivasi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manajemen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untuk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melakukan</w:t>
      </w:r>
      <w:proofErr w:type="spellEnd"/>
      <w:r w:rsidRPr="008D06D1">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sebagai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upaya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mengoptimalkan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keuntungan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bersih</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dapat</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didistribusikan</w:t>
      </w:r>
      <w:proofErr w:type="spellEnd"/>
      <w:r w:rsidRPr="008D06D1">
        <w:rPr>
          <w:rFonts w:ascii="Times New Roman" w:hAnsi="Times New Roman" w:cs="Times New Roman"/>
          <w:sz w:val="24"/>
          <w:szCs w:val="24"/>
        </w:rPr>
        <w:t>.</w:t>
      </w:r>
    </w:p>
    <w:p w14:paraId="75FB09E4" w14:textId="77777777" w:rsidR="002B7B08" w:rsidRPr="008D06D1" w:rsidRDefault="002B7B08" w:rsidP="00FE4590">
      <w:pPr>
        <w:pStyle w:val="ListParagraph"/>
        <w:spacing w:after="0" w:line="480" w:lineRule="auto"/>
        <w:ind w:left="0" w:firstLine="567"/>
        <w:jc w:val="both"/>
        <w:rPr>
          <w:rFonts w:ascii="Times New Roman" w:hAnsi="Times New Roman" w:cs="Times New Roman"/>
          <w:sz w:val="24"/>
          <w:szCs w:val="24"/>
        </w:rPr>
      </w:pPr>
      <w:r w:rsidRPr="008D06D1">
        <w:rPr>
          <w:rFonts w:ascii="Times New Roman" w:hAnsi="Times New Roman" w:cs="Times New Roman"/>
          <w:sz w:val="24"/>
          <w:szCs w:val="24"/>
        </w:rPr>
        <w:t xml:space="preserve">Perusahaan yang </w:t>
      </w:r>
      <w:proofErr w:type="spellStart"/>
      <w:r w:rsidRPr="008D06D1">
        <w:rPr>
          <w:rFonts w:ascii="Times New Roman" w:hAnsi="Times New Roman" w:cs="Times New Roman"/>
          <w:sz w:val="24"/>
          <w:szCs w:val="24"/>
        </w:rPr>
        <w:t>lebih</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menguntungkan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memiliki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beban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pajak</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lebih</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besar</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secara</w:t>
      </w:r>
      <w:proofErr w:type="spellEnd"/>
      <w:r w:rsidRPr="008D06D1">
        <w:rPr>
          <w:rFonts w:ascii="Times New Roman" w:hAnsi="Times New Roman" w:cs="Times New Roman"/>
          <w:sz w:val="24"/>
          <w:szCs w:val="24"/>
        </w:rPr>
        <w:t xml:space="preserve"> nominal, </w:t>
      </w:r>
      <w:proofErr w:type="spellStart"/>
      <w:r w:rsidRPr="008D06D1">
        <w:rPr>
          <w:rFonts w:ascii="Times New Roman" w:hAnsi="Times New Roman" w:cs="Times New Roman"/>
          <w:sz w:val="24"/>
          <w:szCs w:val="24"/>
        </w:rPr>
        <w:t>sehingga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potensi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penghematan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pajak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melalui</w:t>
      </w:r>
      <w:proofErr w:type="spellEnd"/>
      <w:r w:rsidRPr="008D06D1">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8D06D1">
        <w:rPr>
          <w:rFonts w:ascii="Times New Roman" w:hAnsi="Times New Roman" w:cs="Times New Roman"/>
          <w:sz w:val="24"/>
          <w:szCs w:val="24"/>
        </w:rPr>
        <w:t xml:space="preserve"> juga </w:t>
      </w:r>
      <w:proofErr w:type="spellStart"/>
      <w:r w:rsidRPr="008D06D1">
        <w:rPr>
          <w:rFonts w:ascii="Times New Roman" w:hAnsi="Times New Roman" w:cs="Times New Roman"/>
          <w:sz w:val="24"/>
          <w:szCs w:val="24"/>
        </w:rPr>
        <w:t>lebih</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besar</w:t>
      </w:r>
      <w:proofErr w:type="spellEnd"/>
      <w:r w:rsidRPr="008D06D1">
        <w:rPr>
          <w:rFonts w:ascii="Times New Roman" w:hAnsi="Times New Roman" w:cs="Times New Roman"/>
          <w:sz w:val="24"/>
          <w:szCs w:val="24"/>
        </w:rPr>
        <w:t xml:space="preserve">. Ini </w:t>
      </w:r>
      <w:proofErr w:type="spellStart"/>
      <w:r w:rsidRPr="008D06D1">
        <w:rPr>
          <w:rFonts w:ascii="Times New Roman" w:hAnsi="Times New Roman" w:cs="Times New Roman"/>
          <w:sz w:val="24"/>
          <w:szCs w:val="24"/>
        </w:rPr>
        <w:t>memberikan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insentif</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ekonomi</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kuat</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bagi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manajemen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untuk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melakukan</w:t>
      </w:r>
      <w:proofErr w:type="spellEnd"/>
      <w:r w:rsidRPr="008D06D1">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atama","given":"Agung","non-dropping-particle":"","parse-names":false,"suffix":""},{"dropping-particle":"","family":"Mukhhtaruddin","given":"","non-dropping-particle":"","parse-names":false,"suffix":""}],"container-title":"Scientific of Mandalika","id":"ITEM-1","issue":"7","issued":{"date-parts":[["2025"]]},"page":"1872-1883","title":"Analisis Profitabilitas, Leverage , Dan Ukuran Perusahaan Terhadap Tax Avoidance Agung Pratama 1 , Mukhhtaruddin 2 * 1,2","type":"article-journal","volume":"6"},"uris":["http://www.mendeley.com/documents/?uuid=7c13e985-e255-4992-91fa-1ace8254cb07"]}],"mendeley":{"formattedCitation":"(Pratama &amp; Mukhhtaruddin, 2025)","manualFormatting":"(Mukhhtaruddin, 2025)","plainTextFormattedCitation":"(Pratama &amp; Mukhhtaruddin, 2025)","previouslyFormattedCitation":"(Pratama &amp; Mukhhtaruddin, 2025)"},"properties":{"noteIndex":0},"schema":"https://github.com/citation-style-language/schema/raw/master/csl-citation.json"}</w:instrText>
      </w:r>
      <w:r>
        <w:rPr>
          <w:rFonts w:ascii="Times New Roman" w:hAnsi="Times New Roman" w:cs="Times New Roman"/>
          <w:sz w:val="24"/>
          <w:szCs w:val="24"/>
        </w:rPr>
        <w:fldChar w:fldCharType="separate"/>
      </w:r>
      <w:r w:rsidRPr="00EB70C6">
        <w:rPr>
          <w:rFonts w:ascii="Times New Roman" w:hAnsi="Times New Roman" w:cs="Times New Roman"/>
          <w:noProof/>
          <w:sz w:val="24"/>
          <w:szCs w:val="24"/>
        </w:rPr>
        <w:t>(Mukhhtaruddin, 2025)</w:t>
      </w:r>
      <w:r>
        <w:rPr>
          <w:rFonts w:ascii="Times New Roman" w:hAnsi="Times New Roman" w:cs="Times New Roman"/>
          <w:sz w:val="24"/>
          <w:szCs w:val="24"/>
        </w:rPr>
        <w:fldChar w:fldCharType="end"/>
      </w:r>
      <w:r w:rsidRPr="008D06D1">
        <w:rPr>
          <w:rFonts w:ascii="Times New Roman" w:hAnsi="Times New Roman" w:cs="Times New Roman"/>
          <w:sz w:val="24"/>
          <w:szCs w:val="24"/>
        </w:rPr>
        <w:t>.</w:t>
      </w:r>
      <w:r w:rsidRPr="008D06D1">
        <w:rPr>
          <w:rFonts w:ascii="Arial" w:hAnsi="Arial" w:cs="Arial"/>
          <w:color w:val="374151"/>
          <w:shd w:val="clear" w:color="auto" w:fill="FFFFFF"/>
        </w:rPr>
        <w:t xml:space="preserve"> </w:t>
      </w:r>
      <w:r w:rsidRPr="008D06D1">
        <w:rPr>
          <w:rFonts w:ascii="Times New Roman" w:hAnsi="Times New Roman" w:cs="Times New Roman"/>
          <w:sz w:val="24"/>
          <w:szCs w:val="24"/>
        </w:rPr>
        <w:t xml:space="preserve">Perusahaan </w:t>
      </w:r>
      <w:proofErr w:type="spellStart"/>
      <w:r w:rsidRPr="008D06D1">
        <w:rPr>
          <w:rFonts w:ascii="Times New Roman" w:hAnsi="Times New Roman" w:cs="Times New Roman"/>
          <w:sz w:val="24"/>
          <w:szCs w:val="24"/>
        </w:rPr>
        <w:t>dengan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profitabilitas</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tinggi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biasanya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memiliki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sumber</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daya</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cukup</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untuk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mengakses</w:t>
      </w:r>
      <w:proofErr w:type="spellEnd"/>
      <w:r w:rsidRPr="008D06D1">
        <w:rPr>
          <w:rFonts w:ascii="Times New Roman" w:hAnsi="Times New Roman" w:cs="Times New Roman"/>
          <w:sz w:val="24"/>
          <w:szCs w:val="24"/>
        </w:rPr>
        <w:t xml:space="preserve"> strategi </w:t>
      </w:r>
      <w:proofErr w:type="spellStart"/>
      <w:r w:rsidRPr="008D06D1">
        <w:rPr>
          <w:rFonts w:ascii="Times New Roman" w:hAnsi="Times New Roman" w:cs="Times New Roman"/>
          <w:sz w:val="24"/>
          <w:szCs w:val="24"/>
        </w:rPr>
        <w:t>perencanaan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pajak</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kompleks</w:t>
      </w:r>
      <w:proofErr w:type="spellEnd"/>
      <w:r w:rsidRPr="008D06D1">
        <w:rPr>
          <w:rFonts w:ascii="Times New Roman" w:hAnsi="Times New Roman" w:cs="Times New Roman"/>
          <w:sz w:val="24"/>
          <w:szCs w:val="24"/>
        </w:rPr>
        <w:t xml:space="preserve"> dan legal, </w:t>
      </w:r>
      <w:proofErr w:type="spellStart"/>
      <w:r w:rsidRPr="008D06D1">
        <w:rPr>
          <w:rFonts w:ascii="Times New Roman" w:hAnsi="Times New Roman" w:cs="Times New Roman"/>
          <w:sz w:val="24"/>
          <w:szCs w:val="24"/>
        </w:rPr>
        <w:t>sehingga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lebih</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mampu</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melakukan</w:t>
      </w:r>
      <w:proofErr w:type="spellEnd"/>
      <w:r w:rsidRPr="008D06D1">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secara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efektif</w:t>
      </w:r>
      <w:proofErr w:type="spellEnd"/>
      <w:r w:rsidRPr="008D06D1">
        <w:rPr>
          <w:rFonts w:ascii="Times New Roman" w:hAnsi="Times New Roman" w:cs="Times New Roman"/>
          <w:sz w:val="24"/>
          <w:szCs w:val="24"/>
        </w:rPr>
        <w:t>.</w:t>
      </w:r>
      <w:r w:rsidRPr="008D06D1">
        <w:rPr>
          <w:rFonts w:ascii="Arial" w:hAnsi="Arial" w:cs="Arial"/>
          <w:color w:val="374151"/>
          <w:shd w:val="clear" w:color="auto" w:fill="FFFFFF"/>
        </w:rPr>
        <w:t xml:space="preserve"> </w:t>
      </w:r>
      <w:r w:rsidRPr="008D06D1">
        <w:rPr>
          <w:rFonts w:ascii="Times New Roman" w:hAnsi="Times New Roman" w:cs="Times New Roman"/>
          <w:sz w:val="24"/>
          <w:szCs w:val="24"/>
        </w:rPr>
        <w:t>P</w:t>
      </w:r>
      <w:r>
        <w:rPr>
          <w:rFonts w:ascii="Times New Roman" w:hAnsi="Times New Roman" w:cs="Times New Roman"/>
          <w:sz w:val="24"/>
          <w:szCs w:val="24"/>
        </w:rPr>
        <w:t xml:space="preserve">ara </w:t>
      </w:r>
      <w:proofErr w:type="spellStart"/>
      <w:r>
        <w:rPr>
          <w:rFonts w:ascii="Times New Roman" w:hAnsi="Times New Roman" w:cs="Times New Roman"/>
          <w:sz w:val="24"/>
          <w:szCs w:val="24"/>
        </w:rPr>
        <w:t>p</w:t>
      </w:r>
      <w:r w:rsidRPr="008D06D1">
        <w:rPr>
          <w:rFonts w:ascii="Times New Roman" w:hAnsi="Times New Roman" w:cs="Times New Roman"/>
          <w:sz w:val="24"/>
          <w:szCs w:val="24"/>
        </w:rPr>
        <w:t>emegang</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saham</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mengharapkan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laba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maksimal</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sehingga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manajemen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terdorong</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untuk</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mengurangi</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beban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pajak</w:t>
      </w:r>
      <w:proofErr w:type="spellEnd"/>
      <w:r w:rsidRPr="008D06D1">
        <w:rPr>
          <w:rFonts w:ascii="Times New Roman" w:hAnsi="Times New Roman" w:cs="Times New Roman"/>
          <w:sz w:val="24"/>
          <w:szCs w:val="24"/>
        </w:rPr>
        <w:t xml:space="preserve"> agar </w:t>
      </w:r>
      <w:proofErr w:type="spellStart"/>
      <w:r w:rsidRPr="008D06D1">
        <w:rPr>
          <w:rFonts w:ascii="Times New Roman" w:hAnsi="Times New Roman" w:cs="Times New Roman"/>
          <w:sz w:val="24"/>
          <w:szCs w:val="24"/>
        </w:rPr>
        <w:t>laba</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bersih</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meningkat</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terutama</w:t>
      </w:r>
      <w:proofErr w:type="spellEnd"/>
      <w:r w:rsidRPr="008D06D1">
        <w:rPr>
          <w:rFonts w:ascii="Times New Roman" w:hAnsi="Times New Roman" w:cs="Times New Roman"/>
          <w:sz w:val="24"/>
          <w:szCs w:val="24"/>
        </w:rPr>
        <w:t xml:space="preserve"> pada </w:t>
      </w:r>
      <w:proofErr w:type="spellStart"/>
      <w:r w:rsidRPr="008D06D1">
        <w:rPr>
          <w:rFonts w:ascii="Times New Roman" w:hAnsi="Times New Roman" w:cs="Times New Roman"/>
          <w:sz w:val="24"/>
          <w:szCs w:val="24"/>
        </w:rPr>
        <w:t>perusahaan</w:t>
      </w:r>
      <w:proofErr w:type="spellEnd"/>
      <w:r w:rsidRPr="008D06D1">
        <w:rPr>
          <w:rFonts w:ascii="Times New Roman" w:hAnsi="Times New Roman" w:cs="Times New Roman"/>
          <w:sz w:val="24"/>
          <w:szCs w:val="24"/>
        </w:rPr>
        <w:t xml:space="preserve"> yang </w:t>
      </w:r>
      <w:proofErr w:type="spellStart"/>
      <w:r w:rsidRPr="008D06D1">
        <w:rPr>
          <w:rFonts w:ascii="Times New Roman" w:hAnsi="Times New Roman" w:cs="Times New Roman"/>
          <w:sz w:val="24"/>
          <w:szCs w:val="24"/>
        </w:rPr>
        <w:t>sudah</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menunjukkan</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profitabilitas</w:t>
      </w:r>
      <w:proofErr w:type="spellEnd"/>
      <w:r w:rsidRPr="008D06D1">
        <w:rPr>
          <w:rFonts w:ascii="Times New Roman" w:hAnsi="Times New Roman" w:cs="Times New Roman"/>
          <w:sz w:val="24"/>
          <w:szCs w:val="24"/>
        </w:rPr>
        <w:t xml:space="preserve"> </w:t>
      </w:r>
      <w:proofErr w:type="spellStart"/>
      <w:r w:rsidRPr="008D06D1">
        <w:rPr>
          <w:rFonts w:ascii="Times New Roman" w:hAnsi="Times New Roman" w:cs="Times New Roman"/>
          <w:sz w:val="24"/>
          <w:szCs w:val="24"/>
        </w:rPr>
        <w:t>tinggi</w:t>
      </w:r>
      <w:proofErr w:type="spellEnd"/>
      <w:r w:rsidRPr="008D06D1">
        <w:rPr>
          <w:rFonts w:ascii="Times New Roman" w:hAnsi="Times New Roman" w:cs="Times New Roman"/>
          <w:sz w:val="24"/>
          <w:szCs w:val="24"/>
        </w:rPr>
        <w:t>.</w:t>
      </w:r>
      <w:r w:rsidRPr="008D06D1">
        <w:rPr>
          <w:rFonts w:ascii="Arial" w:hAnsi="Arial" w:cs="Arial"/>
          <w:color w:val="374151"/>
          <w:shd w:val="clear" w:color="auto" w:fill="FFFFFF"/>
        </w:rPr>
        <w:t xml:space="preserve"> </w:t>
      </w:r>
    </w:p>
    <w:p w14:paraId="3AB76D25"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sidRPr="004D4614">
        <w:rPr>
          <w:rFonts w:ascii="Times New Roman" w:hAnsi="Times New Roman" w:cs="Times New Roman"/>
          <w:sz w:val="24"/>
          <w:szCs w:val="24"/>
        </w:rPr>
        <w:t>Perusahaan</w:t>
      </w:r>
      <w:r>
        <w:rPr>
          <w:rFonts w:ascii="Times New Roman" w:hAnsi="Times New Roman" w:cs="Times New Roman"/>
          <w:sz w:val="24"/>
          <w:szCs w:val="24"/>
        </w:rPr>
        <w:t xml:space="preserve"> </w:t>
      </w:r>
      <w:r w:rsidRPr="004D4614">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r w:rsidRPr="004D4614">
        <w:rPr>
          <w:rFonts w:ascii="Times New Roman" w:hAnsi="Times New Roman" w:cs="Times New Roman"/>
          <w:sz w:val="24"/>
          <w:szCs w:val="24"/>
        </w:rPr>
        <w:t>profit</w:t>
      </w:r>
      <w:r>
        <w:rPr>
          <w:rFonts w:ascii="Times New Roman" w:hAnsi="Times New Roman" w:cs="Times New Roman"/>
          <w:sz w:val="24"/>
          <w:szCs w:val="24"/>
        </w:rPr>
        <w:t xml:space="preserve"> </w:t>
      </w:r>
      <w:r w:rsidRPr="004D4614">
        <w:rPr>
          <w:rFonts w:ascii="Times New Roman" w:hAnsi="Times New Roman" w:cs="Times New Roman"/>
          <w:sz w:val="24"/>
          <w:szCs w:val="24"/>
        </w:rPr>
        <w:t xml:space="preserve">yang </w:t>
      </w:r>
      <w:proofErr w:type="spellStart"/>
      <w:r w:rsidRPr="004D4614">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cenderung</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menghadapi</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kewajiban</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pajak</w:t>
      </w:r>
      <w:proofErr w:type="spellEnd"/>
      <w:r w:rsidRPr="004D4614">
        <w:rPr>
          <w:rFonts w:ascii="Times New Roman" w:hAnsi="Times New Roman" w:cs="Times New Roman"/>
          <w:sz w:val="24"/>
          <w:szCs w:val="24"/>
        </w:rPr>
        <w:t xml:space="preserve"> yang </w:t>
      </w:r>
      <w:proofErr w:type="spellStart"/>
      <w:r w:rsidRPr="004D4614">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memiliki</w:t>
      </w:r>
      <w:proofErr w:type="spellEnd"/>
      <w:r w:rsidRPr="004D4614">
        <w:rPr>
          <w:rFonts w:ascii="Times New Roman" w:hAnsi="Times New Roman" w:cs="Times New Roman"/>
          <w:sz w:val="24"/>
          <w:szCs w:val="24"/>
        </w:rPr>
        <w:t> </w:t>
      </w:r>
      <w:proofErr w:type="spellStart"/>
      <w:r w:rsidRPr="004D4614">
        <w:rPr>
          <w:rFonts w:ascii="Times New Roman" w:hAnsi="Times New Roman" w:cs="Times New Roman"/>
          <w:sz w:val="24"/>
          <w:szCs w:val="24"/>
        </w:rPr>
        <w:t>dorongan</w:t>
      </w:r>
      <w:proofErr w:type="spellEnd"/>
      <w:r w:rsidRPr="004D4614">
        <w:rPr>
          <w:rFonts w:ascii="Times New Roman" w:hAnsi="Times New Roman" w:cs="Times New Roman"/>
          <w:sz w:val="24"/>
          <w:szCs w:val="24"/>
        </w:rPr>
        <w:t xml:space="preserve"> yang </w:t>
      </w:r>
      <w:proofErr w:type="spellStart"/>
      <w:r w:rsidRPr="004D4614">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r w:rsidRPr="004D4614">
        <w:rPr>
          <w:rFonts w:ascii="Times New Roman" w:hAnsi="Times New Roman" w:cs="Times New Roman"/>
          <w:sz w:val="24"/>
          <w:szCs w:val="24"/>
        </w:rPr>
        <w:t>demi</w:t>
      </w:r>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beban</w:t>
      </w:r>
      <w:proofErr w:type="spellEnd"/>
      <w:r w:rsidRPr="004D4614">
        <w:rPr>
          <w:rFonts w:ascii="Times New Roman" w:hAnsi="Times New Roman" w:cs="Times New Roman"/>
          <w:sz w:val="24"/>
          <w:szCs w:val="24"/>
        </w:rPr>
        <w:t xml:space="preserve"> dan </w:t>
      </w:r>
      <w:proofErr w:type="spellStart"/>
      <w:r w:rsidRPr="004D4614">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kestabilan</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arus</w:t>
      </w:r>
      <w:proofErr w:type="spellEnd"/>
      <w:r>
        <w:rPr>
          <w:rFonts w:ascii="Times New Roman" w:hAnsi="Times New Roman" w:cs="Times New Roman"/>
          <w:sz w:val="24"/>
          <w:szCs w:val="24"/>
        </w:rPr>
        <w:t xml:space="preserve"> </w:t>
      </w:r>
      <w:r w:rsidRPr="004D4614">
        <w:rPr>
          <w:rFonts w:ascii="Times New Roman" w:hAnsi="Times New Roman" w:cs="Times New Roman"/>
          <w:sz w:val="24"/>
          <w:szCs w:val="24"/>
        </w:rPr>
        <w:t>kas </w:t>
      </w:r>
      <w:proofErr w:type="spellStart"/>
      <w:r w:rsidRPr="004D4614">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{"citationItems":[{"id":"ITEM-1","itemData":{"author":[{"dropping-particle":"","family":"Hadiwibowo I., Maeti, Taufik M.","given":"Jufri Ali","non-dropping-particle":"","parse-names":false,"suffix":""}],"id":"ITEM-1","issue":"1","issued":{"date-parts":[["2023"]]},"page":"15-27","title":"JURNAL AKUNTANSI, Vol. 12, No. 1, April (2023) PENGARUH PROFITABILITAS, MANAJEMEN LABA, DAN UKURAN PERUSAHAAN TERHADAP PENGHINDARAN PAJAK","type":"article-journal","volume":"12"},"uris":["http://www.mendeley.com/documents/?uuid=c66255be-059e-4f3f-a02b-d8992344640d"]}],"mendeley":{"formattedCitation":"(Hadiwibowo I., Maeti, Taufik M., 2023)","manualFormatting":"(Hadiwibowo, 2023)","plainTextFormattedCitation":"(Hadiwibowo I., Maeti, Taufik M., 2023)","previouslyFormattedCitation":"(Hadiwibowo I., Maeti, Taufik M., 2023)"},"properties":{"noteIndex":0},"schema":"https://github.com/citation-style-language/schema/raw/master/csl-citation.json"}</w:instrText>
      </w:r>
      <w:r>
        <w:rPr>
          <w:rFonts w:ascii="Times New Roman" w:hAnsi="Times New Roman" w:cs="Times New Roman"/>
          <w:sz w:val="24"/>
          <w:szCs w:val="24"/>
        </w:rPr>
        <w:fldChar w:fldCharType="separate"/>
      </w:r>
      <w:r w:rsidRPr="005E76C6">
        <w:rPr>
          <w:rFonts w:ascii="Times New Roman" w:hAnsi="Times New Roman" w:cs="Times New Roman"/>
          <w:noProof/>
          <w:sz w:val="24"/>
          <w:szCs w:val="24"/>
        </w:rPr>
        <w:t>(Hadiwibowo,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Semakin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tinggi</w:t>
      </w:r>
      <w:proofErr w:type="spellEnd"/>
      <w:r w:rsidRPr="003E00C7">
        <w:rPr>
          <w:rFonts w:ascii="Times New Roman" w:hAnsi="Times New Roman" w:cs="Times New Roman"/>
          <w:sz w:val="24"/>
          <w:szCs w:val="24"/>
        </w:rPr>
        <w:t xml:space="preserve"> ROA </w:t>
      </w:r>
      <w:proofErr w:type="spellStart"/>
      <w:r w:rsidRPr="003E00C7">
        <w:rPr>
          <w:rFonts w:ascii="Times New Roman" w:hAnsi="Times New Roman" w:cs="Times New Roman"/>
          <w:sz w:val="24"/>
          <w:szCs w:val="24"/>
        </w:rPr>
        <w:t>suatu</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perusahaan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semakin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besar</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keuntungan</w:t>
      </w:r>
      <w:proofErr w:type="spellEnd"/>
      <w:r w:rsidRPr="003E00C7">
        <w:rPr>
          <w:rFonts w:ascii="Times New Roman" w:hAnsi="Times New Roman" w:cs="Times New Roman"/>
          <w:sz w:val="24"/>
          <w:szCs w:val="24"/>
        </w:rPr>
        <w:t xml:space="preserve"> yang </w:t>
      </w:r>
      <w:proofErr w:type="spellStart"/>
      <w:r w:rsidRPr="003E00C7">
        <w:rPr>
          <w:rFonts w:ascii="Times New Roman" w:hAnsi="Times New Roman" w:cs="Times New Roman"/>
          <w:sz w:val="24"/>
          <w:szCs w:val="24"/>
        </w:rPr>
        <w:t>dihasilkan</w:t>
      </w:r>
      <w:proofErr w:type="spellEnd"/>
      <w:r w:rsidRPr="003E00C7">
        <w:rPr>
          <w:rFonts w:ascii="Times New Roman" w:hAnsi="Times New Roman" w:cs="Times New Roman"/>
          <w:sz w:val="24"/>
          <w:szCs w:val="24"/>
        </w:rPr>
        <w:t xml:space="preserve">, yang </w:t>
      </w:r>
      <w:proofErr w:type="spellStart"/>
      <w:r w:rsidRPr="003E00C7">
        <w:rPr>
          <w:rFonts w:ascii="Times New Roman" w:hAnsi="Times New Roman" w:cs="Times New Roman"/>
          <w:sz w:val="24"/>
          <w:szCs w:val="24"/>
        </w:rPr>
        <w:t>menunjukkan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pengelolaan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aset</w:t>
      </w:r>
      <w:proofErr w:type="spellEnd"/>
      <w:r w:rsidRPr="003E00C7">
        <w:rPr>
          <w:rFonts w:ascii="Times New Roman" w:hAnsi="Times New Roman" w:cs="Times New Roman"/>
          <w:sz w:val="24"/>
          <w:szCs w:val="24"/>
        </w:rPr>
        <w:t xml:space="preserve"> yang </w:t>
      </w:r>
      <w:proofErr w:type="spellStart"/>
      <w:r w:rsidRPr="003E00C7">
        <w:rPr>
          <w:rFonts w:ascii="Times New Roman" w:hAnsi="Times New Roman" w:cs="Times New Roman"/>
          <w:sz w:val="24"/>
          <w:szCs w:val="24"/>
        </w:rPr>
        <w:t>efektif</w:t>
      </w:r>
      <w:proofErr w:type="spellEnd"/>
      <w:r w:rsidRPr="003E00C7">
        <w:rPr>
          <w:rFonts w:ascii="Times New Roman" w:hAnsi="Times New Roman" w:cs="Times New Roman"/>
          <w:sz w:val="24"/>
          <w:szCs w:val="24"/>
        </w:rPr>
        <w:t xml:space="preserve">. ROA yang </w:t>
      </w:r>
      <w:proofErr w:type="spellStart"/>
      <w:r w:rsidRPr="003E00C7">
        <w:rPr>
          <w:rFonts w:ascii="Times New Roman" w:hAnsi="Times New Roman" w:cs="Times New Roman"/>
          <w:sz w:val="24"/>
          <w:szCs w:val="24"/>
        </w:rPr>
        <w:t>tinggi</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men</w:t>
      </w:r>
      <w:r>
        <w:rPr>
          <w:rFonts w:ascii="Times New Roman" w:hAnsi="Times New Roman" w:cs="Times New Roman"/>
          <w:sz w:val="24"/>
          <w:szCs w:val="24"/>
        </w:rPr>
        <w:t>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kemampuan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perusahaan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dalam</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menghasilkan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laba</w:t>
      </w:r>
      <w:proofErr w:type="spellEnd"/>
      <w:r w:rsidRPr="003E00C7">
        <w:rPr>
          <w:rFonts w:ascii="Times New Roman" w:hAnsi="Times New Roman" w:cs="Times New Roman"/>
          <w:sz w:val="24"/>
          <w:szCs w:val="24"/>
        </w:rPr>
        <w:t xml:space="preserve"> yang </w:t>
      </w:r>
      <w:proofErr w:type="spellStart"/>
      <w:r w:rsidRPr="003E00C7">
        <w:rPr>
          <w:rFonts w:ascii="Times New Roman" w:hAnsi="Times New Roman" w:cs="Times New Roman"/>
          <w:sz w:val="24"/>
          <w:szCs w:val="24"/>
        </w:rPr>
        <w:t>signifikan</w:t>
      </w:r>
      <w:proofErr w:type="spellEnd"/>
      <w:r w:rsidRPr="003E00C7">
        <w:rPr>
          <w:rFonts w:ascii="Times New Roman" w:hAnsi="Times New Roman" w:cs="Times New Roman"/>
          <w:sz w:val="24"/>
          <w:szCs w:val="24"/>
        </w:rPr>
        <w:t xml:space="preserve">, dan </w:t>
      </w:r>
      <w:proofErr w:type="spellStart"/>
      <w:r w:rsidRPr="003E00C7">
        <w:rPr>
          <w:rFonts w:ascii="Times New Roman" w:hAnsi="Times New Roman" w:cs="Times New Roman"/>
          <w:sz w:val="24"/>
          <w:szCs w:val="24"/>
        </w:rPr>
        <w:t>laba</w:t>
      </w:r>
      <w:proofErr w:type="spellEnd"/>
      <w:r w:rsidRPr="003E00C7">
        <w:rPr>
          <w:rFonts w:ascii="Times New Roman" w:hAnsi="Times New Roman" w:cs="Times New Roman"/>
          <w:sz w:val="24"/>
          <w:szCs w:val="24"/>
        </w:rPr>
        <w:t xml:space="preserve"> yang </w:t>
      </w:r>
      <w:proofErr w:type="spellStart"/>
      <w:r w:rsidRPr="003E00C7">
        <w:rPr>
          <w:rFonts w:ascii="Times New Roman" w:hAnsi="Times New Roman" w:cs="Times New Roman"/>
          <w:sz w:val="24"/>
          <w:szCs w:val="24"/>
        </w:rPr>
        <w:t>besar</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ini</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akan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mengakibatkan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kewajiban</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pajak</w:t>
      </w:r>
      <w:proofErr w:type="spellEnd"/>
      <w:r w:rsidRPr="003E00C7">
        <w:rPr>
          <w:rFonts w:ascii="Times New Roman" w:hAnsi="Times New Roman" w:cs="Times New Roman"/>
          <w:sz w:val="24"/>
          <w:szCs w:val="24"/>
        </w:rPr>
        <w:t xml:space="preserve"> yang </w:t>
      </w:r>
      <w:proofErr w:type="spellStart"/>
      <w:r w:rsidRPr="003E00C7">
        <w:rPr>
          <w:rFonts w:ascii="Times New Roman" w:hAnsi="Times New Roman" w:cs="Times New Roman"/>
          <w:sz w:val="24"/>
          <w:szCs w:val="24"/>
        </w:rPr>
        <w:t>lebih</w:t>
      </w:r>
      <w:proofErr w:type="spellEnd"/>
      <w:r w:rsidRPr="003E00C7">
        <w:rPr>
          <w:rFonts w:ascii="Times New Roman" w:hAnsi="Times New Roman" w:cs="Times New Roman"/>
          <w:sz w:val="24"/>
          <w:szCs w:val="24"/>
        </w:rPr>
        <w:t xml:space="preserve"> </w:t>
      </w:r>
      <w:proofErr w:type="spellStart"/>
      <w:r w:rsidRPr="003E00C7">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{"citationItems":[{"id":"ITEM-1","itemData":{"author":[{"dropping-particle":"","family":"Prasetya","given":"Gustivo","non-dropping-particle":"","parse-names":false,"suffix":""}],"id":"ITEM-1","issue":"2017","issued":{"date-parts":[["2022"]]},"page":"1-6","title":"PENGARUH PROFITABILITAS DAN LEVERAGE TERHADAP TAX","type":"article-journal","volume":"11"},"uris":["http://www.mendeley.com/documents/?uuid=f5e8574a-0fcf-4cb3-a7c3-f13b49bb97c9"]}],"mendeley":{"formattedCitation":"(G. Prasetya, 2022)","manualFormatting":"(Prasetya, 2022)","plainTextFormattedCitation":"(G. Prasetya, 2022)","previouslyFormattedCitation":"(G. Prasetya,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656D55">
        <w:rPr>
          <w:rFonts w:ascii="Times New Roman" w:hAnsi="Times New Roman" w:cs="Times New Roman"/>
          <w:noProof/>
          <w:sz w:val="24"/>
          <w:szCs w:val="24"/>
        </w:rPr>
        <w:t>Prasetya, 2022)</w:t>
      </w:r>
      <w:r>
        <w:rPr>
          <w:rFonts w:ascii="Times New Roman" w:hAnsi="Times New Roman" w:cs="Times New Roman"/>
          <w:sz w:val="24"/>
          <w:szCs w:val="24"/>
        </w:rPr>
        <w:fldChar w:fldCharType="end"/>
      </w:r>
      <w:r>
        <w:rPr>
          <w:rFonts w:ascii="Times New Roman" w:hAnsi="Times New Roman" w:cs="Times New Roman"/>
          <w:sz w:val="24"/>
          <w:szCs w:val="24"/>
        </w:rPr>
        <w:t>.</w:t>
      </w:r>
    </w:p>
    <w:p w14:paraId="29E309AC" w14:textId="144F4F05" w:rsidR="002B7B08" w:rsidRPr="00B007D9" w:rsidRDefault="002B7B08" w:rsidP="00FE459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{"citationItems":[{"id":"ITEM-1","itemData":{"author":[{"dropping-particle":"","family":"Setevani Nova, Untung","given":"Zainudin","non-dropping-particle":"","parse-names":false,"suffix":""}],"container-title":"Jurnal Sains Ekonomi dan Edukasi","id":"ITEM-1","issue":"9","issued":{"date-parts":[["2024"]]},"page":"747-761","title":"Jurnal Sains Ekonomi dan Edukasi Pengaruh Profitabilitas , Ukuran Perusahaan dan Corporate Social Responsibility terhadap Tax Avoidance pada Perusahaan Manufaktur","type":"article-journal","volume":"1"},"uris":["http://www.mendeley.com/documents/?uuid=efdc6ae7-e726-42ac-951f-0aba29e75906"]}],"mendeley":{"formattedCitation":"(Setevani Nova, Untung, 2024)","manualFormatting":"Nova &amp; Untung (2024)","plainTextFormattedCitation":"(Setevani Nova, Untung, 2024)","previouslyFormattedCitation":"(Setevani Nova, Untung, 2024)"},"properties":{"noteIndex":0},"schema":"https://github.com/citation-style-language/schema/raw/master/csl-citation.json"}</w:instrText>
      </w:r>
      <w:r>
        <w:rPr>
          <w:rFonts w:ascii="Times New Roman" w:hAnsi="Times New Roman" w:cs="Times New Roman"/>
          <w:sz w:val="24"/>
          <w:szCs w:val="24"/>
        </w:rPr>
        <w:fldChar w:fldCharType="separate"/>
      </w:r>
      <w:r w:rsidRPr="006F2A7C">
        <w:rPr>
          <w:rFonts w:ascii="Times New Roman" w:hAnsi="Times New Roman" w:cs="Times New Roman"/>
          <w:noProof/>
          <w:sz w:val="24"/>
          <w:szCs w:val="24"/>
        </w:rPr>
        <w:t>Nova</w:t>
      </w:r>
      <w:r>
        <w:rPr>
          <w:rFonts w:ascii="Times New Roman" w:hAnsi="Times New Roman" w:cs="Times New Roman"/>
          <w:noProof/>
          <w:sz w:val="24"/>
          <w:szCs w:val="24"/>
        </w:rPr>
        <w:t xml:space="preserve"> &amp;</w:t>
      </w:r>
      <w:r w:rsidRPr="006F2A7C">
        <w:rPr>
          <w:rFonts w:ascii="Times New Roman" w:hAnsi="Times New Roman" w:cs="Times New Roman"/>
          <w:noProof/>
          <w:sz w:val="24"/>
          <w:szCs w:val="24"/>
        </w:rPr>
        <w:t xml:space="preserve"> Untung </w:t>
      </w:r>
      <w:r>
        <w:rPr>
          <w:rFonts w:ascii="Times New Roman" w:hAnsi="Times New Roman" w:cs="Times New Roman"/>
          <w:noProof/>
          <w:sz w:val="24"/>
          <w:szCs w:val="24"/>
        </w:rPr>
        <w:t>(</w:t>
      </w:r>
      <w:r w:rsidRPr="006F2A7C">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{"citationItems":[{"id":"ITEM-1","itemData":{"author":[{"dropping-particle":"","family":"Putri","given":"Anisa Risqana","non-dropping-particle":"","parse-names":false,"suffix":""},{"dropping-particle":"","family":"Efendi","given":"David","non-dropping-particle":"","parse-names":false,"suffix":""}],"id":"ITEM-1","issued":{"date-parts":[["2023"]]},"title":"PENGARUH PROFITABILITAS , UKURAN PERUSAHAAN DAN LEVERAGE TERHADAP PENGHINDARAN PAJAK ( TAX AVOIDANCE )","type":"article-journal"},"uris":["http://www.mendeley.com/documents/?uuid=223bf872-b8fc-462d-a747-dc525d188d61"]}],"mendeley":{"formattedCitation":"(A. R. Putri &amp; Efendi, 2023)","manualFormatting":"Putri &amp; Efendi, (2023)","plainTextFormattedCitation":"(A. R. Putri &amp; Efendi, 2023)","previouslyFormattedCitation":"(A. R. Putri &amp; Efendi, 2023)"},"properties":{"noteIndex":0},"schema":"https://github.com/citation-style-language/schema/raw/master/csl-citation.json"}</w:instrText>
      </w:r>
      <w:r>
        <w:rPr>
          <w:rFonts w:ascii="Times New Roman" w:hAnsi="Times New Roman" w:cs="Times New Roman"/>
          <w:sz w:val="24"/>
          <w:szCs w:val="24"/>
        </w:rPr>
        <w:fldChar w:fldCharType="separate"/>
      </w:r>
      <w:r w:rsidRPr="0076484C">
        <w:rPr>
          <w:rFonts w:ascii="Times New Roman" w:hAnsi="Times New Roman" w:cs="Times New Roman"/>
          <w:noProof/>
          <w:sz w:val="24"/>
          <w:szCs w:val="24"/>
        </w:rPr>
        <w:t>Putri &amp; Efendi</w:t>
      </w:r>
      <w:r>
        <w:rPr>
          <w:rFonts w:ascii="Times New Roman" w:hAnsi="Times New Roman" w:cs="Times New Roman"/>
          <w:noProof/>
          <w:sz w:val="24"/>
          <w:szCs w:val="24"/>
        </w:rPr>
        <w:t>,</w:t>
      </w:r>
      <w:r w:rsidRPr="0076484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6484C">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{"citationItems":[{"id":"ITEM-1","itemData":{"abstract":"Perbedaan kepentingan antara wajib pajak dengan pemerintah menimbulkan tindakan tax avoidance (penghindaran pajak) yang dilakukan oleh wajib pajak salah satunnya dengan memanfaatkan celah dari perundang-undangan perpajakan. Penelitian ini bertujuan untuk mengetahui dan menganalisis pengaruh profitabilitas, ukuran perusahaan dan intensitas modal terhadap tax avoidance. Sampel pada penelitian ini adalah perusahaan manufaktur sub sektor makanan dan minuman periode 2018-2021. Teknik pemilihan sampel menggunakan metode purposive sampling sehingga diperoleh sampel sebanyak 13 perusahaan dengan data observasi sebanyak 56 data. Pengujian dilakukan dengan bantuan SPSS (Statistical Product and Service Solution) dan analisis data menggunakan dalam penelitian ini menggunakan analisis regresi linear berganda. Hasil penelitian menunjukkan bahwa variabel ukuran perusahaan mempunyai pengaruh negatif signifikan terhadap tax avoidance, sedangkan profitabilitas dan intensitas modal tidak mempunyai pengaruh terhadap tax avoidance.","author":[{"dropping-particle":"","family":"Sovita","given":"Ingra","non-dropping-particle":"","parse-names":false,"suffix":""},{"dropping-particle":"","family":"Khairat","given":"Fadilah Nurul","non-dropping-particle":"","parse-names":false,"suffix":""}],"container-title":"Jurnal Akuntansi Keuangan dan Bisnis","id":"ITEM-1","issue":"2","issued":{"date-parts":[["2023"]]},"page":"25-37","title":"Pengaruh Profitabilitas, Ukuran Perusahaan dan Intensitas Modal Terhadap Tax Avoidance (Studi Kasus pada Perusahaan Manufaktur Sub Sektor Makanan dan Minuman Listing di Bursa Efek Indonesia 2018-2021)","type":"article-journal","volume":"1"},"uris":["http://www.mendeley.com/documents/?uuid=14b91be3-e335-493f-81ce-21be43f84e39"]}],"mendeley":{"formattedCitation":"(Sovita &amp; Khairat, 2023)","manualFormatting":"Sovita &amp; Khairat (2023)","plainTextFormattedCitation":"(Sovita &amp; Khairat, 2023)","previouslyFormattedCitation":"(Sovita &amp; Khairat, 2023)"},"properties":{"noteIndex":0},"schema":"https://github.com/citation-style-language/schema/raw/master/csl-citation.json"}</w:instrText>
      </w:r>
      <w:r>
        <w:rPr>
          <w:rFonts w:ascii="Times New Roman" w:hAnsi="Times New Roman" w:cs="Times New Roman"/>
          <w:sz w:val="24"/>
          <w:szCs w:val="24"/>
        </w:rPr>
        <w:fldChar w:fldCharType="separate"/>
      </w:r>
      <w:r w:rsidRPr="008B12F1">
        <w:rPr>
          <w:rFonts w:ascii="Times New Roman" w:hAnsi="Times New Roman" w:cs="Times New Roman"/>
          <w:noProof/>
          <w:sz w:val="24"/>
          <w:szCs w:val="24"/>
        </w:rPr>
        <w:t xml:space="preserve">Sovita &amp; Khairat </w:t>
      </w:r>
      <w:r>
        <w:rPr>
          <w:rFonts w:ascii="Times New Roman" w:hAnsi="Times New Roman" w:cs="Times New Roman"/>
          <w:noProof/>
          <w:sz w:val="24"/>
          <w:szCs w:val="24"/>
        </w:rPr>
        <w:t>(</w:t>
      </w:r>
      <w:r w:rsidRPr="008B12F1">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{"citationItems":[{"id":"ITEM-1","itemData":{"abstract":"Adanya perbedaan kepentingan antara Pemerintah dengan Wajib Pajak menimbulkan tindakan penghindaran pajak (tax avoidance) oleh Wajib Pajak dalam bentuk memanfaatkan celah Undang-Undang Perpajakan. Penelitian ini bertujuan untuk mengetahui seberapa besar pengatruh profitabilitas, likuiditas dan capital intensity terhadap penghindaran pajak (tax avoidance) pada perusahaan sub sektor manufaktur consumer goods yang terdaftar di Bursa Efek Indonesia periode 2013-2016. Penelitian ini menggunakan kriteria purposive sampling dengan metode analisis data panel. Berdasarkan data penlitian diperoleh hasil bahwa profitabilitas berpengaruh negarif terhadap penghindaran pajak pada tingkat signifikan α1%, likuiditas berpengaruh positif pada tingkat signifikan α10% dan capital intensity berpengaruh negatif pada tingkat signifikan α5%.","author":[{"dropping-particle":"","family":"Budianti","given":"Shinta","non-dropping-particle":"","parse-names":false,"suffix":""},{"dropping-particle":"","family":"Curry","given":"Khristina","non-dropping-particle":"","parse-names":false,"suffix":""}],"container-title":"Prosiding Seminar Nasional Cendekiawan 4","id":"ITEM-1","issued":{"date-parts":[["2018"]]},"page":"Jakarta","title":"Pengaruh Profitabilitas, likuiditas, dan Capital Intensity Terhadap Penghindaran Pajak (Tax Avoidance)","type":"article-journal"},"uris":["http://www.mendeley.com/documents/?uuid=909d7441-1d39-4ea8-a0f6-0ec224907cae"]}],"mendeley":{"formattedCitation":"(Budianti &amp; Curry, 2018)","manualFormatting":"Budianti &amp; Curry, (2018)","plainTextFormattedCitation":"(Budianti &amp; Curry, 2018)","previouslyFormattedCitation":"(Budianti &amp; Curry, 2018)"},"properties":{"noteIndex":0},"schema":"https://github.com/citation-style-language/schema/raw/master/csl-citation.json"}</w:instrText>
      </w:r>
      <w:r>
        <w:rPr>
          <w:rFonts w:ascii="Times New Roman" w:hAnsi="Times New Roman" w:cs="Times New Roman"/>
          <w:sz w:val="24"/>
          <w:szCs w:val="24"/>
        </w:rPr>
        <w:fldChar w:fldCharType="separate"/>
      </w:r>
      <w:r w:rsidRPr="00C15CF6">
        <w:rPr>
          <w:rFonts w:ascii="Times New Roman" w:hAnsi="Times New Roman" w:cs="Times New Roman"/>
          <w:noProof/>
          <w:sz w:val="24"/>
          <w:szCs w:val="24"/>
        </w:rPr>
        <w:t xml:space="preserve">Budianti &amp; Curry, </w:t>
      </w:r>
      <w:r>
        <w:rPr>
          <w:rFonts w:ascii="Times New Roman" w:hAnsi="Times New Roman" w:cs="Times New Roman"/>
          <w:noProof/>
          <w:sz w:val="24"/>
          <w:szCs w:val="24"/>
        </w:rPr>
        <w:t>(</w:t>
      </w:r>
      <w:r w:rsidRPr="00C15CF6">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dan </w:t>
      </w:r>
      <w:r w:rsidRPr="00B007D9">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4D4614">
        <w:rPr>
          <w:rFonts w:ascii="Times New Roman" w:hAnsi="Times New Roman" w:cs="Times New Roman"/>
          <w:sz w:val="24"/>
          <w:szCs w:val="24"/>
        </w:rPr>
        <w:t>erusahaan</w:t>
      </w:r>
      <w:proofErr w:type="spellEnd"/>
      <w:r>
        <w:rPr>
          <w:rFonts w:ascii="Times New Roman" w:hAnsi="Times New Roman" w:cs="Times New Roman"/>
          <w:sz w:val="24"/>
          <w:szCs w:val="24"/>
        </w:rPr>
        <w:t xml:space="preserve"> </w:t>
      </w:r>
      <w:r w:rsidRPr="004D4614">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r w:rsidRPr="004D4614">
        <w:rPr>
          <w:rFonts w:ascii="Times New Roman" w:hAnsi="Times New Roman" w:cs="Times New Roman"/>
          <w:sz w:val="24"/>
          <w:szCs w:val="24"/>
        </w:rPr>
        <w:t>profit</w:t>
      </w:r>
      <w:r>
        <w:rPr>
          <w:rFonts w:ascii="Times New Roman" w:hAnsi="Times New Roman" w:cs="Times New Roman"/>
          <w:sz w:val="24"/>
          <w:szCs w:val="24"/>
        </w:rPr>
        <w:t xml:space="preserve"> </w:t>
      </w:r>
      <w:r w:rsidRPr="004D4614">
        <w:rPr>
          <w:rFonts w:ascii="Times New Roman" w:hAnsi="Times New Roman" w:cs="Times New Roman"/>
          <w:sz w:val="24"/>
          <w:szCs w:val="24"/>
        </w:rPr>
        <w:t xml:space="preserve">yang </w:t>
      </w:r>
      <w:proofErr w:type="spellStart"/>
      <w:r w:rsidRPr="004D4614">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cenderung</w:t>
      </w:r>
      <w:proofErr w:type="spellEnd"/>
      <w:r w:rsidR="002D6571">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menghadapi</w:t>
      </w:r>
      <w:proofErr w:type="spellEnd"/>
      <w:r w:rsidR="002D6571">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kewajiban</w:t>
      </w:r>
      <w:proofErr w:type="spellEnd"/>
      <w:r w:rsidRPr="004D4614">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pajak</w:t>
      </w:r>
      <w:proofErr w:type="spellEnd"/>
      <w:r w:rsidRPr="004D4614">
        <w:rPr>
          <w:rFonts w:ascii="Times New Roman" w:hAnsi="Times New Roman" w:cs="Times New Roman"/>
          <w:sz w:val="24"/>
          <w:szCs w:val="24"/>
        </w:rPr>
        <w:t xml:space="preserve"> yang </w:t>
      </w:r>
      <w:proofErr w:type="spellStart"/>
      <w:r w:rsidRPr="004D4614">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memiliki</w:t>
      </w:r>
      <w:proofErr w:type="spellEnd"/>
      <w:r w:rsidR="002D6571">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dorongan</w:t>
      </w:r>
      <w:proofErr w:type="spellEnd"/>
      <w:r w:rsidRPr="004D4614">
        <w:rPr>
          <w:rFonts w:ascii="Times New Roman" w:hAnsi="Times New Roman" w:cs="Times New Roman"/>
          <w:sz w:val="24"/>
          <w:szCs w:val="24"/>
        </w:rPr>
        <w:t xml:space="preserve"> yang </w:t>
      </w:r>
      <w:proofErr w:type="spellStart"/>
      <w:r w:rsidRPr="004D4614">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4D4614">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i/>
          <w:iCs/>
          <w:sz w:val="24"/>
          <w:szCs w:val="24"/>
        </w:rPr>
        <w:t>.</w:t>
      </w:r>
    </w:p>
    <w:p w14:paraId="05F6CE2D"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68EC11D3" w14:textId="16A17DF4" w:rsidR="002B7B08" w:rsidRPr="0079028A" w:rsidRDefault="002B7B08" w:rsidP="00FE4590">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sidRPr="00274068">
        <w:rPr>
          <w:rFonts w:ascii="Times New Roman" w:hAnsi="Times New Roman" w:cs="Times New Roman"/>
          <w:b/>
          <w:bCs/>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w:t>
      </w:r>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Profitabilitas</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berpengaruh</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positif</w:t>
      </w:r>
      <w:proofErr w:type="spellEnd"/>
      <w:r w:rsidRPr="00B446CB">
        <w:rPr>
          <w:rFonts w:ascii="Times New Roman" w:hAnsi="Times New Roman" w:cs="Times New Roman"/>
          <w:sz w:val="24"/>
          <w:szCs w:val="24"/>
        </w:rPr>
        <w:t xml:space="preserve"> dan </w:t>
      </w:r>
      <w:proofErr w:type="spellStart"/>
      <w:r w:rsidRPr="00B446CB">
        <w:rPr>
          <w:rFonts w:ascii="Times New Roman" w:hAnsi="Times New Roman" w:cs="Times New Roman"/>
          <w:sz w:val="24"/>
          <w:szCs w:val="24"/>
        </w:rPr>
        <w:t>signifikan</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terhadap</w:t>
      </w:r>
      <w:proofErr w:type="spellEnd"/>
      <w:r w:rsidRPr="00B446CB">
        <w:rPr>
          <w:rFonts w:ascii="Times New Roman" w:hAnsi="Times New Roman" w:cs="Times New Roman"/>
          <w:sz w:val="24"/>
          <w:szCs w:val="24"/>
        </w:rPr>
        <w:t xml:space="preserve"> tax avoidance pada </w:t>
      </w:r>
      <w:proofErr w:type="spellStart"/>
      <w:r w:rsidRPr="00B446CB">
        <w:rPr>
          <w:rFonts w:ascii="Times New Roman" w:hAnsi="Times New Roman" w:cs="Times New Roman"/>
          <w:sz w:val="24"/>
          <w:szCs w:val="24"/>
        </w:rPr>
        <w:t>sektor</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aneka</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industri</w:t>
      </w:r>
      <w:proofErr w:type="spellEnd"/>
      <w:r w:rsidRPr="00B446CB">
        <w:rPr>
          <w:rFonts w:ascii="Times New Roman" w:hAnsi="Times New Roman" w:cs="Times New Roman"/>
          <w:sz w:val="24"/>
          <w:szCs w:val="24"/>
        </w:rPr>
        <w:t xml:space="preserve"> yang </w:t>
      </w:r>
      <w:proofErr w:type="spellStart"/>
      <w:r w:rsidRPr="00B446CB">
        <w:rPr>
          <w:rFonts w:ascii="Times New Roman" w:hAnsi="Times New Roman" w:cs="Times New Roman"/>
          <w:sz w:val="24"/>
          <w:szCs w:val="24"/>
        </w:rPr>
        <w:t>terdaftar</w:t>
      </w:r>
      <w:proofErr w:type="spellEnd"/>
      <w:r w:rsidRPr="00B446CB">
        <w:rPr>
          <w:rFonts w:ascii="Times New Roman" w:hAnsi="Times New Roman" w:cs="Times New Roman"/>
          <w:sz w:val="24"/>
          <w:szCs w:val="24"/>
        </w:rPr>
        <w:t xml:space="preserve"> di BEI</w:t>
      </w:r>
    </w:p>
    <w:p w14:paraId="4374BF91" w14:textId="77777777" w:rsidR="002B7B08" w:rsidRPr="00035CBF" w:rsidRDefault="002B7B08" w:rsidP="00FE4590">
      <w:pPr>
        <w:pStyle w:val="Heading3"/>
        <w:numPr>
          <w:ilvl w:val="0"/>
          <w:numId w:val="21"/>
        </w:numPr>
        <w:spacing w:line="480" w:lineRule="auto"/>
        <w:ind w:left="567" w:hanging="567"/>
      </w:pPr>
      <w:bookmarkStart w:id="123" w:name="_Toc217248539"/>
      <w:bookmarkStart w:id="124" w:name="_Toc217330747"/>
      <w:bookmarkStart w:id="125" w:name="_Toc200139833"/>
      <w:bookmarkStart w:id="126" w:name="_Toc202735448"/>
      <w:r w:rsidRPr="00035CBF">
        <w:t xml:space="preserve">Faktor </w:t>
      </w:r>
      <w:proofErr w:type="spellStart"/>
      <w:r w:rsidRPr="00035CBF">
        <w:t>penentu</w:t>
      </w:r>
      <w:proofErr w:type="spellEnd"/>
      <w:r w:rsidRPr="00035CBF">
        <w:t xml:space="preserve"> yang </w:t>
      </w:r>
      <w:proofErr w:type="spellStart"/>
      <w:r w:rsidRPr="00035CBF">
        <w:t>menjadi</w:t>
      </w:r>
      <w:proofErr w:type="spellEnd"/>
      <w:r w:rsidRPr="00035CBF">
        <w:t xml:space="preserve"> </w:t>
      </w:r>
      <w:proofErr w:type="spellStart"/>
      <w:r w:rsidRPr="00035CBF">
        <w:t>pengaruh</w:t>
      </w:r>
      <w:proofErr w:type="spellEnd"/>
      <w:r w:rsidRPr="00035CBF">
        <w:t xml:space="preserve"> </w:t>
      </w:r>
      <w:proofErr w:type="spellStart"/>
      <w:r w:rsidRPr="00035CBF">
        <w:t>ukuran</w:t>
      </w:r>
      <w:proofErr w:type="spellEnd"/>
      <w:r w:rsidRPr="00035CBF">
        <w:t xml:space="preserve"> dewan </w:t>
      </w:r>
      <w:proofErr w:type="spellStart"/>
      <w:r w:rsidRPr="00035CBF">
        <w:t>komisaris</w:t>
      </w:r>
      <w:proofErr w:type="spellEnd"/>
      <w:r w:rsidRPr="00035CBF">
        <w:t xml:space="preserve"> </w:t>
      </w:r>
      <w:proofErr w:type="spellStart"/>
      <w:r w:rsidRPr="00035CBF">
        <w:t>terhadap</w:t>
      </w:r>
      <w:proofErr w:type="spellEnd"/>
      <w:r w:rsidRPr="00035CBF">
        <w:t xml:space="preserve"> </w:t>
      </w:r>
      <w:r w:rsidRPr="00035CBF">
        <w:rPr>
          <w:i/>
          <w:iCs/>
        </w:rPr>
        <w:t>tax avoidance</w:t>
      </w:r>
      <w:bookmarkEnd w:id="123"/>
      <w:bookmarkEnd w:id="124"/>
    </w:p>
    <w:p w14:paraId="70E5F770" w14:textId="77777777" w:rsidR="002B7B08" w:rsidRDefault="002B7B08" w:rsidP="00FE4590">
      <w:pPr>
        <w:spacing w:line="480" w:lineRule="auto"/>
        <w:ind w:firstLine="567"/>
        <w:jc w:val="both"/>
        <w:rPr>
          <w:rFonts w:ascii="Times New Roman" w:hAnsi="Times New Roman" w:cs="Times New Roman"/>
          <w:sz w:val="24"/>
          <w:szCs w:val="24"/>
        </w:rPr>
      </w:pPr>
      <w:proofErr w:type="spellStart"/>
      <w:r w:rsidRPr="0073359A">
        <w:rPr>
          <w:rFonts w:ascii="Times New Roman" w:hAnsi="Times New Roman" w:cs="Times New Roman"/>
          <w:sz w:val="24"/>
          <w:szCs w:val="24"/>
        </w:rPr>
        <w:t>Ukuran</w:t>
      </w:r>
      <w:proofErr w:type="spellEnd"/>
      <w:r w:rsidRPr="0073359A">
        <w:rPr>
          <w:rFonts w:ascii="Times New Roman" w:hAnsi="Times New Roman" w:cs="Times New Roman"/>
          <w:sz w:val="24"/>
          <w:szCs w:val="24"/>
        </w:rPr>
        <w:t xml:space="preserve"> dewan </w:t>
      </w:r>
      <w:proofErr w:type="spellStart"/>
      <w:r w:rsidRPr="0073359A">
        <w:rPr>
          <w:rFonts w:ascii="Times New Roman" w:hAnsi="Times New Roman" w:cs="Times New Roman"/>
          <w:sz w:val="24"/>
          <w:szCs w:val="24"/>
        </w:rPr>
        <w:t>komisaris</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merupakan</w:t>
      </w:r>
      <w:proofErr w:type="spellEnd"/>
      <w:r w:rsidRPr="0073359A">
        <w:rPr>
          <w:rFonts w:ascii="Times New Roman" w:hAnsi="Times New Roman" w:cs="Times New Roman"/>
          <w:sz w:val="24"/>
          <w:szCs w:val="24"/>
        </w:rPr>
        <w:t xml:space="preserve"> salah </w:t>
      </w:r>
      <w:proofErr w:type="spellStart"/>
      <w:r w:rsidRPr="0073359A">
        <w:rPr>
          <w:rFonts w:ascii="Times New Roman" w:hAnsi="Times New Roman" w:cs="Times New Roman"/>
          <w:sz w:val="24"/>
          <w:szCs w:val="24"/>
        </w:rPr>
        <w:t>satu</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aspek</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penting</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dalam</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struktur</w:t>
      </w:r>
      <w:proofErr w:type="spellEnd"/>
      <w:r w:rsidRPr="0073359A">
        <w:rPr>
          <w:rFonts w:ascii="Times New Roman" w:hAnsi="Times New Roman" w:cs="Times New Roman"/>
          <w:sz w:val="24"/>
          <w:szCs w:val="24"/>
        </w:rPr>
        <w:t xml:space="preserve"> tata </w:t>
      </w:r>
      <w:proofErr w:type="spellStart"/>
      <w:r w:rsidRPr="0073359A">
        <w:rPr>
          <w:rFonts w:ascii="Times New Roman" w:hAnsi="Times New Roman" w:cs="Times New Roman"/>
          <w:sz w:val="24"/>
          <w:szCs w:val="24"/>
        </w:rPr>
        <w:t>kelola</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perusahaan</w:t>
      </w:r>
      <w:proofErr w:type="spellEnd"/>
      <w:r w:rsidRPr="0073359A">
        <w:rPr>
          <w:rFonts w:ascii="Times New Roman" w:hAnsi="Times New Roman" w:cs="Times New Roman"/>
          <w:sz w:val="24"/>
          <w:szCs w:val="24"/>
        </w:rPr>
        <w:t xml:space="preserve"> yang </w:t>
      </w:r>
      <w:proofErr w:type="spellStart"/>
      <w:r w:rsidRPr="0073359A">
        <w:rPr>
          <w:rFonts w:ascii="Times New Roman" w:hAnsi="Times New Roman" w:cs="Times New Roman"/>
          <w:sz w:val="24"/>
          <w:szCs w:val="24"/>
        </w:rPr>
        <w:t>berfungsi</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sebagai</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mekanisme</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pengawasan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terhadap</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manajemen</w:t>
      </w:r>
      <w:proofErr w:type="spellEnd"/>
      <w:r w:rsidRPr="0073359A">
        <w:rPr>
          <w:rFonts w:ascii="Times New Roman" w:hAnsi="Times New Roman" w:cs="Times New Roman"/>
          <w:sz w:val="24"/>
          <w:szCs w:val="24"/>
        </w:rPr>
        <w:t xml:space="preserve">. </w:t>
      </w:r>
      <w:r>
        <w:rPr>
          <w:rFonts w:ascii="Times New Roman" w:hAnsi="Times New Roman" w:cs="Times New Roman"/>
          <w:sz w:val="24"/>
          <w:szCs w:val="24"/>
        </w:rPr>
        <w:t>D</w:t>
      </w:r>
      <w:r w:rsidRPr="0073359A">
        <w:rPr>
          <w:rFonts w:ascii="Times New Roman" w:hAnsi="Times New Roman" w:cs="Times New Roman"/>
          <w:sz w:val="24"/>
          <w:szCs w:val="24"/>
        </w:rPr>
        <w:t xml:space="preserve">ewan </w:t>
      </w:r>
      <w:proofErr w:type="spellStart"/>
      <w:r w:rsidRPr="0073359A">
        <w:rPr>
          <w:rFonts w:ascii="Times New Roman" w:hAnsi="Times New Roman" w:cs="Times New Roman"/>
          <w:sz w:val="24"/>
          <w:szCs w:val="24"/>
        </w:rPr>
        <w:t>komisaris</w:t>
      </w:r>
      <w:proofErr w:type="spellEnd"/>
      <w:r w:rsidRPr="0073359A">
        <w:rPr>
          <w:rFonts w:ascii="Times New Roman" w:hAnsi="Times New Roman" w:cs="Times New Roman"/>
          <w:sz w:val="24"/>
          <w:szCs w:val="24"/>
        </w:rPr>
        <w:t xml:space="preserve"> yang </w:t>
      </w:r>
      <w:proofErr w:type="spellStart"/>
      <w:r w:rsidRPr="0073359A">
        <w:rPr>
          <w:rFonts w:ascii="Times New Roman" w:hAnsi="Times New Roman" w:cs="Times New Roman"/>
          <w:sz w:val="24"/>
          <w:szCs w:val="24"/>
        </w:rPr>
        <w:t>lebih</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besar</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diharapkan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dapat</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meningkatkan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efektivitas</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pengawasan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Namun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dalam</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praktiknya</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ukuran</w:t>
      </w:r>
      <w:proofErr w:type="spellEnd"/>
      <w:r w:rsidRPr="0073359A">
        <w:rPr>
          <w:rFonts w:ascii="Times New Roman" w:hAnsi="Times New Roman" w:cs="Times New Roman"/>
          <w:sz w:val="24"/>
          <w:szCs w:val="24"/>
        </w:rPr>
        <w:t xml:space="preserve"> dewan </w:t>
      </w:r>
      <w:proofErr w:type="spellStart"/>
      <w:r w:rsidRPr="0073359A">
        <w:rPr>
          <w:rFonts w:ascii="Times New Roman" w:hAnsi="Times New Roman" w:cs="Times New Roman"/>
          <w:sz w:val="24"/>
          <w:szCs w:val="24"/>
        </w:rPr>
        <w:t>komisaris</w:t>
      </w:r>
      <w:proofErr w:type="spellEnd"/>
      <w:r w:rsidRPr="0073359A">
        <w:rPr>
          <w:rFonts w:ascii="Times New Roman" w:hAnsi="Times New Roman" w:cs="Times New Roman"/>
          <w:sz w:val="24"/>
          <w:szCs w:val="24"/>
        </w:rPr>
        <w:t xml:space="preserve"> yang </w:t>
      </w:r>
      <w:proofErr w:type="spellStart"/>
      <w:r w:rsidRPr="0073359A">
        <w:rPr>
          <w:rFonts w:ascii="Times New Roman" w:hAnsi="Times New Roman" w:cs="Times New Roman"/>
          <w:sz w:val="24"/>
          <w:szCs w:val="24"/>
        </w:rPr>
        <w:t>terlalu</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besar</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justru</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dapat</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menimbulkan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sejumlah</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masalah</w:t>
      </w:r>
      <w:proofErr w:type="spellEnd"/>
      <w:r w:rsidRPr="0073359A">
        <w:rPr>
          <w:rFonts w:ascii="Times New Roman" w:hAnsi="Times New Roman" w:cs="Times New Roman"/>
          <w:sz w:val="24"/>
          <w:szCs w:val="24"/>
        </w:rPr>
        <w:t xml:space="preserve"> yang </w:t>
      </w:r>
      <w:proofErr w:type="spellStart"/>
      <w:r w:rsidRPr="0073359A">
        <w:rPr>
          <w:rFonts w:ascii="Times New Roman" w:hAnsi="Times New Roman" w:cs="Times New Roman"/>
          <w:sz w:val="24"/>
          <w:szCs w:val="24"/>
        </w:rPr>
        <w:t>berpotensi</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meningkatkan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praktik</w:t>
      </w:r>
      <w:proofErr w:type="spellEnd"/>
      <w:r w:rsidRPr="0073359A">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73359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Pertama</w:t>
      </w:r>
      <w:proofErr w:type="spellEnd"/>
      <w:r w:rsidRPr="00E3229B">
        <w:rPr>
          <w:rFonts w:ascii="Times New Roman" w:hAnsi="Times New Roman" w:cs="Times New Roman"/>
          <w:sz w:val="24"/>
          <w:szCs w:val="24"/>
        </w:rPr>
        <w:t xml:space="preserve">, dewan </w:t>
      </w:r>
      <w:proofErr w:type="spellStart"/>
      <w:r w:rsidRPr="00E3229B">
        <w:rPr>
          <w:rFonts w:ascii="Times New Roman" w:hAnsi="Times New Roman" w:cs="Times New Roman"/>
          <w:sz w:val="24"/>
          <w:szCs w:val="24"/>
        </w:rPr>
        <w:t>komisaris</w:t>
      </w:r>
      <w:proofErr w:type="spellEnd"/>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beranggotakan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banyak</w:t>
      </w:r>
      <w:proofErr w:type="spellEnd"/>
      <w:r w:rsidRPr="00E3229B">
        <w:rPr>
          <w:rFonts w:ascii="Times New Roman" w:hAnsi="Times New Roman" w:cs="Times New Roman"/>
          <w:sz w:val="24"/>
          <w:szCs w:val="24"/>
        </w:rPr>
        <w:t xml:space="preserve"> orang </w:t>
      </w:r>
      <w:proofErr w:type="spellStart"/>
      <w:r w:rsidRPr="00E3229B">
        <w:rPr>
          <w:rFonts w:ascii="Times New Roman" w:hAnsi="Times New Roman" w:cs="Times New Roman"/>
          <w:sz w:val="24"/>
          <w:szCs w:val="24"/>
        </w:rPr>
        <w:t>sering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menghadapi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tantangan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koordinasi</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komunikasi</w:t>
      </w:r>
      <w:proofErr w:type="spellEnd"/>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kompleks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sehingga</w:t>
      </w:r>
      <w:proofErr w:type="spellEnd"/>
      <w:r w:rsidRPr="00E3229B">
        <w:rPr>
          <w:rFonts w:ascii="Times New Roman" w:hAnsi="Times New Roman" w:cs="Times New Roman"/>
          <w:sz w:val="24"/>
          <w:szCs w:val="24"/>
        </w:rPr>
        <w:t xml:space="preserve"> proses </w:t>
      </w:r>
      <w:proofErr w:type="spellStart"/>
      <w:r w:rsidRPr="00E3229B">
        <w:rPr>
          <w:rFonts w:ascii="Times New Roman" w:hAnsi="Times New Roman" w:cs="Times New Roman"/>
          <w:sz w:val="24"/>
          <w:szCs w:val="24"/>
        </w:rPr>
        <w:t>pengambilan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keputusan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menjadi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lastRenderedPageBreak/>
        <w:t>lambat</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kurang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efisien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mengakibatkan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kurangnya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konsensus</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ketegasan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dalam</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pengawasan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kebijakan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manajemen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termasuk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perpajakan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Kedua</w:t>
      </w:r>
      <w:proofErr w:type="spellEnd"/>
      <w:r w:rsidRPr="00E3229B">
        <w:rPr>
          <w:rFonts w:ascii="Times New Roman" w:hAnsi="Times New Roman" w:cs="Times New Roman"/>
          <w:sz w:val="24"/>
          <w:szCs w:val="24"/>
        </w:rPr>
        <w:t xml:space="preserve">, dewan </w:t>
      </w:r>
      <w:proofErr w:type="spellStart"/>
      <w:r w:rsidRPr="00E3229B">
        <w:rPr>
          <w:rFonts w:ascii="Times New Roman" w:hAnsi="Times New Roman" w:cs="Times New Roman"/>
          <w:sz w:val="24"/>
          <w:szCs w:val="24"/>
        </w:rPr>
        <w:t>komisaris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besar</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rentan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terhadap</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konflik</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fragmentasi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kepentingan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antar</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anggota</w:t>
      </w:r>
      <w:proofErr w:type="spellEnd"/>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beragam</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latar</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belakang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sehingga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sulit</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mengambil</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keputusan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tegas</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konsisten</w:t>
      </w:r>
      <w:proofErr w:type="spellEnd"/>
      <w:r w:rsidRPr="00E3229B">
        <w:rPr>
          <w:rFonts w:ascii="Times New Roman" w:hAnsi="Times New Roman" w:cs="Times New Roman"/>
          <w:sz w:val="24"/>
          <w:szCs w:val="24"/>
        </w:rPr>
        <w:t xml:space="preserve">. </w:t>
      </w:r>
    </w:p>
    <w:p w14:paraId="415274C1" w14:textId="77777777" w:rsidR="002B7B08" w:rsidRDefault="002B7B08" w:rsidP="00FE4590">
      <w:pPr>
        <w:spacing w:line="480" w:lineRule="auto"/>
        <w:ind w:firstLine="567"/>
        <w:jc w:val="both"/>
        <w:rPr>
          <w:rFonts w:ascii="Times New Roman" w:hAnsi="Times New Roman" w:cs="Times New Roman"/>
          <w:sz w:val="24"/>
          <w:szCs w:val="24"/>
        </w:rPr>
      </w:pPr>
      <w:proofErr w:type="spellStart"/>
      <w:r w:rsidRPr="00E3229B">
        <w:rPr>
          <w:rFonts w:ascii="Times New Roman" w:hAnsi="Times New Roman" w:cs="Times New Roman"/>
          <w:sz w:val="24"/>
          <w:szCs w:val="24"/>
        </w:rPr>
        <w:t>Ketiga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semakin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besar</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ukuran</w:t>
      </w:r>
      <w:proofErr w:type="spellEnd"/>
      <w:r w:rsidRPr="00E3229B">
        <w:rPr>
          <w:rFonts w:ascii="Times New Roman" w:hAnsi="Times New Roman" w:cs="Times New Roman"/>
          <w:sz w:val="24"/>
          <w:szCs w:val="24"/>
        </w:rPr>
        <w:t xml:space="preserve"> dewan </w:t>
      </w:r>
      <w:proofErr w:type="spellStart"/>
      <w:r w:rsidRPr="00E3229B">
        <w:rPr>
          <w:rFonts w:ascii="Times New Roman" w:hAnsi="Times New Roman" w:cs="Times New Roman"/>
          <w:sz w:val="24"/>
          <w:szCs w:val="24"/>
        </w:rPr>
        <w:t>semakin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sulit</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bagi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seluruh</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anggota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melakukan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pengawasan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mendalam</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karena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beberapa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anggota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mungkin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kurang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aktif</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atau</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hanya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berperan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simbolis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sehingga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efektivitas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pengawasan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menurun</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manajemen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lebih</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leluasa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melakukan</w:t>
      </w:r>
      <w:proofErr w:type="spellEnd"/>
      <w:r w:rsidRPr="00E3229B">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Keempat</w:t>
      </w:r>
      <w:proofErr w:type="spellEnd"/>
      <w:r w:rsidRPr="00E3229B">
        <w:rPr>
          <w:rFonts w:ascii="Times New Roman" w:hAnsi="Times New Roman" w:cs="Times New Roman"/>
          <w:sz w:val="24"/>
          <w:szCs w:val="24"/>
        </w:rPr>
        <w:t xml:space="preserve">, dewan </w:t>
      </w:r>
      <w:proofErr w:type="spellStart"/>
      <w:r w:rsidRPr="00E3229B">
        <w:rPr>
          <w:rFonts w:ascii="Times New Roman" w:hAnsi="Times New Roman" w:cs="Times New Roman"/>
          <w:sz w:val="24"/>
          <w:szCs w:val="24"/>
        </w:rPr>
        <w:t>komisaris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besar</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kadang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mencerminkan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politisasi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atau</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penempatan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anggota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berdasarkan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kepentingan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tertentu</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bukan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kompetensi</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independensi</w:t>
      </w:r>
      <w:proofErr w:type="spellEnd"/>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melemahkan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fungsi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pengawasan</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meningkatkan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risiko</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praktik</w:t>
      </w:r>
      <w:proofErr w:type="spellEnd"/>
      <w:r w:rsidRPr="00E3229B">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tidak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terkontrol</w:t>
      </w:r>
      <w:proofErr w:type="spellEnd"/>
      <w:r w:rsidRPr="00E3229B">
        <w:rPr>
          <w:rFonts w:ascii="Times New Roman" w:hAnsi="Times New Roman" w:cs="Times New Roman"/>
          <w:sz w:val="24"/>
          <w:szCs w:val="24"/>
        </w:rPr>
        <w:t>.</w:t>
      </w:r>
    </w:p>
    <w:p w14:paraId="1355EDB4"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sidRPr="00E3229B">
        <w:rPr>
          <w:rFonts w:ascii="Times New Roman" w:hAnsi="Times New Roman" w:cs="Times New Roman"/>
          <w:sz w:val="24"/>
          <w:szCs w:val="24"/>
        </w:rPr>
        <w:t xml:space="preserve">Hal </w:t>
      </w:r>
      <w:proofErr w:type="spellStart"/>
      <w:r w:rsidRPr="00E3229B">
        <w:rPr>
          <w:rFonts w:ascii="Times New Roman" w:hAnsi="Times New Roman" w:cs="Times New Roman"/>
          <w:sz w:val="24"/>
          <w:szCs w:val="24"/>
        </w:rPr>
        <w:t>ini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didukung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dengan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penelitian</w:t>
      </w:r>
      <w:proofErr w:type="spellEnd"/>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dilakukan</w:t>
      </w:r>
      <w:proofErr w:type="spellEnd"/>
      <w:r w:rsidRPr="00E3229B">
        <w:rPr>
          <w:rFonts w:ascii="Times New Roman" w:hAnsi="Times New Roman" w:cs="Times New Roman"/>
          <w:sz w:val="24"/>
          <w:szCs w:val="24"/>
        </w:rPr>
        <w:t xml:space="preserve"> 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{"citationItems":[{"id":"ITEM-1","itemData":{"author":[{"dropping-particle":"","family":"Fitriani, Fatma Awalia","given":"Widaryanti","non-dropping-particle":"","parse-names":false,"suffix":""}],"container-title":"Fokus Emba","id":"ITEM-1","issue":"03","issued":{"date-parts":[["2024"]]},"page":"320-330","title":"DAN KUALITAS AUDIT TERHADAP PENGHINDARAN PAJAK ( Studi Kasus pada Perusahaan Food and Beverage yang terdaftar di Bursa Efek Indonesia Periode Tahun 2020-2022 )","type":"article-journal","volume":"03"},"uris":["http://www.mendeley.com/documents/?uuid=41dedd43-1a79-4092-bcc6-12af1cc57cf7"]}],"mendeley":{"formattedCitation":"(Fitriani, Fatma Awalia, 2024)","manualFormatting":"Fitriani &amp; Awalia, (2024)","plainTextFormattedCitation":"(Fitriani, Fatma Awalia, 2024)","previouslyFormattedCitation":"(Fitriani, Fatma Awalia, 2024)"},"properties":{"noteIndex":0},"schema":"https://github.com/citation-style-language/schema/raw/master/csl-citation.json"}</w:instrText>
      </w:r>
      <w:r>
        <w:rPr>
          <w:rFonts w:ascii="Times New Roman" w:hAnsi="Times New Roman" w:cs="Times New Roman"/>
          <w:sz w:val="24"/>
          <w:szCs w:val="24"/>
        </w:rPr>
        <w:fldChar w:fldCharType="separate"/>
      </w:r>
      <w:r w:rsidRPr="00F463E4">
        <w:rPr>
          <w:rFonts w:ascii="Times New Roman" w:hAnsi="Times New Roman" w:cs="Times New Roman"/>
          <w:noProof/>
          <w:sz w:val="24"/>
          <w:szCs w:val="24"/>
        </w:rPr>
        <w:t>Fitriani</w:t>
      </w:r>
      <w:r>
        <w:rPr>
          <w:rFonts w:ascii="Times New Roman" w:hAnsi="Times New Roman" w:cs="Times New Roman"/>
          <w:noProof/>
          <w:sz w:val="24"/>
          <w:szCs w:val="24"/>
        </w:rPr>
        <w:t xml:space="preserve"> &amp;</w:t>
      </w:r>
      <w:r w:rsidRPr="00F463E4">
        <w:rPr>
          <w:rFonts w:ascii="Times New Roman" w:hAnsi="Times New Roman" w:cs="Times New Roman"/>
          <w:noProof/>
          <w:sz w:val="24"/>
          <w:szCs w:val="24"/>
        </w:rPr>
        <w:t xml:space="preserve"> Awalia, </w:t>
      </w:r>
      <w:r>
        <w:rPr>
          <w:rFonts w:ascii="Times New Roman" w:hAnsi="Times New Roman" w:cs="Times New Roman"/>
          <w:noProof/>
          <w:sz w:val="24"/>
          <w:szCs w:val="24"/>
        </w:rPr>
        <w:t>(</w:t>
      </w:r>
      <w:r w:rsidRPr="00F463E4">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menyatakan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bahwa</w:t>
      </w:r>
      <w:proofErr w:type="spellEnd"/>
      <w:r w:rsidRPr="00E3229B">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berpengaruh</w:t>
      </w:r>
      <w:proofErr w:type="spellEnd"/>
      <w:r w:rsidRPr="00E3229B">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terhadap</w:t>
      </w:r>
      <w:proofErr w:type="spellEnd"/>
      <w:r w:rsidRPr="00E3229B">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3229B">
        <w:rPr>
          <w:rFonts w:ascii="Times New Roman" w:hAnsi="Times New Roman" w:cs="Times New Roman"/>
          <w:sz w:val="24"/>
          <w:szCs w:val="24"/>
        </w:rPr>
        <w:t>erusahaan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dalam</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melakukan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pembayaran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pajak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Namun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hasil</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penelitian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tidak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sejalan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dengan</w:t>
      </w:r>
      <w:proofErr w:type="spellEnd"/>
      <w:r w:rsidRPr="00E3229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examine the influence of board of directors size, managerial ownership, fixed asset intensity, sales growth on tax avoidance The information in this research was obtained from financial reports in the Property and real estate sub-sector listed on the IDX using a purposive sampling testing method. The research period taken over 4 years produced 140 data from 35 companies in the property and real estate sub-sector. The research method uses multiple linear regression analysis with secondary data types. Research shows that simultaneously the four independent variables have an influence on the dependent variable. The size of the Board of Directors and fixed asset intensity have a positive influence on tax avoidance, while managerial ownership and Sales Growth have a negative influence on tax avoidance. The research results show that the size of the board of directors and managerial ownership do not have a significant effect on tax avoidance, while fixed asset intensity and sales growth have a significant effect on tax avoidance.","author":[{"dropping-particle":"","family":"Chandra","given":"Michella Marrisca","non-dropping-particle":"","parse-names":false,"suffix":""},{"dropping-particle":"","family":"Saputra","given":"Wawan Andang","non-dropping-particle":"","parse-names":false,"suffix":""}],"container-title":"Journal of Advances in Digital Business and Entrepreneurship","id":"ITEM-1","issue":"1","issued":{"date-parts":[["2024"]]},"page":"40-54","title":"Pengaruh Ukuran Dewan Direksi, Kepemilikan Manajerial, Intensitas Aset Tetap, Pertumbuhan Penjualan Terhadap Penghindaran Pajak","type":"article-journal","volume":"3"},"uris":["http://www.mendeley.com/documents/?uuid=fe68f0fd-0b82-4289-96e5-872e93f34264"]}],"mendeley":{"formattedCitation":"(Chandra &amp; Saputra, 2024)","manualFormatting":"Chandra &amp; Saputra, (2024)","plainTextFormattedCitation":"(Chandra &amp; Saputra, 2024)","previouslyFormattedCitation":"(Chandra &amp; Saputra, 2024)"},"properties":{"noteIndex":0},"schema":"https://github.com/citation-style-language/schema/raw/master/csl-citation.json"}</w:instrText>
      </w:r>
      <w:r>
        <w:rPr>
          <w:rFonts w:ascii="Times New Roman" w:hAnsi="Times New Roman" w:cs="Times New Roman"/>
          <w:sz w:val="24"/>
          <w:szCs w:val="24"/>
        </w:rPr>
        <w:fldChar w:fldCharType="separate"/>
      </w:r>
      <w:r w:rsidRPr="00772DDC">
        <w:rPr>
          <w:rFonts w:ascii="Times New Roman" w:hAnsi="Times New Roman" w:cs="Times New Roman"/>
          <w:noProof/>
          <w:sz w:val="24"/>
          <w:szCs w:val="24"/>
        </w:rPr>
        <w:t xml:space="preserve">Chandra &amp; Saputra, </w:t>
      </w:r>
      <w:r>
        <w:rPr>
          <w:rFonts w:ascii="Times New Roman" w:hAnsi="Times New Roman" w:cs="Times New Roman"/>
          <w:noProof/>
          <w:sz w:val="24"/>
          <w:szCs w:val="24"/>
        </w:rPr>
        <w:t>(</w:t>
      </w:r>
      <w:r w:rsidRPr="00772DDC">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analyze the effect board of commissioner size, gender diversity in boards, and external auditor quality to tax aggressiveness. Population were property and real estate sector companies listed in Indonesia Stock Exchange (IDX) in the period of 2013-2017. The analytical method used is descriptive statistical test and panel data regression analysis using eviews. The technique of selecting the sample used is purposive sampling and obtained 28 property and real estate companies in 2013-2017 so obtained 140 units sample. The results of this study shown that simultaneously the board of commissioners size, gender diversity on the board, and the quality of external auditors influence tax aggressiveness. Partially gender diversity on the board has a negative effect on tax aggressiveness, while board of commissioners size and external auditor quality have no effect.","author":[{"dropping-particle":"","family":"Ambarsari","given":"Desi","non-dropping-particle":"","parse-names":false,"suffix":""},{"dropping-particle":"","family":"Pratomo","given":"Dudi","non-dropping-particle":"","parse-names":false,"suffix":""},{"dropping-particle":"","family":"Kurnia","given":"","non-dropping-particle":"","parse-names":false,"suffix":""}],"container-title":"Jurnal Ilmiah Akuntansi","id":"ITEM-1","issue":"2","issued":{"date-parts":[["2020"]]},"page":"142-157","title":"Pengaruh Ukuran Dewan Komisaris, Gender Diversity pada Dewan, dan Kualitas Auditor Eksternal terhadap Agresivitas Pajak","type":"article-journal","volume":"XVII"},"uris":["http://www.mendeley.com/documents/?uuid=166b426a-a6bc-4568-b9c1-a396d662cefb"]}],"mendeley":{"formattedCitation":"(Ambarsari et al., 2020)","manualFormatting":"Ambarsari, (2020)","plainTextFormattedCitation":"(Ambarsari et al., 2020)","previouslyFormattedCitation":"(Ambarsari et al., 2020)"},"properties":{"noteIndex":0},"schema":"https://github.com/citation-style-language/schema/raw/master/csl-citation.json"}</w:instrText>
      </w:r>
      <w:r>
        <w:rPr>
          <w:rFonts w:ascii="Times New Roman" w:hAnsi="Times New Roman" w:cs="Times New Roman"/>
          <w:sz w:val="24"/>
          <w:szCs w:val="24"/>
        </w:rPr>
        <w:fldChar w:fldCharType="separate"/>
      </w:r>
      <w:r w:rsidRPr="00F27178">
        <w:rPr>
          <w:rFonts w:ascii="Times New Roman" w:hAnsi="Times New Roman" w:cs="Times New Roman"/>
          <w:noProof/>
          <w:sz w:val="24"/>
          <w:szCs w:val="24"/>
        </w:rPr>
        <w:t xml:space="preserve">Ambarsari, </w:t>
      </w:r>
      <w:r>
        <w:rPr>
          <w:rFonts w:ascii="Times New Roman" w:hAnsi="Times New Roman" w:cs="Times New Roman"/>
          <w:noProof/>
          <w:sz w:val="24"/>
          <w:szCs w:val="24"/>
        </w:rPr>
        <w:t>(</w:t>
      </w:r>
      <w:r w:rsidRPr="00F27178">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serta</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menyatakan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bahwa</w:t>
      </w:r>
      <w:proofErr w:type="spellEnd"/>
      <w:r w:rsidRPr="00E3229B">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berpengaruh</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positif</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signifikan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terhadap</w:t>
      </w:r>
      <w:proofErr w:type="spellEnd"/>
      <w:r w:rsidRPr="00E3229B">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sidRPr="00E3229B">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ukuran</w:t>
      </w:r>
      <w:proofErr w:type="spellEnd"/>
      <w:r w:rsidRPr="0073359A">
        <w:rPr>
          <w:rFonts w:ascii="Times New Roman" w:hAnsi="Times New Roman" w:cs="Times New Roman"/>
          <w:sz w:val="24"/>
          <w:szCs w:val="24"/>
        </w:rPr>
        <w:t xml:space="preserve"> dewan </w:t>
      </w:r>
      <w:proofErr w:type="spellStart"/>
      <w:r w:rsidRPr="0073359A">
        <w:rPr>
          <w:rFonts w:ascii="Times New Roman" w:hAnsi="Times New Roman" w:cs="Times New Roman"/>
          <w:sz w:val="24"/>
          <w:szCs w:val="24"/>
        </w:rPr>
        <w:t>komisaris</w:t>
      </w:r>
      <w:proofErr w:type="spellEnd"/>
      <w:r>
        <w:rPr>
          <w:rFonts w:ascii="Times New Roman" w:hAnsi="Times New Roman" w:cs="Times New Roman"/>
          <w:sz w:val="24"/>
          <w:szCs w:val="24"/>
        </w:rPr>
        <w:t xml:space="preserve"> dan </w:t>
      </w:r>
      <w:r w:rsidRPr="00B007D9">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ukuran</w:t>
      </w:r>
      <w:proofErr w:type="spellEnd"/>
      <w:r w:rsidRPr="0073359A">
        <w:rPr>
          <w:rFonts w:ascii="Times New Roman" w:hAnsi="Times New Roman" w:cs="Times New Roman"/>
          <w:sz w:val="24"/>
          <w:szCs w:val="24"/>
        </w:rPr>
        <w:t xml:space="preserve"> dewan </w:t>
      </w:r>
      <w:proofErr w:type="spellStart"/>
      <w:r w:rsidRPr="0073359A">
        <w:rPr>
          <w:rFonts w:ascii="Times New Roman" w:hAnsi="Times New Roman" w:cs="Times New Roman"/>
          <w:sz w:val="24"/>
          <w:szCs w:val="24"/>
        </w:rPr>
        <w:t>komisaris</w:t>
      </w:r>
      <w:proofErr w:type="spellEnd"/>
      <w:r w:rsidRPr="0073359A">
        <w:rPr>
          <w:rFonts w:ascii="Times New Roman" w:hAnsi="Times New Roman" w:cs="Times New Roman"/>
          <w:sz w:val="24"/>
          <w:szCs w:val="24"/>
        </w:rPr>
        <w:t xml:space="preserve"> yang </w:t>
      </w:r>
      <w:proofErr w:type="spellStart"/>
      <w:r w:rsidRPr="0073359A">
        <w:rPr>
          <w:rFonts w:ascii="Times New Roman" w:hAnsi="Times New Roman" w:cs="Times New Roman"/>
          <w:sz w:val="24"/>
          <w:szCs w:val="24"/>
        </w:rPr>
        <w:t>terlalu</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besar</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justru</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dapat</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menimbulkan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sejumlah</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masalah</w:t>
      </w:r>
      <w:proofErr w:type="spellEnd"/>
      <w:r w:rsidRPr="0073359A">
        <w:rPr>
          <w:rFonts w:ascii="Times New Roman" w:hAnsi="Times New Roman" w:cs="Times New Roman"/>
          <w:sz w:val="24"/>
          <w:szCs w:val="24"/>
        </w:rPr>
        <w:t xml:space="preserve"> yang </w:t>
      </w:r>
      <w:proofErr w:type="spellStart"/>
      <w:r w:rsidRPr="0073359A">
        <w:rPr>
          <w:rFonts w:ascii="Times New Roman" w:hAnsi="Times New Roman" w:cs="Times New Roman"/>
          <w:sz w:val="24"/>
          <w:szCs w:val="24"/>
        </w:rPr>
        <w:t>berpotensi</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meningkatkan</w:t>
      </w:r>
      <w:proofErr w:type="spellEnd"/>
      <w:r w:rsidRPr="0073359A">
        <w:rPr>
          <w:rFonts w:ascii="Times New Roman" w:hAnsi="Times New Roman" w:cs="Times New Roman"/>
          <w:sz w:val="24"/>
          <w:szCs w:val="24"/>
        </w:rPr>
        <w:t xml:space="preserve"> </w:t>
      </w:r>
      <w:proofErr w:type="spellStart"/>
      <w:r w:rsidRPr="0073359A">
        <w:rPr>
          <w:rFonts w:ascii="Times New Roman" w:hAnsi="Times New Roman" w:cs="Times New Roman"/>
          <w:sz w:val="24"/>
          <w:szCs w:val="24"/>
        </w:rPr>
        <w:t>praktik</w:t>
      </w:r>
      <w:proofErr w:type="spellEnd"/>
      <w:r w:rsidRPr="0073359A">
        <w:rPr>
          <w:rFonts w:ascii="Times New Roman" w:hAnsi="Times New Roman" w:cs="Times New Roman"/>
          <w:sz w:val="24"/>
          <w:szCs w:val="24"/>
        </w:rPr>
        <w:t xml:space="preserve"> </w:t>
      </w:r>
      <w:r>
        <w:rPr>
          <w:rFonts w:ascii="Times New Roman" w:hAnsi="Times New Roman" w:cs="Times New Roman"/>
          <w:i/>
          <w:iCs/>
          <w:sz w:val="24"/>
          <w:szCs w:val="24"/>
        </w:rPr>
        <w:t>t</w:t>
      </w:r>
      <w:r w:rsidRPr="00F92DAE">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F92DAE">
        <w:rPr>
          <w:rFonts w:ascii="Times New Roman" w:hAnsi="Times New Roman" w:cs="Times New Roman"/>
          <w:i/>
          <w:iCs/>
          <w:sz w:val="24"/>
          <w:szCs w:val="24"/>
        </w:rPr>
        <w:t>voidance</w:t>
      </w:r>
      <w:r>
        <w:rPr>
          <w:rFonts w:ascii="Times New Roman" w:hAnsi="Times New Roman" w:cs="Times New Roman"/>
          <w:i/>
          <w:iCs/>
          <w:sz w:val="24"/>
          <w:szCs w:val="24"/>
        </w:rPr>
        <w:t>.</w:t>
      </w:r>
      <w:r w:rsidRPr="00E3229B">
        <w:rPr>
          <w:rFonts w:ascii="Times New Roman" w:hAnsi="Times New Roman" w:cs="Times New Roman"/>
          <w:sz w:val="24"/>
          <w:szCs w:val="24"/>
        </w:rPr>
        <w:t xml:space="preserve"> </w:t>
      </w:r>
    </w:p>
    <w:p w14:paraId="628CC0D8" w14:textId="77777777" w:rsidR="002B7B08" w:rsidRPr="00E3229B" w:rsidRDefault="002B7B08" w:rsidP="002D6571">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lastRenderedPageBreak/>
        <w:t>H</w:t>
      </w:r>
      <w:r>
        <w:rPr>
          <w:rFonts w:ascii="Times New Roman" w:hAnsi="Times New Roman" w:cs="Times New Roman"/>
          <w:b/>
          <w:bCs/>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rPr>
        <w:t>:</w:t>
      </w:r>
      <w:r w:rsidRPr="00B446CB">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berpengaruh</w:t>
      </w:r>
      <w:proofErr w:type="spellEnd"/>
      <w:r w:rsidRPr="00B446CB">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sidRPr="00B446CB">
        <w:rPr>
          <w:rFonts w:ascii="Times New Roman" w:hAnsi="Times New Roman" w:cs="Times New Roman"/>
          <w:sz w:val="24"/>
          <w:szCs w:val="24"/>
        </w:rPr>
        <w:t xml:space="preserve"> dan </w:t>
      </w:r>
      <w:proofErr w:type="spellStart"/>
      <w:r w:rsidRPr="00B446CB">
        <w:rPr>
          <w:rFonts w:ascii="Times New Roman" w:hAnsi="Times New Roman" w:cs="Times New Roman"/>
          <w:sz w:val="24"/>
          <w:szCs w:val="24"/>
        </w:rPr>
        <w:t>signifikan</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terhadap</w:t>
      </w:r>
      <w:proofErr w:type="spellEnd"/>
      <w:r w:rsidRPr="00B446CB">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B446CB">
        <w:rPr>
          <w:rFonts w:ascii="Times New Roman" w:hAnsi="Times New Roman" w:cs="Times New Roman"/>
          <w:sz w:val="24"/>
          <w:szCs w:val="24"/>
        </w:rPr>
        <w:t xml:space="preserve"> pada </w:t>
      </w:r>
      <w:proofErr w:type="spellStart"/>
      <w:r w:rsidRPr="00B446CB">
        <w:rPr>
          <w:rFonts w:ascii="Times New Roman" w:hAnsi="Times New Roman" w:cs="Times New Roman"/>
          <w:sz w:val="24"/>
          <w:szCs w:val="24"/>
        </w:rPr>
        <w:t>sektor</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aneka</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industri</w:t>
      </w:r>
      <w:proofErr w:type="spellEnd"/>
      <w:r w:rsidRPr="00B446CB">
        <w:rPr>
          <w:rFonts w:ascii="Times New Roman" w:hAnsi="Times New Roman" w:cs="Times New Roman"/>
          <w:sz w:val="24"/>
          <w:szCs w:val="24"/>
        </w:rPr>
        <w:t xml:space="preserve"> yang </w:t>
      </w:r>
      <w:proofErr w:type="spellStart"/>
      <w:r w:rsidRPr="00B446CB">
        <w:rPr>
          <w:rFonts w:ascii="Times New Roman" w:hAnsi="Times New Roman" w:cs="Times New Roman"/>
          <w:sz w:val="24"/>
          <w:szCs w:val="24"/>
        </w:rPr>
        <w:t>terdaftar</w:t>
      </w:r>
      <w:proofErr w:type="spellEnd"/>
      <w:r w:rsidRPr="00B446CB">
        <w:rPr>
          <w:rFonts w:ascii="Times New Roman" w:hAnsi="Times New Roman" w:cs="Times New Roman"/>
          <w:sz w:val="24"/>
          <w:szCs w:val="24"/>
        </w:rPr>
        <w:t xml:space="preserve"> di BEI</w:t>
      </w:r>
    </w:p>
    <w:p w14:paraId="4CCF0FFC" w14:textId="77777777" w:rsidR="002B7B08" w:rsidRPr="00E53FB1" w:rsidRDefault="002B7B08" w:rsidP="002D6571">
      <w:pPr>
        <w:pStyle w:val="Heading3"/>
        <w:numPr>
          <w:ilvl w:val="0"/>
          <w:numId w:val="21"/>
        </w:numPr>
        <w:spacing w:before="0" w:line="480" w:lineRule="auto"/>
        <w:ind w:left="567" w:hanging="567"/>
      </w:pPr>
      <w:bookmarkStart w:id="127" w:name="_Toc217248540"/>
      <w:bookmarkStart w:id="128" w:name="_Toc217330748"/>
      <w:r w:rsidRPr="00E53FB1">
        <w:t xml:space="preserve">Faktor </w:t>
      </w:r>
      <w:proofErr w:type="spellStart"/>
      <w:r>
        <w:t>p</w:t>
      </w:r>
      <w:r w:rsidRPr="00E53FB1">
        <w:t>enentu</w:t>
      </w:r>
      <w:proofErr w:type="spellEnd"/>
      <w:r w:rsidRPr="00E53FB1">
        <w:t xml:space="preserve"> yang </w:t>
      </w:r>
      <w:proofErr w:type="spellStart"/>
      <w:r w:rsidRPr="00E53FB1">
        <w:t>menjadi</w:t>
      </w:r>
      <w:proofErr w:type="spellEnd"/>
      <w:r w:rsidRPr="00E53FB1">
        <w:t xml:space="preserve"> </w:t>
      </w:r>
      <w:proofErr w:type="spellStart"/>
      <w:r w:rsidRPr="00E53FB1">
        <w:t>pengaruh</w:t>
      </w:r>
      <w:proofErr w:type="spellEnd"/>
      <w:r w:rsidRPr="00E53FB1">
        <w:t xml:space="preserve"> </w:t>
      </w:r>
      <w:proofErr w:type="spellStart"/>
      <w:r>
        <w:t>direktur</w:t>
      </w:r>
      <w:proofErr w:type="spellEnd"/>
      <w:r>
        <w:t xml:space="preserve"> </w:t>
      </w:r>
      <w:proofErr w:type="spellStart"/>
      <w:r>
        <w:t>komisaris</w:t>
      </w:r>
      <w:proofErr w:type="spellEnd"/>
      <w:r>
        <w:t xml:space="preserve"> </w:t>
      </w:r>
      <w:proofErr w:type="spellStart"/>
      <w:r>
        <w:t>independen</w:t>
      </w:r>
      <w:proofErr w:type="spellEnd"/>
      <w:r w:rsidRPr="00E53FB1">
        <w:t xml:space="preserve"> </w:t>
      </w:r>
      <w:proofErr w:type="spellStart"/>
      <w:r w:rsidRPr="00E53FB1">
        <w:t>terhadap</w:t>
      </w:r>
      <w:proofErr w:type="spellEnd"/>
      <w:r w:rsidRPr="00E53FB1">
        <w:t xml:space="preserve"> </w:t>
      </w:r>
      <w:r w:rsidRPr="008D4F63">
        <w:rPr>
          <w:i/>
          <w:iCs/>
        </w:rPr>
        <w:t>tax avoidance</w:t>
      </w:r>
      <w:bookmarkEnd w:id="127"/>
      <w:bookmarkEnd w:id="128"/>
    </w:p>
    <w:p w14:paraId="3EA51781" w14:textId="77777777" w:rsidR="002B7B08" w:rsidRPr="00BC647F" w:rsidRDefault="002B7B08" w:rsidP="00FE4590">
      <w:pPr>
        <w:spacing w:line="480" w:lineRule="auto"/>
        <w:ind w:firstLine="567"/>
        <w:jc w:val="both"/>
        <w:rPr>
          <w:rFonts w:ascii="Times New Roman" w:hAnsi="Times New Roman" w:cs="Times New Roman"/>
          <w:sz w:val="24"/>
          <w:szCs w:val="24"/>
        </w:rPr>
      </w:pPr>
      <w:r w:rsidRPr="00BC647F">
        <w:rPr>
          <w:rFonts w:ascii="Times New Roman" w:hAnsi="Times New Roman" w:cs="Times New Roman"/>
          <w:sz w:val="24"/>
          <w:szCs w:val="24"/>
        </w:rPr>
        <w:t xml:space="preserve">Dalam </w:t>
      </w:r>
      <w:proofErr w:type="spellStart"/>
      <w:r w:rsidRPr="00BC647F">
        <w:rPr>
          <w:rFonts w:ascii="Times New Roman" w:hAnsi="Times New Roman" w:cs="Times New Roman"/>
          <w:sz w:val="24"/>
          <w:szCs w:val="24"/>
        </w:rPr>
        <w:t>kerangka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teori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agensi</w:t>
      </w:r>
      <w:proofErr w:type="spellEnd"/>
      <w:r w:rsidRPr="00BC647F">
        <w:rPr>
          <w:rFonts w:ascii="Times New Roman" w:hAnsi="Times New Roman" w:cs="Times New Roman"/>
          <w:sz w:val="24"/>
          <w:szCs w:val="24"/>
        </w:rPr>
        <w:t xml:space="preserve"> (Jensen &amp; Meckling, 1976),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berfungsi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sebagai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mekanisme</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pengawasan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mengurangi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konflik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kepentingan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antara</w:t>
      </w:r>
      <w:proofErr w:type="spellEnd"/>
      <w:r w:rsidRPr="00BC647F">
        <w:rPr>
          <w:rFonts w:ascii="Times New Roman" w:hAnsi="Times New Roman" w:cs="Times New Roman"/>
          <w:sz w:val="24"/>
          <w:szCs w:val="24"/>
        </w:rPr>
        <w:t xml:space="preserve"> principal (</w:t>
      </w:r>
      <w:proofErr w:type="spellStart"/>
      <w:r w:rsidRPr="00BC647F">
        <w:rPr>
          <w:rFonts w:ascii="Times New Roman" w:hAnsi="Times New Roman" w:cs="Times New Roman"/>
          <w:sz w:val="24"/>
          <w:szCs w:val="24"/>
        </w:rPr>
        <w:t>pemilik</w:t>
      </w:r>
      <w:proofErr w:type="spellEnd"/>
      <w:r w:rsidRPr="00BC647F">
        <w:rPr>
          <w:rFonts w:ascii="Times New Roman" w:hAnsi="Times New Roman" w:cs="Times New Roman"/>
          <w:sz w:val="24"/>
          <w:szCs w:val="24"/>
        </w:rPr>
        <w:t>) dan agent (</w:t>
      </w:r>
      <w:proofErr w:type="spellStart"/>
      <w:r w:rsidRPr="00BC647F">
        <w:rPr>
          <w:rFonts w:ascii="Times New Roman" w:hAnsi="Times New Roman" w:cs="Times New Roman"/>
          <w:sz w:val="24"/>
          <w:szCs w:val="24"/>
        </w:rPr>
        <w:t>manajemen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termasuk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mengendalikan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praktik</w:t>
      </w:r>
      <w:proofErr w:type="spellEnd"/>
      <w:r w:rsidRPr="00BC647F">
        <w:rPr>
          <w:rFonts w:ascii="Times New Roman" w:hAnsi="Times New Roman" w:cs="Times New Roman"/>
          <w:sz w:val="24"/>
          <w:szCs w:val="24"/>
        </w:rPr>
        <w:t xml:space="preserve"> </w:t>
      </w:r>
      <w:r w:rsidRPr="002D6D96">
        <w:rPr>
          <w:rFonts w:ascii="Times New Roman" w:hAnsi="Times New Roman" w:cs="Times New Roman"/>
          <w:i/>
          <w:iCs/>
          <w:sz w:val="24"/>
          <w:szCs w:val="24"/>
        </w:rPr>
        <w:t>tax avoidance</w:t>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Namun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praktiknya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kondisi</w:t>
      </w:r>
      <w:proofErr w:type="spellEnd"/>
      <w:r w:rsidRPr="00BC647F">
        <w:rPr>
          <w:rFonts w:ascii="Times New Roman" w:hAnsi="Times New Roman" w:cs="Times New Roman"/>
          <w:sz w:val="24"/>
          <w:szCs w:val="24"/>
        </w:rPr>
        <w:t xml:space="preserve"> di mana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justru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berperan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meningkatkan</w:t>
      </w:r>
      <w:proofErr w:type="spellEnd"/>
      <w:r w:rsidRPr="00BC647F">
        <w:rPr>
          <w:rFonts w:ascii="Times New Roman" w:hAnsi="Times New Roman" w:cs="Times New Roman"/>
          <w:sz w:val="24"/>
          <w:szCs w:val="24"/>
        </w:rPr>
        <w:t xml:space="preserve"> tax avoidance. Hal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dapat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terjadi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karena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faktor-faktor</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melemahkan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efektivitas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pengawasan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direktur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komisaris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memperkuat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perilaku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oportunistik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manajemen</w:t>
      </w:r>
      <w:proofErr w:type="spellEnd"/>
      <w:r w:rsidRPr="00BC647F">
        <w:rPr>
          <w:rFonts w:ascii="Times New Roman" w:hAnsi="Times New Roman" w:cs="Times New Roman"/>
          <w:sz w:val="24"/>
          <w:szCs w:val="24"/>
        </w:rPr>
        <w:t>.</w:t>
      </w:r>
    </w:p>
    <w:p w14:paraId="5E838B59" w14:textId="77777777" w:rsidR="002B7B08" w:rsidRDefault="002B7B08" w:rsidP="00FE4590">
      <w:pPr>
        <w:spacing w:line="480" w:lineRule="auto"/>
        <w:ind w:firstLine="567"/>
        <w:jc w:val="both"/>
        <w:rPr>
          <w:rFonts w:ascii="Times New Roman" w:hAnsi="Times New Roman" w:cs="Times New Roman"/>
          <w:sz w:val="24"/>
          <w:szCs w:val="24"/>
        </w:rPr>
      </w:pPr>
      <w:r w:rsidRPr="00BC647F">
        <w:rPr>
          <w:rFonts w:ascii="Times New Roman" w:hAnsi="Times New Roman" w:cs="Times New Roman"/>
          <w:sz w:val="24"/>
          <w:szCs w:val="24"/>
        </w:rPr>
        <w:tab/>
      </w:r>
      <w:proofErr w:type="spellStart"/>
      <w:r>
        <w:rPr>
          <w:rFonts w:ascii="Times New Roman" w:hAnsi="Times New Roman" w:cs="Times New Roman"/>
          <w:sz w:val="24"/>
          <w:szCs w:val="24"/>
        </w:rPr>
        <w:t>A</w:t>
      </w:r>
      <w:r w:rsidRPr="00917233">
        <w:rPr>
          <w:rFonts w:ascii="Times New Roman" w:hAnsi="Times New Roman" w:cs="Times New Roman"/>
          <w:sz w:val="24"/>
          <w:szCs w:val="24"/>
        </w:rPr>
        <w:t>simetri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informasi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antara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manajemen</w:t>
      </w:r>
      <w:proofErr w:type="spellEnd"/>
      <w:r w:rsidRPr="00917233">
        <w:rPr>
          <w:rFonts w:ascii="Times New Roman" w:hAnsi="Times New Roman" w:cs="Times New Roman"/>
          <w:sz w:val="24"/>
          <w:szCs w:val="24"/>
        </w:rPr>
        <w:t xml:space="preserve"> dan </w:t>
      </w:r>
      <w:proofErr w:type="spellStart"/>
      <w:r w:rsidRPr="00917233">
        <w:rPr>
          <w:rFonts w:ascii="Times New Roman" w:hAnsi="Times New Roman" w:cs="Times New Roman"/>
          <w:sz w:val="24"/>
          <w:szCs w:val="24"/>
        </w:rPr>
        <w:t>komisaris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dapat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menyebabkan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tidak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memiliki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informasi</w:t>
      </w:r>
      <w:proofErr w:type="spellEnd"/>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cukup</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mengawasi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praktik</w:t>
      </w:r>
      <w:proofErr w:type="spellEnd"/>
      <w:r w:rsidRPr="00917233">
        <w:rPr>
          <w:rFonts w:ascii="Times New Roman" w:hAnsi="Times New Roman" w:cs="Times New Roman"/>
          <w:sz w:val="24"/>
          <w:szCs w:val="24"/>
        </w:rPr>
        <w:t xml:space="preserve"> </w:t>
      </w:r>
      <w:r w:rsidRPr="00BC647F">
        <w:rPr>
          <w:rFonts w:ascii="Times New Roman" w:hAnsi="Times New Roman" w:cs="Times New Roman"/>
          <w:sz w:val="24"/>
          <w:szCs w:val="24"/>
        </w:rPr>
        <w:t>tax avoidance</w:t>
      </w:r>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secara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efektif</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Manajemen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dapat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memanfaatkan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kelemahan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melakukan</w:t>
      </w:r>
      <w:proofErr w:type="spellEnd"/>
      <w:r w:rsidRPr="00917233">
        <w:rPr>
          <w:rFonts w:ascii="Times New Roman" w:hAnsi="Times New Roman" w:cs="Times New Roman"/>
          <w:sz w:val="24"/>
          <w:szCs w:val="24"/>
        </w:rPr>
        <w:t xml:space="preserve"> </w:t>
      </w:r>
      <w:r w:rsidRPr="002D6D96">
        <w:rPr>
          <w:rFonts w:ascii="Times New Roman" w:hAnsi="Times New Roman" w:cs="Times New Roman"/>
          <w:i/>
          <w:iCs/>
          <w:sz w:val="24"/>
          <w:szCs w:val="24"/>
        </w:rPr>
        <w:t>tax avoidance</w:t>
      </w:r>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lebih</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agresif</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Meskipun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berstatus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dapat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memiliki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hubungan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tidak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langsung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dengan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manajemen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atau</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pemegang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saham</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utama</w:t>
      </w:r>
      <w:proofErr w:type="spellEnd"/>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menyebabkan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mereka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kurang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objektif</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dalam</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pengawasan</w:t>
      </w:r>
      <w:proofErr w:type="spellEnd"/>
      <w:r w:rsidRPr="00917233">
        <w:rPr>
          <w:rFonts w:ascii="Times New Roman" w:hAnsi="Times New Roman" w:cs="Times New Roman"/>
          <w:sz w:val="24"/>
          <w:szCs w:val="24"/>
        </w:rPr>
        <w:t xml:space="preserve">. Hal </w:t>
      </w:r>
      <w:proofErr w:type="spellStart"/>
      <w:r w:rsidRPr="00917233">
        <w:rPr>
          <w:rFonts w:ascii="Times New Roman" w:hAnsi="Times New Roman" w:cs="Times New Roman"/>
          <w:sz w:val="24"/>
          <w:szCs w:val="24"/>
        </w:rPr>
        <w:t>ini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dapat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mendorong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mendukung</w:t>
      </w:r>
      <w:proofErr w:type="spellEnd"/>
      <w:r w:rsidRPr="00917233">
        <w:rPr>
          <w:rFonts w:ascii="Times New Roman" w:hAnsi="Times New Roman" w:cs="Times New Roman"/>
          <w:sz w:val="24"/>
          <w:szCs w:val="24"/>
        </w:rPr>
        <w:t xml:space="preserve"> strategi </w:t>
      </w:r>
      <w:r w:rsidRPr="002D6D96">
        <w:rPr>
          <w:rFonts w:ascii="Times New Roman" w:hAnsi="Times New Roman" w:cs="Times New Roman"/>
          <w:i/>
          <w:iCs/>
          <w:sz w:val="24"/>
          <w:szCs w:val="24"/>
        </w:rPr>
        <w:t>tax avoidance</w:t>
      </w:r>
      <w:r w:rsidRPr="00917233">
        <w:rPr>
          <w:rFonts w:ascii="Times New Roman" w:hAnsi="Times New Roman" w:cs="Times New Roman"/>
          <w:sz w:val="24"/>
          <w:szCs w:val="24"/>
        </w:rPr>
        <w:t xml:space="preserve"> demi </w:t>
      </w:r>
      <w:proofErr w:type="spellStart"/>
      <w:r w:rsidRPr="00917233">
        <w:rPr>
          <w:rFonts w:ascii="Times New Roman" w:hAnsi="Times New Roman" w:cs="Times New Roman"/>
          <w:sz w:val="24"/>
          <w:szCs w:val="24"/>
        </w:rPr>
        <w:t>kepentingan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tertentu</w:t>
      </w:r>
      <w:proofErr w:type="spellEnd"/>
      <w:r w:rsidRPr="00917233">
        <w:rPr>
          <w:rFonts w:ascii="Times New Roman" w:hAnsi="Times New Roman" w:cs="Times New Roman"/>
          <w:sz w:val="24"/>
          <w:szCs w:val="24"/>
        </w:rPr>
        <w:t>.</w:t>
      </w:r>
    </w:p>
    <w:p w14:paraId="7785CD37" w14:textId="77777777" w:rsidR="002B7B08" w:rsidRDefault="002B7B08" w:rsidP="00FE4590">
      <w:pPr>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917233">
        <w:rPr>
          <w:rFonts w:ascii="Times New Roman" w:hAnsi="Times New Roman" w:cs="Times New Roman"/>
          <w:sz w:val="24"/>
          <w:szCs w:val="24"/>
        </w:rPr>
        <w:t>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menerima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kompensasi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berbasis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kinerja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atau</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insentif</w:t>
      </w:r>
      <w:proofErr w:type="spellEnd"/>
      <w:r w:rsidRPr="00917233">
        <w:rPr>
          <w:rFonts w:ascii="Times New Roman" w:hAnsi="Times New Roman" w:cs="Times New Roman"/>
          <w:sz w:val="24"/>
          <w:szCs w:val="24"/>
        </w:rPr>
        <w:t xml:space="preserve"> lain yang </w:t>
      </w:r>
      <w:proofErr w:type="spellStart"/>
      <w:r w:rsidRPr="00917233">
        <w:rPr>
          <w:rFonts w:ascii="Times New Roman" w:hAnsi="Times New Roman" w:cs="Times New Roman"/>
          <w:sz w:val="24"/>
          <w:szCs w:val="24"/>
        </w:rPr>
        <w:t>terkait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dengan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laba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perusahaan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mungkin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terdorong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mendukung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praktik</w:t>
      </w:r>
      <w:proofErr w:type="spellEnd"/>
      <w:r w:rsidRPr="00917233">
        <w:rPr>
          <w:rFonts w:ascii="Times New Roman" w:hAnsi="Times New Roman" w:cs="Times New Roman"/>
          <w:sz w:val="24"/>
          <w:szCs w:val="24"/>
        </w:rPr>
        <w:t xml:space="preserve"> </w:t>
      </w:r>
      <w:r w:rsidRPr="002D6D96">
        <w:rPr>
          <w:rFonts w:ascii="Times New Roman" w:hAnsi="Times New Roman" w:cs="Times New Roman"/>
          <w:i/>
          <w:iCs/>
          <w:sz w:val="24"/>
          <w:szCs w:val="24"/>
        </w:rPr>
        <w:t>tax avoidance</w:t>
      </w:r>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meningkatkan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laba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jangka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pendek</w:t>
      </w:r>
      <w:proofErr w:type="spellEnd"/>
      <w:r w:rsidRPr="0091723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lastRenderedPageBreak/>
        <w:t>Manajemen</w:t>
      </w:r>
      <w:proofErr w:type="spellEnd"/>
      <w:r w:rsidRPr="00917233">
        <w:rPr>
          <w:rFonts w:ascii="Times New Roman" w:hAnsi="Times New Roman" w:cs="Times New Roman"/>
          <w:sz w:val="24"/>
          <w:szCs w:val="24"/>
        </w:rPr>
        <w:t xml:space="preserve"> dan </w:t>
      </w:r>
      <w:proofErr w:type="spellStart"/>
      <w:r w:rsidRPr="00917233">
        <w:rPr>
          <w:rFonts w:ascii="Times New Roman" w:hAnsi="Times New Roman" w:cs="Times New Roman"/>
          <w:sz w:val="24"/>
          <w:szCs w:val="24"/>
        </w:rPr>
        <w:t>pemegang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saham</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utama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dapat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memberikan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tekanan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kepada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menyetujui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kebijakan</w:t>
      </w:r>
      <w:proofErr w:type="spellEnd"/>
      <w:r w:rsidRPr="00917233">
        <w:rPr>
          <w:rFonts w:ascii="Times New Roman" w:hAnsi="Times New Roman" w:cs="Times New Roman"/>
          <w:sz w:val="24"/>
          <w:szCs w:val="24"/>
        </w:rPr>
        <w:t xml:space="preserve"> </w:t>
      </w:r>
      <w:r w:rsidRPr="002D6D96">
        <w:rPr>
          <w:rFonts w:ascii="Times New Roman" w:hAnsi="Times New Roman" w:cs="Times New Roman"/>
          <w:i/>
          <w:iCs/>
          <w:sz w:val="24"/>
          <w:szCs w:val="24"/>
        </w:rPr>
        <w:t>tax avoidance</w:t>
      </w:r>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agresif</w:t>
      </w:r>
      <w:proofErr w:type="spellEnd"/>
      <w:r w:rsidRPr="00917233">
        <w:rPr>
          <w:rFonts w:ascii="Times New Roman" w:hAnsi="Times New Roman" w:cs="Times New Roman"/>
          <w:sz w:val="24"/>
          <w:szCs w:val="24"/>
        </w:rPr>
        <w:t xml:space="preserve"> demi </w:t>
      </w:r>
      <w:proofErr w:type="spellStart"/>
      <w:r w:rsidRPr="00917233">
        <w:rPr>
          <w:rFonts w:ascii="Times New Roman" w:hAnsi="Times New Roman" w:cs="Times New Roman"/>
          <w:sz w:val="24"/>
          <w:szCs w:val="24"/>
        </w:rPr>
        <w:t>meningkatkan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nilai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perusahaan</w:t>
      </w:r>
      <w:proofErr w:type="spellEnd"/>
      <w:r w:rsidRPr="00917233">
        <w:rPr>
          <w:rFonts w:ascii="Times New Roman" w:hAnsi="Times New Roman" w:cs="Times New Roman"/>
          <w:sz w:val="24"/>
          <w:szCs w:val="24"/>
        </w:rPr>
        <w:t xml:space="preserve">. Dalam </w:t>
      </w:r>
      <w:proofErr w:type="spellStart"/>
      <w:r w:rsidRPr="00917233">
        <w:rPr>
          <w:rFonts w:ascii="Times New Roman" w:hAnsi="Times New Roman" w:cs="Times New Roman"/>
          <w:sz w:val="24"/>
          <w:szCs w:val="24"/>
        </w:rPr>
        <w:t>kondisi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pengawasan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eksternal</w:t>
      </w:r>
      <w:proofErr w:type="spellEnd"/>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lemah</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mungkin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kurang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termotivasi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menekan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praktik</w:t>
      </w:r>
      <w:proofErr w:type="spellEnd"/>
      <w:r w:rsidRPr="00917233">
        <w:rPr>
          <w:rFonts w:ascii="Times New Roman" w:hAnsi="Times New Roman" w:cs="Times New Roman"/>
          <w:sz w:val="24"/>
          <w:szCs w:val="24"/>
        </w:rPr>
        <w:t xml:space="preserve"> </w:t>
      </w:r>
      <w:r w:rsidRPr="002D6D96">
        <w:rPr>
          <w:rFonts w:ascii="Times New Roman" w:hAnsi="Times New Roman" w:cs="Times New Roman"/>
          <w:i/>
          <w:iCs/>
          <w:sz w:val="24"/>
          <w:szCs w:val="24"/>
        </w:rPr>
        <w:t>tax avoidance</w:t>
      </w:r>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sehingga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keberadaan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mereka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justru</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berkontribusi</w:t>
      </w:r>
      <w:proofErr w:type="spellEnd"/>
      <w:r w:rsidRPr="00917233">
        <w:rPr>
          <w:rFonts w:ascii="Times New Roman" w:hAnsi="Times New Roman" w:cs="Times New Roman"/>
          <w:sz w:val="24"/>
          <w:szCs w:val="24"/>
        </w:rPr>
        <w:t xml:space="preserve"> pada </w:t>
      </w:r>
      <w:proofErr w:type="spellStart"/>
      <w:r w:rsidRPr="00917233">
        <w:rPr>
          <w:rFonts w:ascii="Times New Roman" w:hAnsi="Times New Roman" w:cs="Times New Roman"/>
          <w:sz w:val="24"/>
          <w:szCs w:val="24"/>
        </w:rPr>
        <w:t>peningkatan</w:t>
      </w:r>
      <w:proofErr w:type="spellEnd"/>
      <w:r w:rsidRPr="00917233">
        <w:rPr>
          <w:rFonts w:ascii="Times New Roman" w:hAnsi="Times New Roman" w:cs="Times New Roman"/>
          <w:sz w:val="24"/>
          <w:szCs w:val="24"/>
        </w:rPr>
        <w:t xml:space="preserve"> </w:t>
      </w:r>
      <w:r w:rsidRPr="002D6D96">
        <w:rPr>
          <w:rFonts w:ascii="Times New Roman" w:hAnsi="Times New Roman" w:cs="Times New Roman"/>
          <w:i/>
          <w:iCs/>
          <w:sz w:val="24"/>
          <w:szCs w:val="24"/>
        </w:rPr>
        <w:t>tax avoidance</w:t>
      </w:r>
      <w:r w:rsidRPr="00917233">
        <w:rPr>
          <w:rFonts w:ascii="Times New Roman" w:hAnsi="Times New Roman" w:cs="Times New Roman"/>
          <w:sz w:val="24"/>
          <w:szCs w:val="24"/>
        </w:rPr>
        <w:t>.</w:t>
      </w:r>
    </w:p>
    <w:p w14:paraId="631EA8CB"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sidRPr="00E3229B">
        <w:rPr>
          <w:rFonts w:ascii="Times New Roman" w:hAnsi="Times New Roman" w:cs="Times New Roman"/>
          <w:sz w:val="24"/>
          <w:szCs w:val="24"/>
        </w:rPr>
        <w:t xml:space="preserve">Hal </w:t>
      </w:r>
      <w:proofErr w:type="spellStart"/>
      <w:r w:rsidRPr="00E3229B">
        <w:rPr>
          <w:rFonts w:ascii="Times New Roman" w:hAnsi="Times New Roman" w:cs="Times New Roman"/>
          <w:sz w:val="24"/>
          <w:szCs w:val="24"/>
        </w:rPr>
        <w:t>ini</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didukung</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dengan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penelitian</w:t>
      </w:r>
      <w:proofErr w:type="spellEnd"/>
      <w:r w:rsidRPr="00E3229B">
        <w:rPr>
          <w:rFonts w:ascii="Times New Roman" w:hAnsi="Times New Roman" w:cs="Times New Roman"/>
          <w:sz w:val="24"/>
          <w:szCs w:val="24"/>
        </w:rPr>
        <w:t xml:space="preserve"> yang </w:t>
      </w:r>
      <w:proofErr w:type="spellStart"/>
      <w:r w:rsidRPr="00E3229B">
        <w:rPr>
          <w:rFonts w:ascii="Times New Roman" w:hAnsi="Times New Roman" w:cs="Times New Roman"/>
          <w:sz w:val="24"/>
          <w:szCs w:val="24"/>
        </w:rPr>
        <w:t>dilakukan</w:t>
      </w:r>
      <w:proofErr w:type="spellEnd"/>
      <w:r w:rsidRPr="00E3229B">
        <w:rPr>
          <w:rFonts w:ascii="Times New Roman" w:hAnsi="Times New Roman" w:cs="Times New Roman"/>
          <w:sz w:val="24"/>
          <w:szCs w:val="24"/>
        </w:rPr>
        <w:t xml:space="preserve"> 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{"citationItems":[{"id":"ITEM-1","itemData":{"DOI":"10.33395/owner.v6i4.1178","ISSN":"2548-7507","abstract":"The problem in this study is how the influence of the Independent Board of Commissioners, Audit Committee, Leverage and Capital Intensity on manufacturing companies listed on the Indonesia Stock Exchange in the year. The purpose of this study was to examine the influence of the Independent Board of Commissioners, Audit Committee, Leverage and Capital Intensity on manufacturing companies listed on the Indonesia Stock Exchange. The population of this research is all manufacturing companies listed on the Indonesia Stock Exchange. The sampling method used purposive sampling and obtained a sample of 116 companies. The analysis technique used is simple linear regression analysis with the help of SPSS. The proxy used to measure Tax Avoidance uses the Tax Expense divided by Pre-Tax Profit. The proxy used to measure the Independent Board of Commissioners using Independent Commissioners is divided by the total number of members. The proxy used to measure the Audit Committee uses Dummy which is worth 1 if the audit committee is&gt; 3, and is worth 0 if the audit committee &lt;3. The proxy used to measure leverage uses Total Debt divided by Total Assets. For the proxies used to measure Capital Intensity using Total Net Fixed Assets divided by Total Assets. The results of hypothesis testing obtained with a significant level of 5% indicate that only the audit committee has an influence with a significance value of 0.029 &lt;0.05 against tax avoidance. While the results of hypothesis testing for independent board of commissioners, leverage and capital intensity have no effect on tax avoidance.","author":[{"dropping-particle":"","family":"Hilmi","given":"Marwan Faiz","non-dropping-particle":"","parse-names":false,"suffix":""},{"dropping-particle":"","family":"Amalia","given":"Sisti Nadia","non-dropping-particle":"","parse-names":false,"suffix":""},{"dropping-particle":"","family":"Amry","given":"Zul","non-dropping-particle":"","parse-names":false,"suffix":""},{"dropping-particle":"","family":"Setiawati","given":"Susi","non-dropping-particle":"","parse-names":false,"suffix":""}],"container-title":"Owner","id":"ITEM-1","issue":"4","issued":{"date-parts":[["2022"]]},"page":"3533-3540","title":"Pengaruh Dewan Komisaris Independen, Komite Audit, Leverage dan Intensitas Modal Terhadap Penghindaran Pajak Pada Perusahaan Manufaktur Yang Terdaftar Di Bursa Efek Indonesia Tahun 2017","type":"article-journal","volume":"6"},"uris":["http://www.mendeley.com/documents/?uuid=3f379f8e-2d9f-444e-ba6b-48825701d5c0"]}],"mendeley":{"formattedCitation":"(Hilmi et al., 2022)","manualFormatting":"Hilmi, (2022)","plainTextFormattedCitation":"(Hilmi et al., 2022)","previouslyFormattedCitation":"(Hilmi et al., 2022)"},"properties":{"noteIndex":0},"schema":"https://github.com/citation-style-language/schema/raw/master/csl-citation.json"}</w:instrText>
      </w:r>
      <w:r>
        <w:rPr>
          <w:rFonts w:ascii="Times New Roman" w:hAnsi="Times New Roman" w:cs="Times New Roman"/>
          <w:sz w:val="24"/>
          <w:szCs w:val="24"/>
        </w:rPr>
        <w:fldChar w:fldCharType="separate"/>
      </w:r>
      <w:r w:rsidRPr="00031060">
        <w:rPr>
          <w:rFonts w:ascii="Times New Roman" w:hAnsi="Times New Roman" w:cs="Times New Roman"/>
          <w:noProof/>
          <w:sz w:val="24"/>
          <w:szCs w:val="24"/>
        </w:rPr>
        <w:t>Hilmi</w:t>
      </w:r>
      <w:r>
        <w:rPr>
          <w:rFonts w:ascii="Times New Roman" w:hAnsi="Times New Roman" w:cs="Times New Roman"/>
          <w:noProof/>
          <w:sz w:val="24"/>
          <w:szCs w:val="24"/>
        </w:rPr>
        <w:t>, (</w:t>
      </w:r>
      <w:r w:rsidRPr="00031060">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menyatakan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bahwa</w:t>
      </w:r>
      <w:proofErr w:type="spellEnd"/>
      <w:r w:rsidRPr="00E3229B">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tidak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berpengaruh</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terhadap</w:t>
      </w:r>
      <w:proofErr w:type="spellEnd"/>
      <w:r w:rsidRPr="00E3229B">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3229B">
        <w:rPr>
          <w:rFonts w:ascii="Times New Roman" w:hAnsi="Times New Roman" w:cs="Times New Roman"/>
          <w:sz w:val="24"/>
          <w:szCs w:val="24"/>
        </w:rPr>
        <w:t>erusahaan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dalam</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melakukan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pembayaran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Namun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hasil</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penelitian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tidak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sejalan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dengan</w:t>
      </w:r>
      <w:proofErr w:type="spellEnd"/>
      <w:r w:rsidRPr="00E3229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{"citationItems":[{"id":"ITEM-1","itemData":{"DOI":"10.32670/coopetition.v12i1.311","ISSN":"2086-4620","abstract":"Tax Avoidance has its own uniqueness because one side of tax avoidance is permissible, but on the other hand tax avoidance is undesirable because it will harm state revenues. (Judi and Setiyono, 2012). Ten years ago Indonesia had an illegal flow of money of Rp2,254 trillion, this was due to the practice of tax evasion and tax avoidance that occurred in the palm oil sector which cost the country Rp.45.9 trillion (Republika article, 2015). This study aims to find empirical evidence about the effect of retrun on assets, debt to equity ratio, the proportion of independent commissioners and company size on tax avoidance. The sample in this study were 255 company data by determining the sample using a purposive sampling technique and obtained a sample of 51 companies. Data analysis method used in this research is multiple linear regression. The results of this study indicate that retrun on assets and firm size affect tax avoidance. Debt to equity ratio and the proportion of independent board of commissioners have no effect on tax avoidance.","author":[{"dropping-particle":"","family":"Melia Wida Rahmayani","given":"","non-dropping-particle":"","parse-names":false,"suffix":""},{"dropping-particle":"","family":"Wulan Riyadi","given":"","non-dropping-particle":"","parse-names":false,"suffix":""},{"dropping-particle":"","family":"Yogi Ginanjar","given":"","non-dropping-particle":"","parse-names":false,"suffix":""}],"container-title":"Coopetition : Jurnal Ilmiah Manajemen","id":"ITEM-1","issue":"1","issued":{"date-parts":[["2021"]]},"page":"119-130","title":"Pengaruh Return On Assets, Debt To Equity Ratio, Proporsi Dewan Komisaris Independen Dan Ukuran Perusahaan Terhadap Tax Avoidance","type":"article-journal","volume":"12"},"uris":["http://www.mendeley.com/documents/?uuid=a9c77e3c-fa2c-4f71-9cea-47a7e8175b5f"]}],"mendeley":{"formattedCitation":"(Melia Wida Rahmayani et al., 2021)","manualFormatting":"Rahmayani, (2021)","plainTextFormattedCitation":"(Melia Wida Rahmayani et al., 2021)","previouslyFormattedCitation":"(Melia Wida Rahmayani et al., 2021)"},"properties":{"noteIndex":0},"schema":"https://github.com/citation-style-language/schema/raw/master/csl-citation.json"}</w:instrText>
      </w:r>
      <w:r>
        <w:rPr>
          <w:rFonts w:ascii="Times New Roman" w:hAnsi="Times New Roman" w:cs="Times New Roman"/>
          <w:sz w:val="24"/>
          <w:szCs w:val="24"/>
        </w:rPr>
        <w:fldChar w:fldCharType="separate"/>
      </w:r>
      <w:r w:rsidRPr="00031060">
        <w:rPr>
          <w:rFonts w:ascii="Times New Roman" w:hAnsi="Times New Roman" w:cs="Times New Roman"/>
          <w:noProof/>
          <w:sz w:val="24"/>
          <w:szCs w:val="24"/>
        </w:rPr>
        <w:t>Rahmayani</w:t>
      </w:r>
      <w:r>
        <w:rPr>
          <w:rFonts w:ascii="Times New Roman" w:hAnsi="Times New Roman" w:cs="Times New Roman"/>
          <w:noProof/>
          <w:sz w:val="24"/>
          <w:szCs w:val="24"/>
        </w:rPr>
        <w:t>,</w:t>
      </w:r>
      <w:r w:rsidRPr="00031060">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31060">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{"citationItems":[{"id":"ITEM-1","itemData":{"ISBN":"9788578110796","ISSN":"1098-6596","PMID":"25246403","abstract":"The purpose of this study was to determine the effect of company risk, the proportion of the independent Board of Commissioners, the Audit Committee and Accounting Conservatism on Tax Avoidance in Manufacturing Companies listed on the Indonesia Stock Exchange in 2015-2017. The population in this study are manufacturing companies listed on the Indonesia Stock Exchange for the 2015-2017 period, totaling 136 companies. The sample selection technique in this study used a purposive sampling method and produced a sample of 69 companies. The type of data used in this study is secondary data. The data is in the form of financial statements and annual reports of manufacturing companies in 2015-201. The analytical method used is multiple linier regression. Based on the results of research and discussion, the following conclusions can be draw:1). Company risk does not affect the Tax Avoidance conducted by the company. This means that the greater or lesser risk of a company in a manufacturing company cannot cause an increase or decrease in company’s Tax avoidance significantly.2). The proportion of independent commissioners has an effect on Tax Avoidance. Thus means that the greater or smaller percentage of independent commissioners in a manufacturing company causes an increase or decrease in a company’s Tax Avoidance. 3). The Audit Committee has no effect on Tax Avoidance. This means that even if a manufacturing company is audited by the big four and the non big four KAP, fraud can occur. 4). Accounting conservatism does not affect the Tax Avoidance of the company. This means that the greater or less the principle of prudence (conservatism) accounting in a manufacturing company does not cause an increase or decrease in a company’s Tax Avoidance significantly.","author":[{"dropping-particle":"","family":"Putri","given":"Dwika Lodia","non-dropping-particle":"","parse-names":false,"suffix":""},{"dropping-particle":"","family":"Rahmat","given":"Adi","non-dropping-particle":"","parse-names":false,"suffix":""},{"dropping-particle":"","family":"Aznuriyandi","given":"","non-dropping-particle":"","parse-names":false,"suffix":""}],"container-title":"Jurnal Akuntansi Kompetif","id":"ITEM-1","issue":"1","issued":{"date-parts":[["2020"]]},"page":"7-17","title":"Pengaruh Risiko Perusahaan, Proporsi Dewan Komisaris Independen, Komite Audit dan Konservatisme Akuntansi Terhadap Tax Avoidance Pada Perusahaan Manufaktur Yang Terdaftar Pada Bursa Efek Indonesia Tahun 2015-2017","type":"article-journal","volume":"3"},"uris":["http://www.mendeley.com/documents/?uuid=bc1e93fa-2c06-437f-8bf6-f68c79cec5f3"]}],"mendeley":{"formattedCitation":"(D. L. Putri et al., 2020)","manualFormatting":"Putri, (2020)","plainTextFormattedCitation":"(D. L. Putri et al., 2020)","previouslyFormattedCitation":"(D. L. Putri et al., 2020)"},"properties":{"noteIndex":0},"schema":"https://github.com/citation-style-language/schema/raw/master/csl-citation.json"}</w:instrText>
      </w:r>
      <w:r>
        <w:rPr>
          <w:rFonts w:ascii="Times New Roman" w:hAnsi="Times New Roman" w:cs="Times New Roman"/>
          <w:sz w:val="24"/>
          <w:szCs w:val="24"/>
        </w:rPr>
        <w:fldChar w:fldCharType="separate"/>
      </w:r>
      <w:r w:rsidRPr="00EC0C1D">
        <w:rPr>
          <w:rFonts w:ascii="Times New Roman" w:hAnsi="Times New Roman" w:cs="Times New Roman"/>
          <w:noProof/>
          <w:sz w:val="24"/>
          <w:szCs w:val="24"/>
        </w:rPr>
        <w:t xml:space="preserve">Putri, </w:t>
      </w:r>
      <w:r>
        <w:rPr>
          <w:rFonts w:ascii="Times New Roman" w:hAnsi="Times New Roman" w:cs="Times New Roman"/>
          <w:noProof/>
          <w:sz w:val="24"/>
          <w:szCs w:val="24"/>
        </w:rPr>
        <w:t>(</w:t>
      </w:r>
      <w:r w:rsidRPr="00EC0C1D">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serta</w:t>
      </w:r>
      <w:proofErr w:type="spellEnd"/>
      <w:r w:rsidRPr="00E3229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dari penelitian ini adalah untuk mengetahui pengaruh ukuran perusahaan, komite audit, dan komisaris independen terhadap tax avoidance. Pada penelitian ini tax avoidance diukur dengan menggunakan Cash Effective Rate (CETR) yaitu beban pajak dibagi dengan laba sebelum pajak. Sampel pada penelitian ini terdiri dari perusahaan property dan real estate yang terdaftar di Bursa Efek Indonesia (BEI) periode 2016-2019 yang berjumlah 21 perusahaan dengan jangka waktu 4 tahun sehingga menghasilkan data 84 data. Penelitian menggunakan metode nonprobabiliy sampling, yaitu teknik purposive sampling. Teknik analisis yang digunakan adalah analisis regresi linier berganda. Hasil penelitian menunjukan komite audit dan komisaris independen tidak berpengaruh terhadap tax avoidance, sedangkan ukuran perusahaan berpengaruh positif terhadap tax avoidance.","author":[{"dropping-particle":"","family":"Sari","given":"Nofia","non-dropping-particle":"","parse-names":false,"suffix":""},{"dropping-particle":"","family":"Artati","given":"Dwi","non-dropping-particle":"","parse-names":false,"suffix":""}],"container-title":"Jurnal Ilmiah Mahasiswa Manajemen, Bisnis dan Akuntansi (JIMMBA)","id":"ITEM-1","issue":"1","issued":{"date-parts":[["2021"]]},"page":"99-112","title":"Pengaruh Ukuran Perusahaan, Komite Audit dan Komisaris Independen Terhadap Tax Avoidance","type":"article-journal","volume":"3"},"uris":["http://www.mendeley.com/documents/?uuid=f99d8819-ef08-49d1-b547-33f170edfc6e"]}],"mendeley":{"formattedCitation":"(Sari &amp; Artati, 2021)","manualFormatting":"Sari &amp; Artati, (2021)","plainTextFormattedCitation":"(Sari &amp; Artati, 2021)","previouslyFormattedCitation":"(Sari &amp; Artati, 2021)"},"properties":{"noteIndex":0},"schema":"https://github.com/citation-style-language/schema/raw/master/csl-citation.json"}</w:instrText>
      </w:r>
      <w:r>
        <w:rPr>
          <w:rFonts w:ascii="Times New Roman" w:hAnsi="Times New Roman" w:cs="Times New Roman"/>
          <w:sz w:val="24"/>
          <w:szCs w:val="24"/>
        </w:rPr>
        <w:fldChar w:fldCharType="separate"/>
      </w:r>
      <w:r w:rsidRPr="00583A75">
        <w:rPr>
          <w:rFonts w:ascii="Times New Roman" w:hAnsi="Times New Roman" w:cs="Times New Roman"/>
          <w:noProof/>
          <w:sz w:val="24"/>
          <w:szCs w:val="24"/>
        </w:rPr>
        <w:t xml:space="preserve">Sari &amp; Artati, </w:t>
      </w:r>
      <w:r>
        <w:rPr>
          <w:rFonts w:ascii="Times New Roman" w:hAnsi="Times New Roman" w:cs="Times New Roman"/>
          <w:noProof/>
          <w:sz w:val="24"/>
          <w:szCs w:val="24"/>
        </w:rPr>
        <w:t>(</w:t>
      </w:r>
      <w:r w:rsidRPr="00583A75">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menyatakan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bahwa</w:t>
      </w:r>
      <w:proofErr w:type="spellEnd"/>
      <w:r w:rsidRPr="00E3229B">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berpengaruh</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positif</w:t>
      </w:r>
      <w:proofErr w:type="spellEnd"/>
      <w:r w:rsidRPr="00E3229B">
        <w:rPr>
          <w:rFonts w:ascii="Times New Roman" w:hAnsi="Times New Roman" w:cs="Times New Roman"/>
          <w:sz w:val="24"/>
          <w:szCs w:val="24"/>
        </w:rPr>
        <w:t xml:space="preserve"> dan </w:t>
      </w:r>
      <w:proofErr w:type="spellStart"/>
      <w:r w:rsidRPr="00E3229B">
        <w:rPr>
          <w:rFonts w:ascii="Times New Roman" w:hAnsi="Times New Roman" w:cs="Times New Roman"/>
          <w:sz w:val="24"/>
          <w:szCs w:val="24"/>
        </w:rPr>
        <w:t>signifikan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terhadap</w:t>
      </w:r>
      <w:proofErr w:type="spellEnd"/>
      <w:r w:rsidRPr="00E3229B">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sidRPr="00E3229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Pr="00557918">
        <w:rPr>
          <w:rFonts w:ascii="Times New Roman" w:hAnsi="Times New Roman" w:cs="Times New Roman"/>
          <w:sz w:val="24"/>
          <w:szCs w:val="24"/>
        </w:rPr>
        <w:t>direktur</w:t>
      </w:r>
      <w:proofErr w:type="spellEnd"/>
      <w:r w:rsidRPr="00557918">
        <w:rPr>
          <w:rFonts w:ascii="Times New Roman" w:hAnsi="Times New Roman" w:cs="Times New Roman"/>
          <w:sz w:val="24"/>
          <w:szCs w:val="24"/>
        </w:rPr>
        <w:t xml:space="preserve"> </w:t>
      </w:r>
      <w:proofErr w:type="spellStart"/>
      <w:r w:rsidRPr="00557918">
        <w:rPr>
          <w:rFonts w:ascii="Times New Roman" w:hAnsi="Times New Roman" w:cs="Times New Roman"/>
          <w:sz w:val="24"/>
          <w:szCs w:val="24"/>
        </w:rPr>
        <w:t>komisaris</w:t>
      </w:r>
      <w:proofErr w:type="spellEnd"/>
      <w:r w:rsidRPr="00557918">
        <w:rPr>
          <w:rFonts w:ascii="Times New Roman" w:hAnsi="Times New Roman" w:cs="Times New Roman"/>
          <w:sz w:val="24"/>
          <w:szCs w:val="24"/>
        </w:rPr>
        <w:t xml:space="preserve"> </w:t>
      </w:r>
      <w:proofErr w:type="spellStart"/>
      <w:r w:rsidRPr="00557918">
        <w:rPr>
          <w:rFonts w:ascii="Times New Roman" w:hAnsi="Times New Roman" w:cs="Times New Roman"/>
          <w:sz w:val="24"/>
          <w:szCs w:val="24"/>
        </w:rPr>
        <w:t>independen</w:t>
      </w:r>
      <w:proofErr w:type="spellEnd"/>
      <w:r w:rsidRPr="00917233">
        <w:t xml:space="preserve"> </w:t>
      </w:r>
      <w:r>
        <w:rPr>
          <w:rFonts w:ascii="Times New Roman" w:hAnsi="Times New Roman" w:cs="Times New Roman"/>
          <w:sz w:val="24"/>
          <w:szCs w:val="24"/>
        </w:rPr>
        <w:t xml:space="preserve">dan </w:t>
      </w:r>
      <w:r w:rsidRPr="00B007D9">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sidRPr="00B007D9">
        <w:rPr>
          <w:rFonts w:ascii="Times New Roman" w:hAnsi="Times New Roman" w:cs="Times New Roman"/>
          <w:sz w:val="24"/>
          <w:szCs w:val="24"/>
        </w:rPr>
        <w:t>karena</w:t>
      </w:r>
      <w:proofErr w:type="spellEnd"/>
      <w:r w:rsidRPr="00B007D9">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917233">
        <w:rPr>
          <w:rFonts w:ascii="Times New Roman" w:hAnsi="Times New Roman" w:cs="Times New Roman"/>
          <w:sz w:val="24"/>
          <w:szCs w:val="24"/>
        </w:rPr>
        <w:t>omisaris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independen</w:t>
      </w:r>
      <w:proofErr w:type="spellEnd"/>
      <w:r w:rsidRPr="00917233">
        <w:rPr>
          <w:rFonts w:ascii="Times New Roman" w:hAnsi="Times New Roman" w:cs="Times New Roman"/>
          <w:sz w:val="24"/>
          <w:szCs w:val="24"/>
        </w:rPr>
        <w:t xml:space="preserve"> yang </w:t>
      </w:r>
      <w:proofErr w:type="spellStart"/>
      <w:r w:rsidRPr="00917233">
        <w:rPr>
          <w:rFonts w:ascii="Times New Roman" w:hAnsi="Times New Roman" w:cs="Times New Roman"/>
          <w:sz w:val="24"/>
          <w:szCs w:val="24"/>
        </w:rPr>
        <w:t>menerima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kompensasi</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berbasis</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kinerja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atau</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insentif</w:t>
      </w:r>
      <w:proofErr w:type="spellEnd"/>
      <w:r w:rsidRPr="00917233">
        <w:rPr>
          <w:rFonts w:ascii="Times New Roman" w:hAnsi="Times New Roman" w:cs="Times New Roman"/>
          <w:sz w:val="24"/>
          <w:szCs w:val="24"/>
        </w:rPr>
        <w:t xml:space="preserve"> lain yang </w:t>
      </w:r>
      <w:proofErr w:type="spellStart"/>
      <w:r w:rsidRPr="00917233">
        <w:rPr>
          <w:rFonts w:ascii="Times New Roman" w:hAnsi="Times New Roman" w:cs="Times New Roman"/>
          <w:sz w:val="24"/>
          <w:szCs w:val="24"/>
        </w:rPr>
        <w:t>terkait</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dengan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laba</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perusahaan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mungkin</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terdorong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untuk</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mendukung</w:t>
      </w:r>
      <w:proofErr w:type="spellEnd"/>
      <w:r w:rsidRPr="00917233">
        <w:rPr>
          <w:rFonts w:ascii="Times New Roman" w:hAnsi="Times New Roman" w:cs="Times New Roman"/>
          <w:sz w:val="24"/>
          <w:szCs w:val="24"/>
        </w:rPr>
        <w:t xml:space="preserve"> </w:t>
      </w:r>
      <w:proofErr w:type="spellStart"/>
      <w:r w:rsidRPr="00917233">
        <w:rPr>
          <w:rFonts w:ascii="Times New Roman" w:hAnsi="Times New Roman" w:cs="Times New Roman"/>
          <w:sz w:val="24"/>
          <w:szCs w:val="24"/>
        </w:rPr>
        <w:t>praktik</w:t>
      </w:r>
      <w:proofErr w:type="spellEnd"/>
      <w:r w:rsidRPr="00917233">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w:t>
      </w:r>
    </w:p>
    <w:p w14:paraId="2A3E70A7" w14:textId="77777777" w:rsidR="002B7B08" w:rsidRPr="00557918"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387488A4" w14:textId="77777777" w:rsidR="002B7B08" w:rsidRDefault="002B7B08" w:rsidP="00FE4590">
      <w:pPr>
        <w:spacing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Pr>
          <w:rFonts w:ascii="Times New Roman" w:hAnsi="Times New Roman" w:cs="Times New Roman"/>
          <w:b/>
          <w:bCs/>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w:t>
      </w:r>
      <w:r w:rsidRPr="00B446CB">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berpengaruh</w:t>
      </w:r>
      <w:proofErr w:type="spellEnd"/>
      <w:r w:rsidRPr="00B446CB">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sidRPr="00B446CB">
        <w:rPr>
          <w:rFonts w:ascii="Times New Roman" w:hAnsi="Times New Roman" w:cs="Times New Roman"/>
          <w:sz w:val="24"/>
          <w:szCs w:val="24"/>
        </w:rPr>
        <w:t xml:space="preserve"> dan </w:t>
      </w:r>
      <w:proofErr w:type="spellStart"/>
      <w:r w:rsidRPr="00B446CB">
        <w:rPr>
          <w:rFonts w:ascii="Times New Roman" w:hAnsi="Times New Roman" w:cs="Times New Roman"/>
          <w:sz w:val="24"/>
          <w:szCs w:val="24"/>
        </w:rPr>
        <w:t>signifikan</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terhadap</w:t>
      </w:r>
      <w:proofErr w:type="spellEnd"/>
      <w:r w:rsidRPr="00B446CB">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B446CB">
        <w:rPr>
          <w:rFonts w:ascii="Times New Roman" w:hAnsi="Times New Roman" w:cs="Times New Roman"/>
          <w:sz w:val="24"/>
          <w:szCs w:val="24"/>
        </w:rPr>
        <w:t xml:space="preserve"> pada </w:t>
      </w:r>
      <w:proofErr w:type="spellStart"/>
      <w:r w:rsidRPr="00B446CB">
        <w:rPr>
          <w:rFonts w:ascii="Times New Roman" w:hAnsi="Times New Roman" w:cs="Times New Roman"/>
          <w:sz w:val="24"/>
          <w:szCs w:val="24"/>
        </w:rPr>
        <w:t>sektor</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aneka</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industri</w:t>
      </w:r>
      <w:proofErr w:type="spellEnd"/>
      <w:r w:rsidRPr="00B446CB">
        <w:rPr>
          <w:rFonts w:ascii="Times New Roman" w:hAnsi="Times New Roman" w:cs="Times New Roman"/>
          <w:sz w:val="24"/>
          <w:szCs w:val="24"/>
        </w:rPr>
        <w:t xml:space="preserve"> yang </w:t>
      </w:r>
      <w:proofErr w:type="spellStart"/>
      <w:r w:rsidRPr="00B446CB">
        <w:rPr>
          <w:rFonts w:ascii="Times New Roman" w:hAnsi="Times New Roman" w:cs="Times New Roman"/>
          <w:sz w:val="24"/>
          <w:szCs w:val="24"/>
        </w:rPr>
        <w:t>terdaftar</w:t>
      </w:r>
      <w:proofErr w:type="spellEnd"/>
      <w:r w:rsidRPr="00B446CB">
        <w:rPr>
          <w:rFonts w:ascii="Times New Roman" w:hAnsi="Times New Roman" w:cs="Times New Roman"/>
          <w:sz w:val="24"/>
          <w:szCs w:val="24"/>
        </w:rPr>
        <w:t xml:space="preserve"> di BEI</w:t>
      </w:r>
    </w:p>
    <w:p w14:paraId="69AACA7A" w14:textId="77777777" w:rsidR="002B7B08" w:rsidRPr="00917233" w:rsidRDefault="002B7B08" w:rsidP="00FE4590">
      <w:pPr>
        <w:spacing w:line="480" w:lineRule="auto"/>
        <w:ind w:firstLine="567"/>
        <w:jc w:val="both"/>
        <w:rPr>
          <w:rFonts w:ascii="Times New Roman" w:hAnsi="Times New Roman" w:cs="Times New Roman"/>
          <w:sz w:val="24"/>
          <w:szCs w:val="24"/>
        </w:rPr>
      </w:pPr>
    </w:p>
    <w:p w14:paraId="58268E6C" w14:textId="77777777" w:rsidR="002B7B08" w:rsidRPr="00E53FB1" w:rsidRDefault="002B7B08" w:rsidP="00FE4590">
      <w:pPr>
        <w:pStyle w:val="Heading3"/>
        <w:numPr>
          <w:ilvl w:val="0"/>
          <w:numId w:val="21"/>
        </w:numPr>
        <w:spacing w:line="480" w:lineRule="auto"/>
        <w:ind w:left="567" w:hanging="567"/>
      </w:pPr>
      <w:bookmarkStart w:id="129" w:name="_Toc217248541"/>
      <w:bookmarkStart w:id="130" w:name="_Toc217330749"/>
      <w:r w:rsidRPr="00E53FB1">
        <w:lastRenderedPageBreak/>
        <w:t xml:space="preserve">Faktor </w:t>
      </w:r>
      <w:proofErr w:type="spellStart"/>
      <w:r>
        <w:t>p</w:t>
      </w:r>
      <w:r w:rsidRPr="00E53FB1">
        <w:t>enentu</w:t>
      </w:r>
      <w:proofErr w:type="spellEnd"/>
      <w:r w:rsidRPr="00E53FB1">
        <w:t xml:space="preserve"> yang </w:t>
      </w:r>
      <w:proofErr w:type="spellStart"/>
      <w:r w:rsidRPr="00E53FB1">
        <w:t>menjadi</w:t>
      </w:r>
      <w:proofErr w:type="spellEnd"/>
      <w:r w:rsidRPr="00E53FB1">
        <w:t xml:space="preserve"> </w:t>
      </w:r>
      <w:proofErr w:type="spellStart"/>
      <w:r w:rsidRPr="00E53FB1">
        <w:t>pengaruh</w:t>
      </w:r>
      <w:proofErr w:type="spellEnd"/>
      <w:r w:rsidRPr="00E53FB1">
        <w:t xml:space="preserve"> </w:t>
      </w:r>
      <w:proofErr w:type="spellStart"/>
      <w:r w:rsidRPr="00E53FB1">
        <w:t>ukuran</w:t>
      </w:r>
      <w:proofErr w:type="spellEnd"/>
      <w:r w:rsidRPr="00E53FB1">
        <w:t xml:space="preserve"> </w:t>
      </w:r>
      <w:proofErr w:type="spellStart"/>
      <w:r w:rsidRPr="00E53FB1">
        <w:t>perusahaan</w:t>
      </w:r>
      <w:proofErr w:type="spellEnd"/>
      <w:r w:rsidRPr="00E53FB1">
        <w:t xml:space="preserve"> </w:t>
      </w:r>
      <w:proofErr w:type="spellStart"/>
      <w:r w:rsidRPr="00E53FB1">
        <w:t>terhadap</w:t>
      </w:r>
      <w:proofErr w:type="spellEnd"/>
      <w:r w:rsidRPr="00E53FB1">
        <w:t xml:space="preserve"> </w:t>
      </w:r>
      <w:r w:rsidRPr="008D4F63">
        <w:rPr>
          <w:i/>
          <w:iCs/>
        </w:rPr>
        <w:t>tax avoidance</w:t>
      </w:r>
      <w:bookmarkEnd w:id="125"/>
      <w:bookmarkEnd w:id="126"/>
      <w:bookmarkEnd w:id="129"/>
      <w:bookmarkEnd w:id="130"/>
    </w:p>
    <w:p w14:paraId="5A32B8D9" w14:textId="77777777" w:rsidR="002B7B08" w:rsidRDefault="002B7B08" w:rsidP="00FE4590">
      <w:pPr>
        <w:spacing w:after="0" w:line="480" w:lineRule="auto"/>
        <w:ind w:firstLine="567"/>
        <w:jc w:val="both"/>
        <w:rPr>
          <w:rFonts w:ascii="Times New Roman" w:hAnsi="Times New Roman" w:cs="Times New Roman"/>
          <w:sz w:val="24"/>
          <w:szCs w:val="24"/>
        </w:rPr>
      </w:pPr>
      <w:r w:rsidRPr="005E29A9">
        <w:rPr>
          <w:rFonts w:ascii="Times New Roman" w:hAnsi="Times New Roman" w:cs="Times New Roman"/>
          <w:sz w:val="24"/>
          <w:szCs w:val="24"/>
        </w:rPr>
        <w:t xml:space="preserve">Teori </w:t>
      </w:r>
      <w:r w:rsidRPr="00F40157">
        <w:rPr>
          <w:rFonts w:ascii="Times New Roman" w:hAnsi="Times New Roman" w:cs="Times New Roman"/>
          <w:i/>
          <w:iCs/>
          <w:sz w:val="24"/>
          <w:szCs w:val="24"/>
        </w:rPr>
        <w:t>stakeholder</w:t>
      </w:r>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menjelaskan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bahwa</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perusahaan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harus</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mempertimbangkan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kepentingan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berbagai</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pihak</w:t>
      </w:r>
      <w:proofErr w:type="spellEnd"/>
      <w:r w:rsidRPr="005E29A9">
        <w:rPr>
          <w:rFonts w:ascii="Times New Roman" w:hAnsi="Times New Roman" w:cs="Times New Roman"/>
          <w:sz w:val="24"/>
          <w:szCs w:val="24"/>
        </w:rPr>
        <w:t xml:space="preserve"> yang </w:t>
      </w:r>
      <w:proofErr w:type="spellStart"/>
      <w:r w:rsidRPr="005E29A9">
        <w:rPr>
          <w:rFonts w:ascii="Times New Roman" w:hAnsi="Times New Roman" w:cs="Times New Roman"/>
          <w:sz w:val="24"/>
          <w:szCs w:val="24"/>
        </w:rPr>
        <w:t>terlibat</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termasuk</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pemegang</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saham</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karyawan</w:t>
      </w:r>
      <w:proofErr w:type="spellEnd"/>
      <w:r w:rsidRPr="005E29A9">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t xml:space="preserve">. </w:t>
      </w:r>
      <w:r w:rsidRPr="00851CB7">
        <w:rPr>
          <w:rFonts w:ascii="Times New Roman" w:hAnsi="Times New Roman" w:cs="Times New Roman"/>
          <w:sz w:val="24"/>
          <w:szCs w:val="24"/>
        </w:rPr>
        <w:t xml:space="preserve">Perusahaan </w:t>
      </w:r>
      <w:proofErr w:type="spellStart"/>
      <w:r w:rsidRPr="00851CB7">
        <w:rPr>
          <w:rFonts w:ascii="Times New Roman" w:hAnsi="Times New Roman" w:cs="Times New Roman"/>
          <w:sz w:val="24"/>
          <w:szCs w:val="24"/>
        </w:rPr>
        <w:t>dengan</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ukuran</w:t>
      </w:r>
      <w:proofErr w:type="spellEnd"/>
      <w:r w:rsidRPr="00851CB7">
        <w:rPr>
          <w:rFonts w:ascii="Times New Roman" w:hAnsi="Times New Roman" w:cs="Times New Roman"/>
          <w:sz w:val="24"/>
          <w:szCs w:val="24"/>
        </w:rPr>
        <w:t xml:space="preserve"> dan </w:t>
      </w:r>
      <w:proofErr w:type="spellStart"/>
      <w:r w:rsidRPr="00851CB7">
        <w:rPr>
          <w:rFonts w:ascii="Times New Roman" w:hAnsi="Times New Roman" w:cs="Times New Roman"/>
          <w:sz w:val="24"/>
          <w:szCs w:val="24"/>
        </w:rPr>
        <w:t>pendapatan</w:t>
      </w:r>
      <w:proofErr w:type="spellEnd"/>
      <w:r w:rsidRPr="00851CB7">
        <w:rPr>
          <w:rFonts w:ascii="Times New Roman" w:hAnsi="Times New Roman" w:cs="Times New Roman"/>
          <w:sz w:val="24"/>
          <w:szCs w:val="24"/>
        </w:rPr>
        <w:t xml:space="preserve"> yang </w:t>
      </w:r>
      <w:proofErr w:type="spellStart"/>
      <w:r w:rsidRPr="00851CB7">
        <w:rPr>
          <w:rFonts w:ascii="Times New Roman" w:hAnsi="Times New Roman" w:cs="Times New Roman"/>
          <w:sz w:val="24"/>
          <w:szCs w:val="24"/>
        </w:rPr>
        <w:t>besar</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akan</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dikenakan</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pajak</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sesuai</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dengan</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tingkat</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pendapatan</w:t>
      </w:r>
      <w:proofErr w:type="spellEnd"/>
      <w:r w:rsidRPr="00851CB7">
        <w:rPr>
          <w:rFonts w:ascii="Times New Roman" w:hAnsi="Times New Roman" w:cs="Times New Roman"/>
          <w:sz w:val="24"/>
          <w:szCs w:val="24"/>
        </w:rPr>
        <w:t xml:space="preserve"> yang </w:t>
      </w:r>
      <w:proofErr w:type="spellStart"/>
      <w:r w:rsidRPr="00851CB7">
        <w:rPr>
          <w:rFonts w:ascii="Times New Roman" w:hAnsi="Times New Roman" w:cs="Times New Roman"/>
          <w:sz w:val="24"/>
          <w:szCs w:val="24"/>
        </w:rPr>
        <w:t>mereka</w:t>
      </w:r>
      <w:proofErr w:type="spellEnd"/>
      <w:r w:rsidRPr="00851CB7">
        <w:rPr>
          <w:rFonts w:ascii="Times New Roman" w:hAnsi="Times New Roman" w:cs="Times New Roman"/>
          <w:sz w:val="24"/>
          <w:szCs w:val="24"/>
        </w:rPr>
        <w:t xml:space="preserve"> </w:t>
      </w:r>
      <w:proofErr w:type="spellStart"/>
      <w:r w:rsidRPr="00851CB7">
        <w:rPr>
          <w:rFonts w:ascii="Times New Roman" w:hAnsi="Times New Roman" w:cs="Times New Roman"/>
          <w:sz w:val="24"/>
          <w:szCs w:val="24"/>
        </w:rPr>
        <w:t>hasilkan</w:t>
      </w:r>
      <w:proofErr w:type="spellEnd"/>
      <w:r w:rsidRPr="00851CB7">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{"citationItems":[{"id":"ITEM-1","itemData":{"ISSN":"2798-9364","abstract":"This research is a quantitative research with descriptive method, the data used is secondary data in the form of financial statements containing number and then testing and describing or providing an overview of these result. This research aims to analyze and obtain empirical evidence of the influence of firm size and transfer pricing on tax avoidance on mining sector companies listed on the Indonesia Stock Exchange in 2016-2019. The population used in this study is mining sector which are listed on the Indonesia Stock Exchange in 2016-2019, totaling 47 companies. The sample selection in this study used a purposive sampling technique. Samples obtainde were 15 companies with the research year for 4 years, the total research data obtainde was 60. The data analysis technique used was multiple regression using Eviews version 10.0 software. The test result show that firm size variable has no influence on the tax avoidance. Transfer pricing variable have an influence on the tax avoidance. Simultaneously firm size and transfer pricing have a joint influence on tax avoidance on mining sector companies listed on the Indonesia Stock Exchange in 2016-2019.","author":[{"dropping-particle":"","family":"Fitri","given":"Anisa","non-dropping-particle":"","parse-names":false,"suffix":""},{"dropping-particle":"","family":"Pratiwi","given":"Adhitiya Putri","non-dropping-particle":"","parse-names":false,"suffix":""}],"container-title":"SAKUNTALA: Prosiding Sarjana Akuntansu Tugas Akhir Secara Berkala","id":"ITEM-1","issue":"1","issued":{"date-parts":[["2021"]]},"page":"330-342","title":"Pengaruh Ukuran Perusahaan dan Transfer Pricing Terhadap Tax Avoidance","type":"article-journal","volume":"1"},"uris":["http://www.mendeley.com/documents/?uuid=eb9f377c-f5cb-4262-9d80-aec1b252d69b"]}],"mendeley":{"formattedCitation":"(Fitri &amp; Pratiwi, 2021)","plainTextFormattedCitation":"(Fitri &amp; Pratiwi, 2021)","previouslyFormattedCitation":"(Fitri &amp; Pratiwi, 2021)"},"properties":{"noteIndex":0},"schema":"https://github.com/citation-style-language/schema/raw/master/csl-citation.json"}</w:instrText>
      </w:r>
      <w:r>
        <w:rPr>
          <w:rFonts w:ascii="Times New Roman" w:hAnsi="Times New Roman" w:cs="Times New Roman"/>
          <w:sz w:val="24"/>
          <w:szCs w:val="24"/>
        </w:rPr>
        <w:fldChar w:fldCharType="separate"/>
      </w:r>
      <w:r w:rsidRPr="00990529">
        <w:rPr>
          <w:rFonts w:ascii="Times New Roman" w:hAnsi="Times New Roman" w:cs="Times New Roman"/>
          <w:noProof/>
          <w:sz w:val="24"/>
          <w:szCs w:val="24"/>
        </w:rPr>
        <w:t>(Fitri &amp; Pratiwi, 2021)</w:t>
      </w:r>
      <w:r>
        <w:rPr>
          <w:rFonts w:ascii="Times New Roman" w:hAnsi="Times New Roman" w:cs="Times New Roman"/>
          <w:sz w:val="24"/>
          <w:szCs w:val="24"/>
        </w:rPr>
        <w:fldChar w:fldCharType="end"/>
      </w:r>
      <w:r>
        <w:rPr>
          <w:rFonts w:ascii="Times New Roman" w:hAnsi="Times New Roman" w:cs="Times New Roman"/>
          <w:sz w:val="24"/>
          <w:szCs w:val="24"/>
        </w:rPr>
        <w:t>.</w:t>
      </w:r>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Ukuran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perusahaan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sering</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d</w:t>
      </w:r>
      <w:r>
        <w:rPr>
          <w:rFonts w:ascii="Times New Roman" w:hAnsi="Times New Roman" w:cs="Times New Roman"/>
          <w:sz w:val="24"/>
          <w:szCs w:val="24"/>
        </w:rPr>
        <w:t>ikaitkan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dengan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kemampuan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perusahaan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dalam</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meng</w:t>
      </w:r>
      <w:r>
        <w:rPr>
          <w:rFonts w:ascii="Times New Roman" w:hAnsi="Times New Roman" w:cs="Times New Roman"/>
          <w:sz w:val="24"/>
          <w:szCs w:val="24"/>
        </w:rPr>
        <w:t>atur</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kewajiban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perpajakannya</w:t>
      </w:r>
      <w:proofErr w:type="spellEnd"/>
      <w:r>
        <w:rPr>
          <w:rFonts w:ascii="Times New Roman" w:hAnsi="Times New Roman" w:cs="Times New Roman"/>
          <w:sz w:val="24"/>
          <w:szCs w:val="24"/>
        </w:rPr>
        <w:t xml:space="preserve">. </w:t>
      </w:r>
      <w:r w:rsidRPr="00417DBD">
        <w:rPr>
          <w:rFonts w:ascii="Times New Roman" w:hAnsi="Times New Roman" w:cs="Times New Roman"/>
          <w:sz w:val="24"/>
          <w:szCs w:val="24"/>
        </w:rPr>
        <w:t xml:space="preserve">Perusahaan </w:t>
      </w:r>
      <w:proofErr w:type="spellStart"/>
      <w:r w:rsidRPr="00417DBD">
        <w:rPr>
          <w:rFonts w:ascii="Times New Roman" w:hAnsi="Times New Roman" w:cs="Times New Roman"/>
          <w:sz w:val="24"/>
          <w:szCs w:val="24"/>
        </w:rPr>
        <w:t>besar</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memiliki</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akses</w:t>
      </w:r>
      <w:proofErr w:type="spellEnd"/>
      <w:r w:rsidRPr="00417DBD">
        <w:rPr>
          <w:rFonts w:ascii="Times New Roman" w:hAnsi="Times New Roman" w:cs="Times New Roman"/>
          <w:sz w:val="24"/>
          <w:szCs w:val="24"/>
        </w:rPr>
        <w:t xml:space="preserve"> yang </w:t>
      </w:r>
      <w:proofErr w:type="spellStart"/>
      <w:r w:rsidRPr="00417DBD">
        <w:rPr>
          <w:rFonts w:ascii="Times New Roman" w:hAnsi="Times New Roman" w:cs="Times New Roman"/>
          <w:sz w:val="24"/>
          <w:szCs w:val="24"/>
        </w:rPr>
        <w:t>lebih</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luas</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terhadap</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berbagai</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sumber</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daya</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termasuk</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tenaga</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profesional</w:t>
      </w:r>
      <w:proofErr w:type="spellEnd"/>
      <w:r w:rsidRPr="00417DBD">
        <w:rPr>
          <w:rFonts w:ascii="Times New Roman" w:hAnsi="Times New Roman" w:cs="Times New Roman"/>
          <w:sz w:val="24"/>
          <w:szCs w:val="24"/>
        </w:rPr>
        <w:t xml:space="preserve"> di </w:t>
      </w:r>
      <w:proofErr w:type="spellStart"/>
      <w:r w:rsidRPr="00417DBD">
        <w:rPr>
          <w:rFonts w:ascii="Times New Roman" w:hAnsi="Times New Roman" w:cs="Times New Roman"/>
          <w:sz w:val="24"/>
          <w:szCs w:val="24"/>
        </w:rPr>
        <w:t>bidang</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perpajakan</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teknologi</w:t>
      </w:r>
      <w:proofErr w:type="spellEnd"/>
      <w:r w:rsidRPr="00417DBD">
        <w:rPr>
          <w:rFonts w:ascii="Times New Roman" w:hAnsi="Times New Roman" w:cs="Times New Roman"/>
          <w:sz w:val="24"/>
          <w:szCs w:val="24"/>
        </w:rPr>
        <w:t xml:space="preserve">, dan </w:t>
      </w:r>
      <w:proofErr w:type="spellStart"/>
      <w:r w:rsidRPr="00417DBD">
        <w:rPr>
          <w:rFonts w:ascii="Times New Roman" w:hAnsi="Times New Roman" w:cs="Times New Roman"/>
          <w:sz w:val="24"/>
          <w:szCs w:val="24"/>
        </w:rPr>
        <w:t>pemahaman</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mendalam</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regulasi</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pajak</w:t>
      </w:r>
      <w:proofErr w:type="spellEnd"/>
      <w:r w:rsidRPr="00417DBD">
        <w:rPr>
          <w:rFonts w:ascii="Times New Roman" w:hAnsi="Times New Roman" w:cs="Times New Roman"/>
          <w:sz w:val="24"/>
          <w:szCs w:val="24"/>
        </w:rPr>
        <w:t xml:space="preserve">. Hal </w:t>
      </w:r>
      <w:proofErr w:type="spellStart"/>
      <w:r w:rsidRPr="00417DBD">
        <w:rPr>
          <w:rFonts w:ascii="Times New Roman" w:hAnsi="Times New Roman" w:cs="Times New Roman"/>
          <w:sz w:val="24"/>
          <w:szCs w:val="24"/>
        </w:rPr>
        <w:t>ini</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memberikan</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mereka</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kemampuan</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untuk</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merencanakan</w:t>
      </w:r>
      <w:proofErr w:type="spellEnd"/>
      <w:r w:rsidRPr="00417DBD">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dengan</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cara</w:t>
      </w:r>
      <w:proofErr w:type="spellEnd"/>
      <w:r w:rsidRPr="00417DBD">
        <w:rPr>
          <w:rFonts w:ascii="Times New Roman" w:hAnsi="Times New Roman" w:cs="Times New Roman"/>
          <w:sz w:val="24"/>
          <w:szCs w:val="24"/>
        </w:rPr>
        <w:t xml:space="preserve"> yang </w:t>
      </w:r>
      <w:proofErr w:type="spellStart"/>
      <w:r w:rsidRPr="00417DBD">
        <w:rPr>
          <w:rFonts w:ascii="Times New Roman" w:hAnsi="Times New Roman" w:cs="Times New Roman"/>
          <w:sz w:val="24"/>
          <w:szCs w:val="24"/>
        </w:rPr>
        <w:t>lebih</w:t>
      </w:r>
      <w:proofErr w:type="spellEnd"/>
      <w:r w:rsidRPr="00417DBD">
        <w:rPr>
          <w:rFonts w:ascii="Times New Roman" w:hAnsi="Times New Roman" w:cs="Times New Roman"/>
          <w:sz w:val="24"/>
          <w:szCs w:val="24"/>
        </w:rPr>
        <w:t xml:space="preserve"> </w:t>
      </w:r>
      <w:proofErr w:type="spellStart"/>
      <w:r w:rsidRPr="00417DBD">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{"citationItems":[{"id":"ITEM-1","itemData":{"DOI":"10.47709/jap.v1i1.1203","abstract":"Penelitian ini bertujuan untuk mengetahui dan menganalisis apakah terdapat pengaruh fasilitas pajak dan ukuran perusahaan terhadap manajemen pajak yang terdaftar di Bursa Efek Indonesia. Penelitian ini merupakan penelitian kuantitatif dengan data sekunder yang diperoleh. Dengan data yang diperoleh dari laporan keuangan 10 perusahaan manufaktur pada subsektor tekstil dan garmen tahun 2017-2020. Data yang digunakan dalam penelitian ini menggunakan fasilitas perpajakan dan ukuran perusahaan. Penulis mengolah data menggunakan SPSS dengan melakukan uji statistik deskriptif, uji multikolinearitas, uji normalitas, uji autokorelasi, uji determinasi, uji t dan uji F. Hasil penelitian ini menunjukkan bahwa fasilitas perpajakan tidak berpengaruh signifikan terhadap pengelolaan pajak dan ukuran perusahaan berpengaruh signifikan terhadap pengelolaan pajak. pada perusahaan manufaktur di subsektor tekstil dan garmen.","author":[{"dropping-particle":"","family":"Marbun","given":"Asri","non-dropping-particle":"","parse-names":false,"suffix":""},{"dropping-particle":"","family":"Sudjiman","given":"Paul E. Sudjiman","non-dropping-particle":"","parse-names":false,"suffix":""}],"container-title":"Jurnal Audit dan Perpajakan (JAP)","id":"ITEM-1","issue":"1","issued":{"date-parts":[["2021"]]},"page":"41-59","title":"Pengaruh Fasilitas Pajak dan Ukuran Perusahaan terhadap Manajemen Pajak yang Terdaftar di BEI 2017-2020","type":"article-journal","volume":"1"},"uris":["http://www.mendeley.com/documents/?uuid=1c92639a-fc81-4c0d-9e2a-2529d5539228"]}],"mendeley":{"formattedCitation":"(Marbun &amp; Sudjiman, 2021)","plainTextFormattedCitation":"(Marbun &amp; Sudjiman, 2021)","previouslyFormattedCitation":"(Marbun &amp; Sudjiman, 2021)"},"properties":{"noteIndex":0},"schema":"https://github.com/citation-style-language/schema/raw/master/csl-citation.json"}</w:instrText>
      </w:r>
      <w:r>
        <w:rPr>
          <w:rFonts w:ascii="Times New Roman" w:hAnsi="Times New Roman" w:cs="Times New Roman"/>
          <w:sz w:val="24"/>
          <w:szCs w:val="24"/>
        </w:rPr>
        <w:fldChar w:fldCharType="separate"/>
      </w:r>
      <w:r w:rsidRPr="00B205CE">
        <w:rPr>
          <w:rFonts w:ascii="Times New Roman" w:hAnsi="Times New Roman" w:cs="Times New Roman"/>
          <w:noProof/>
          <w:sz w:val="24"/>
          <w:szCs w:val="24"/>
        </w:rPr>
        <w:t>(Marbun &amp; Sudjiman, 2021)</w:t>
      </w:r>
      <w:r>
        <w:rPr>
          <w:rFonts w:ascii="Times New Roman" w:hAnsi="Times New Roman" w:cs="Times New Roman"/>
          <w:sz w:val="24"/>
          <w:szCs w:val="24"/>
        </w:rPr>
        <w:fldChar w:fldCharType="end"/>
      </w:r>
      <w:r w:rsidRPr="00F25B4A">
        <w:rPr>
          <w:rFonts w:ascii="Times New Roman" w:hAnsi="Times New Roman" w:cs="Times New Roman"/>
          <w:sz w:val="24"/>
          <w:szCs w:val="24"/>
        </w:rPr>
        <w:t>.</w:t>
      </w:r>
      <w:r>
        <w:rPr>
          <w:rFonts w:ascii="Times New Roman" w:hAnsi="Times New Roman" w:cs="Times New Roman"/>
          <w:sz w:val="24"/>
          <w:szCs w:val="24"/>
        </w:rPr>
        <w:t xml:space="preserve"> </w:t>
      </w:r>
    </w:p>
    <w:p w14:paraId="66EA4116" w14:textId="77777777" w:rsidR="002B7B08" w:rsidRDefault="002B7B08" w:rsidP="00FE4590">
      <w:pPr>
        <w:spacing w:after="0" w:line="480" w:lineRule="auto"/>
        <w:ind w:firstLine="567"/>
        <w:jc w:val="both"/>
        <w:rPr>
          <w:rFonts w:ascii="Times New Roman" w:hAnsi="Times New Roman" w:cs="Times New Roman"/>
          <w:sz w:val="24"/>
          <w:szCs w:val="24"/>
        </w:rPr>
      </w:pPr>
      <w:r w:rsidRPr="00C71354">
        <w:rPr>
          <w:rFonts w:ascii="Times New Roman" w:hAnsi="Times New Roman" w:cs="Times New Roman"/>
          <w:sz w:val="24"/>
          <w:szCs w:val="24"/>
        </w:rPr>
        <w:t xml:space="preserve">Perusahaan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memiliki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sumber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daya</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lebih</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kemampuan</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lebih</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baik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untuk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melakukan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perencanaan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pajak</w:t>
      </w:r>
      <w:proofErr w:type="spellEnd"/>
      <w:r w:rsidRPr="00C71354">
        <w:rPr>
          <w:rFonts w:ascii="Times New Roman" w:hAnsi="Times New Roman" w:cs="Times New Roman"/>
          <w:sz w:val="24"/>
          <w:szCs w:val="24"/>
        </w:rPr>
        <w:t xml:space="preserve"> yang legal dan </w:t>
      </w:r>
      <w:proofErr w:type="spellStart"/>
      <w:r w:rsidRPr="00C71354">
        <w:rPr>
          <w:rFonts w:ascii="Times New Roman" w:hAnsi="Times New Roman" w:cs="Times New Roman"/>
          <w:sz w:val="24"/>
          <w:szCs w:val="24"/>
        </w:rPr>
        <w:t>strategis</w:t>
      </w:r>
      <w:proofErr w:type="spellEnd"/>
      <w:r w:rsidRPr="00C71354">
        <w:rPr>
          <w:rFonts w:ascii="Times New Roman" w:hAnsi="Times New Roman" w:cs="Times New Roman"/>
          <w:sz w:val="24"/>
          <w:szCs w:val="24"/>
        </w:rPr>
        <w:t xml:space="preserve"> guna </w:t>
      </w:r>
      <w:proofErr w:type="spellStart"/>
      <w:r w:rsidRPr="00C71354">
        <w:rPr>
          <w:rFonts w:ascii="Times New Roman" w:hAnsi="Times New Roman" w:cs="Times New Roman"/>
          <w:sz w:val="24"/>
          <w:szCs w:val="24"/>
        </w:rPr>
        <w:t>mengurangi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beban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pajak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Namun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karena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pengawasan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dari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berbagai</w:t>
      </w:r>
      <w:proofErr w:type="spellEnd"/>
      <w:r w:rsidRPr="00C71354">
        <w:rPr>
          <w:rFonts w:ascii="Times New Roman" w:hAnsi="Times New Roman" w:cs="Times New Roman"/>
          <w:sz w:val="24"/>
          <w:szCs w:val="24"/>
        </w:rPr>
        <w:t xml:space="preserve"> </w:t>
      </w:r>
      <w:r w:rsidRPr="00557918">
        <w:rPr>
          <w:rFonts w:ascii="Times New Roman" w:hAnsi="Times New Roman" w:cs="Times New Roman"/>
          <w:i/>
          <w:iCs/>
          <w:sz w:val="24"/>
          <w:szCs w:val="24"/>
        </w:rPr>
        <w:t>stakeholder</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lebih</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intens</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cenderung</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melakukan</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secara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hati-hati</w:t>
      </w:r>
      <w:proofErr w:type="spellEnd"/>
      <w:r w:rsidRPr="00C71354">
        <w:rPr>
          <w:rFonts w:ascii="Times New Roman" w:hAnsi="Times New Roman" w:cs="Times New Roman"/>
          <w:sz w:val="24"/>
          <w:szCs w:val="24"/>
        </w:rPr>
        <w:t xml:space="preserve"> agar </w:t>
      </w:r>
      <w:proofErr w:type="spellStart"/>
      <w:r w:rsidRPr="00C71354">
        <w:rPr>
          <w:rFonts w:ascii="Times New Roman" w:hAnsi="Times New Roman" w:cs="Times New Roman"/>
          <w:sz w:val="24"/>
          <w:szCs w:val="24"/>
        </w:rPr>
        <w:t>tidak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merusak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reputasi</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hubungan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dengan</w:t>
      </w:r>
      <w:proofErr w:type="spellEnd"/>
      <w:r w:rsidRPr="00C71354">
        <w:rPr>
          <w:rFonts w:ascii="Times New Roman" w:hAnsi="Times New Roman" w:cs="Times New Roman"/>
          <w:sz w:val="24"/>
          <w:szCs w:val="24"/>
        </w:rPr>
        <w:t xml:space="preserve"> </w:t>
      </w:r>
      <w:r w:rsidRPr="00557918">
        <w:rPr>
          <w:rFonts w:ascii="Times New Roman" w:hAnsi="Times New Roman" w:cs="Times New Roman"/>
          <w:i/>
          <w:iCs/>
          <w:sz w:val="24"/>
          <w:szCs w:val="24"/>
        </w:rPr>
        <w:t>stakeholder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{"citationItems":[{"id":"ITEM-1","itemData":{"DOI":"10.56709/mrj.v4i1.646","abstract":"The aim of this research is to empirically test the influence of leverage, company size and capital intensity on tax aggressiveness. Leverage in this study is measured using the debt to asset ratio (DAR), company size is measured using the natural logarithm of total sales (LN TR), capital intensity is measured using the capital intensity ratio (CIR) and tax aggressiveness is measured using the effective tax rate (ETR). The population used in this research were property and real estate sector companies listed on the Indonesia Stock Exchange in 2018 - 2022. Using a purposive sampling technique, 15 companies were obtained as samples. This research uses secondary data in the form of audited financial reports and company annual reports obtained from the official IDX website, namely www.idx.co.id and also the official websites of each company. Hypothesis testing uses multiple linear regression analysis with the help of e-views version 12 software. The test results prove that: (1) leverage has an effect on tax aggressiveness, (2) company size has no effect on tax aggressiveness, (3) capital intensity has an effect on tax aggressiveness.","author":[{"dropping-particle":"","family":"Devia Herliyana","given":"","non-dropping-particle":"","parse-names":false,"suffix":""},{"dropping-particle":"","family":"I Ketut Wenten","given":"","non-dropping-particle":"","parse-names":false,"suffix":""}],"container-title":"Economic Reviews Journal","id":"ITEM-1","issue":"1","issued":{"date-parts":[["2025"]]},"page":"1633-1648","title":"Pengaruh Leverage, Ukuran Perusahaan dan Capital Intensity Terhadap Agresivitas Pajak","type":"article-journal","volume":"4"},"uris":["http://www.mendeley.com/documents/?uuid=8d1991e8-c855-45a5-9529-f31b965fd25e"]}],"mendeley":{"formattedCitation":"(Devia Herliyana &amp; I Ketut Wenten, 2025)","manualFormatting":"(Herliyana, 2025)","plainTextFormattedCitation":"(Devia Herliyana &amp; I Ketut Wenten, 2025)","previouslyFormattedCitation":"(Devia Herliyana &amp; I Ketut Wenten, 2025)"},"properties":{"noteIndex":0},"schema":"https://github.com/citation-style-language/schema/raw/master/csl-citation.json"}</w:instrText>
      </w:r>
      <w:r>
        <w:rPr>
          <w:rFonts w:ascii="Times New Roman" w:hAnsi="Times New Roman" w:cs="Times New Roman"/>
          <w:sz w:val="24"/>
          <w:szCs w:val="24"/>
        </w:rPr>
        <w:fldChar w:fldCharType="separate"/>
      </w:r>
      <w:r w:rsidRPr="0086052D">
        <w:rPr>
          <w:rFonts w:ascii="Times New Roman" w:hAnsi="Times New Roman" w:cs="Times New Roman"/>
          <w:noProof/>
          <w:sz w:val="24"/>
          <w:szCs w:val="24"/>
        </w:rPr>
        <w:t>(Herliyana, 2025)</w:t>
      </w:r>
      <w:r>
        <w:rPr>
          <w:rFonts w:ascii="Times New Roman" w:hAnsi="Times New Roman" w:cs="Times New Roman"/>
          <w:sz w:val="24"/>
          <w:szCs w:val="24"/>
        </w:rPr>
        <w:fldChar w:fldCharType="end"/>
      </w:r>
      <w:r w:rsidRPr="00C713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C71354">
        <w:rPr>
          <w:rFonts w:ascii="Times New Roman" w:hAnsi="Times New Roman" w:cs="Times New Roman"/>
          <w:sz w:val="24"/>
          <w:szCs w:val="24"/>
        </w:rPr>
        <w:t>emikian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dalam</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kerangka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teori</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stakeholder</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tetap</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terdorong</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untuk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melakukan</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sebagai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upaya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memenuhi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kepentingan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pemegang</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saham</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meningkatkan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nilai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selama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praktik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tersebut</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tidak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menimbulkan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konflik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serius</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dengan</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stakeholder</w:t>
      </w:r>
      <w:r w:rsidRPr="00C71354">
        <w:rPr>
          <w:rFonts w:ascii="Times New Roman" w:hAnsi="Times New Roman" w:cs="Times New Roman"/>
          <w:sz w:val="24"/>
          <w:szCs w:val="24"/>
        </w:rPr>
        <w:t xml:space="preserve"> lain.</w:t>
      </w:r>
    </w:p>
    <w:p w14:paraId="43CFC42E" w14:textId="77777777" w:rsidR="002B7B08" w:rsidRDefault="002B7B08" w:rsidP="00FE4590">
      <w:pPr>
        <w:spacing w:after="0" w:line="480" w:lineRule="auto"/>
        <w:ind w:firstLine="567"/>
        <w:jc w:val="both"/>
        <w:rPr>
          <w:rFonts w:ascii="Times New Roman" w:hAnsi="Times New Roman" w:cs="Times New Roman"/>
          <w:sz w:val="24"/>
          <w:szCs w:val="24"/>
        </w:rPr>
      </w:pPr>
      <w:r w:rsidRPr="00C71354">
        <w:rPr>
          <w:rFonts w:ascii="Times New Roman" w:hAnsi="Times New Roman" w:cs="Times New Roman"/>
          <w:sz w:val="24"/>
          <w:szCs w:val="24"/>
        </w:rPr>
        <w:t xml:space="preserve">Perusahaan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memiliki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sumber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daya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finansial</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tenaga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ahli</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memadai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untuk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mengakses</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menerapkan</w:t>
      </w:r>
      <w:proofErr w:type="spellEnd"/>
      <w:r w:rsidRPr="00C71354">
        <w:rPr>
          <w:rFonts w:ascii="Times New Roman" w:hAnsi="Times New Roman" w:cs="Times New Roman"/>
          <w:sz w:val="24"/>
          <w:szCs w:val="24"/>
        </w:rPr>
        <w:t xml:space="preserve"> strategi </w:t>
      </w:r>
      <w:proofErr w:type="spellStart"/>
      <w:r w:rsidRPr="00C71354">
        <w:rPr>
          <w:rFonts w:ascii="Times New Roman" w:hAnsi="Times New Roman" w:cs="Times New Roman"/>
          <w:sz w:val="24"/>
          <w:szCs w:val="24"/>
        </w:rPr>
        <w:t>perencanaan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pajak</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lastRenderedPageBreak/>
        <w:t>kompleks</w:t>
      </w:r>
      <w:proofErr w:type="spellEnd"/>
      <w:r w:rsidRPr="00C71354">
        <w:rPr>
          <w:rFonts w:ascii="Times New Roman" w:hAnsi="Times New Roman" w:cs="Times New Roman"/>
          <w:sz w:val="24"/>
          <w:szCs w:val="24"/>
        </w:rPr>
        <w:t xml:space="preserve"> dan legal.</w:t>
      </w:r>
      <w:r>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Dengan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skala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operasi</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menghadapi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beban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pajak</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signifikan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sehingga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insentif</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untuk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melakukan</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meningkat</w:t>
      </w:r>
      <w:proofErr w:type="spellEnd"/>
      <w:r w:rsidRPr="00C713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Meskipun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diawasi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ketat</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dapat</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menyeimbangkan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antara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efisiensi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pajak</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menjaga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hubungan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baik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dengan</w:t>
      </w:r>
      <w:proofErr w:type="spellEnd"/>
      <w:r w:rsidRPr="00C71354">
        <w:rPr>
          <w:rFonts w:ascii="Times New Roman" w:hAnsi="Times New Roman" w:cs="Times New Roman"/>
          <w:sz w:val="24"/>
          <w:szCs w:val="24"/>
        </w:rPr>
        <w:t xml:space="preserve"> </w:t>
      </w:r>
      <w:r w:rsidRPr="00557918">
        <w:rPr>
          <w:rFonts w:ascii="Times New Roman" w:hAnsi="Times New Roman" w:cs="Times New Roman"/>
          <w:i/>
          <w:iCs/>
          <w:sz w:val="24"/>
          <w:szCs w:val="24"/>
        </w:rPr>
        <w:t>stakeholder</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melalui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praktik</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terkontrol</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transparan</w:t>
      </w:r>
      <w:proofErr w:type="spellEnd"/>
      <w:r w:rsidRPr="00C71354">
        <w:rPr>
          <w:rFonts w:ascii="Times New Roman" w:hAnsi="Times New Roman" w:cs="Times New Roman"/>
          <w:sz w:val="24"/>
          <w:szCs w:val="24"/>
        </w:rPr>
        <w:t>.</w:t>
      </w:r>
      <w:r>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dapat</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digunakan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sebagai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alat</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untuk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meningkatkan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laba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bersih</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nilai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yang </w:t>
      </w:r>
      <w:proofErr w:type="spellStart"/>
      <w:r w:rsidRPr="00C71354">
        <w:rPr>
          <w:rFonts w:ascii="Times New Roman" w:hAnsi="Times New Roman" w:cs="Times New Roman"/>
          <w:sz w:val="24"/>
          <w:szCs w:val="24"/>
        </w:rPr>
        <w:t>menjadi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kepentingan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utama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bagi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pemegang</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saham</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manajemen</w:t>
      </w:r>
      <w:proofErr w:type="spellEnd"/>
      <w:r w:rsidRPr="00C71354">
        <w:rPr>
          <w:rFonts w:ascii="Times New Roman" w:hAnsi="Times New Roman" w:cs="Times New Roman"/>
          <w:sz w:val="24"/>
          <w:szCs w:val="24"/>
        </w:rPr>
        <w:t>.</w:t>
      </w:r>
    </w:p>
    <w:p w14:paraId="14A5F4BA" w14:textId="77777777" w:rsidR="002B7B08" w:rsidRDefault="002B7B08" w:rsidP="00FE4590">
      <w:pPr>
        <w:spacing w:after="0" w:line="480" w:lineRule="auto"/>
        <w:ind w:firstLine="567"/>
        <w:jc w:val="both"/>
        <w:rPr>
          <w:rFonts w:ascii="Times New Roman" w:hAnsi="Times New Roman" w:cs="Times New Roman"/>
          <w:sz w:val="24"/>
          <w:szCs w:val="24"/>
        </w:rPr>
      </w:pPr>
      <w:proofErr w:type="spellStart"/>
      <w:r w:rsidRPr="003578B5">
        <w:rPr>
          <w:rFonts w:ascii="Times New Roman" w:hAnsi="Times New Roman" w:cs="Times New Roman"/>
          <w:sz w:val="24"/>
          <w:szCs w:val="24"/>
        </w:rPr>
        <w:t>Namun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perusahaan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besar</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berada</w:t>
      </w:r>
      <w:proofErr w:type="spellEnd"/>
      <w:r w:rsidRPr="003578B5">
        <w:rPr>
          <w:rFonts w:ascii="Times New Roman" w:hAnsi="Times New Roman" w:cs="Times New Roman"/>
          <w:sz w:val="24"/>
          <w:szCs w:val="24"/>
        </w:rPr>
        <w:t xml:space="preserve"> di </w:t>
      </w:r>
      <w:proofErr w:type="spellStart"/>
      <w:r w:rsidRPr="003578B5">
        <w:rPr>
          <w:rFonts w:ascii="Times New Roman" w:hAnsi="Times New Roman" w:cs="Times New Roman"/>
          <w:sz w:val="24"/>
          <w:szCs w:val="24"/>
        </w:rPr>
        <w:t>bawah</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pengawasan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publik</w:t>
      </w:r>
      <w:proofErr w:type="spellEnd"/>
      <w:r w:rsidRPr="003578B5">
        <w:rPr>
          <w:rFonts w:ascii="Times New Roman" w:hAnsi="Times New Roman" w:cs="Times New Roman"/>
          <w:sz w:val="24"/>
          <w:szCs w:val="24"/>
        </w:rPr>
        <w:t xml:space="preserve"> dan </w:t>
      </w:r>
      <w:proofErr w:type="spellStart"/>
      <w:r w:rsidRPr="003578B5">
        <w:rPr>
          <w:rFonts w:ascii="Times New Roman" w:hAnsi="Times New Roman" w:cs="Times New Roman"/>
          <w:sz w:val="24"/>
          <w:szCs w:val="24"/>
        </w:rPr>
        <w:t>otoritas</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pajak</w:t>
      </w:r>
      <w:proofErr w:type="spellEnd"/>
      <w:r w:rsidRPr="003578B5">
        <w:rPr>
          <w:rFonts w:ascii="Times New Roman" w:hAnsi="Times New Roman" w:cs="Times New Roman"/>
          <w:sz w:val="24"/>
          <w:szCs w:val="24"/>
        </w:rPr>
        <w:t xml:space="preserve"> yang </w:t>
      </w:r>
      <w:proofErr w:type="spellStart"/>
      <w:r w:rsidRPr="003578B5">
        <w:rPr>
          <w:rFonts w:ascii="Times New Roman" w:hAnsi="Times New Roman" w:cs="Times New Roman"/>
          <w:sz w:val="24"/>
          <w:szCs w:val="24"/>
        </w:rPr>
        <w:t>lebih</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ketat</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sehingga</w:t>
      </w:r>
      <w:proofErr w:type="spellEnd"/>
      <w:r w:rsidRPr="003578B5">
        <w:rPr>
          <w:rFonts w:ascii="Times New Roman" w:hAnsi="Times New Roman" w:cs="Times New Roman"/>
          <w:sz w:val="24"/>
          <w:szCs w:val="24"/>
        </w:rPr>
        <w:t xml:space="preserve"> strategi </w:t>
      </w:r>
      <w:r w:rsidRPr="008F7B14">
        <w:rPr>
          <w:rFonts w:ascii="Times New Roman" w:hAnsi="Times New Roman" w:cs="Times New Roman"/>
          <w:i/>
          <w:iCs/>
          <w:sz w:val="24"/>
          <w:szCs w:val="24"/>
        </w:rPr>
        <w:t>tax avoidance</w:t>
      </w:r>
      <w:r w:rsidRPr="003578B5">
        <w:rPr>
          <w:rFonts w:ascii="Times New Roman" w:hAnsi="Times New Roman" w:cs="Times New Roman"/>
          <w:sz w:val="24"/>
          <w:szCs w:val="24"/>
        </w:rPr>
        <w:t xml:space="preserve"> yang </w:t>
      </w:r>
      <w:proofErr w:type="spellStart"/>
      <w:r w:rsidRPr="003578B5">
        <w:rPr>
          <w:rFonts w:ascii="Times New Roman" w:hAnsi="Times New Roman" w:cs="Times New Roman"/>
          <w:sz w:val="24"/>
          <w:szCs w:val="24"/>
        </w:rPr>
        <w:t>dilakukan</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cenderung</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lebih</w:t>
      </w:r>
      <w:proofErr w:type="spellEnd"/>
      <w:r w:rsidRPr="003578B5">
        <w:rPr>
          <w:rFonts w:ascii="Times New Roman" w:hAnsi="Times New Roman" w:cs="Times New Roman"/>
          <w:sz w:val="24"/>
          <w:szCs w:val="24"/>
        </w:rPr>
        <w:t xml:space="preserve"> </w:t>
      </w:r>
      <w:proofErr w:type="spellStart"/>
      <w:r w:rsidRPr="003578B5">
        <w:rPr>
          <w:rFonts w:ascii="Times New Roman" w:hAnsi="Times New Roman" w:cs="Times New Roman"/>
          <w:sz w:val="24"/>
          <w:szCs w:val="24"/>
        </w:rPr>
        <w:t>berhati-hati</w:t>
      </w:r>
      <w:proofErr w:type="spellEnd"/>
      <w:r w:rsidRPr="003578B5">
        <w:rPr>
          <w:rFonts w:ascii="Times New Roman" w:hAnsi="Times New Roman" w:cs="Times New Roman"/>
          <w:sz w:val="24"/>
          <w:szCs w:val="24"/>
        </w:rPr>
        <w:t xml:space="preserve"> dan </w:t>
      </w:r>
      <w:proofErr w:type="spellStart"/>
      <w:r w:rsidRPr="003578B5">
        <w:rPr>
          <w:rFonts w:ascii="Times New Roman" w:hAnsi="Times New Roman" w:cs="Times New Roman"/>
          <w:sz w:val="24"/>
          <w:szCs w:val="24"/>
        </w:rPr>
        <w:t>tersembunyi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{"citationItems":[{"id":"ITEM-1","itemData":{"DOI":"10.25105/jipak.v16i2.9125","ISSN":"1907-7769","abstract":"This study aims to obtain empirical evidence regarding business strategy, deferred tax expense and company characteristics such as audit committees, proportion of independent commissioners, institutional ownership, firm size on tax avoidance. These factors were retested because there were still inconsistent results from previous studies and there were variables that were rarely studied. This study uses a sample that includes 396 non-financial companies listed on the Indonesia Stock Exchange (IDX) during the 2016 to 2018 period, which is the period surrounding the tax amnesty policy in Indonesia. This study uses the cash effective tax rate (CETR) which is considered as a measure that can describe the amount of tax avoidance by the company. The research hypotheses were tested using multiple linear regression analysis. The results of this study indicate that business strategy have a positive effect on tax avoidance and firm size has a negative effect on tax avoidance, while deferred tax expense, audit committee, proportion of independent commissioners, institutional ownership have no effect on tax avoidance. The theoretical contribution of this study is to add to the development of previous literature related to the effect of business strategy, deferred tax expense and company characteristics such as audit committees, proportion of independent commissioners, institutional ownership, firm size on tax avoidance.","author":[{"dropping-particle":"","family":"Yuliawati","given":"Yuliawati","non-dropping-particle":"","parse-names":false,"suffix":""},{"dropping-particle":"","family":"Sutrisno","given":"Paulina","non-dropping-particle":"","parse-names":false,"suffix":""}],"container-title":"Jurnal Informasi, Perpajakan, Akuntansi, Dan Keuangan Publik","id":"ITEM-1","issue":"2","issued":{"date-parts":[["2021"]]},"page":"203-222","title":"Faktor Yang Mempengaruhi Penghindaran Pajak","type":"article-journal","volume":"16"},"uris":["http://www.mendeley.com/documents/?uuid=6413bb1f-43b3-4bc2-830b-5726186c731a"]}],"mendeley":{"formattedCitation":"(Yuliawati &amp; Sutrisno, 2021)","plainTextFormattedCitation":"(Yuliawati &amp; Sutrisno, 2021)","previouslyFormattedCitation":"(Yuliawati &amp; Sutrisno, 2021)"},"properties":{"noteIndex":0},"schema":"https://github.com/citation-style-language/schema/raw/master/csl-citation.json"}</w:instrText>
      </w:r>
      <w:r>
        <w:rPr>
          <w:rFonts w:ascii="Times New Roman" w:hAnsi="Times New Roman" w:cs="Times New Roman"/>
          <w:sz w:val="24"/>
          <w:szCs w:val="24"/>
        </w:rPr>
        <w:fldChar w:fldCharType="separate"/>
      </w:r>
      <w:r w:rsidRPr="00423D9E">
        <w:rPr>
          <w:rFonts w:ascii="Times New Roman" w:hAnsi="Times New Roman" w:cs="Times New Roman"/>
          <w:noProof/>
          <w:sz w:val="24"/>
          <w:szCs w:val="24"/>
        </w:rPr>
        <w:t>(Yuliawati &amp; Sutrisno,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Pemerintah</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akan</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menarik</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perhatiannya</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kepada</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perusahaan</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dengan</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tingkat</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profitabilitas</w:t>
      </w:r>
      <w:proofErr w:type="spellEnd"/>
      <w:r w:rsidRPr="006F2A7C">
        <w:rPr>
          <w:rFonts w:ascii="Times New Roman" w:hAnsi="Times New Roman" w:cs="Times New Roman"/>
          <w:sz w:val="24"/>
          <w:szCs w:val="24"/>
        </w:rPr>
        <w:t xml:space="preserve"> yang </w:t>
      </w:r>
      <w:proofErr w:type="spellStart"/>
      <w:r w:rsidRPr="006F2A7C">
        <w:rPr>
          <w:rFonts w:ascii="Times New Roman" w:hAnsi="Times New Roman" w:cs="Times New Roman"/>
          <w:sz w:val="24"/>
          <w:szCs w:val="24"/>
        </w:rPr>
        <w:t>besar</w:t>
      </w:r>
      <w:proofErr w:type="spellEnd"/>
      <w:r>
        <w:rPr>
          <w:rFonts w:ascii="Times New Roman" w:hAnsi="Times New Roman" w:cs="Times New Roman"/>
          <w:sz w:val="24"/>
          <w:szCs w:val="24"/>
        </w:rPr>
        <w:t xml:space="preserve"> </w:t>
      </w:r>
      <w:r w:rsidRPr="006F2A7C">
        <w:rPr>
          <w:rFonts w:ascii="Times New Roman" w:hAnsi="Times New Roman" w:cs="Times New Roman"/>
          <w:sz w:val="24"/>
          <w:szCs w:val="24"/>
        </w:rPr>
        <w:t xml:space="preserve">dan </w:t>
      </w:r>
      <w:proofErr w:type="spellStart"/>
      <w:r w:rsidRPr="006F2A7C">
        <w:rPr>
          <w:rFonts w:ascii="Times New Roman" w:hAnsi="Times New Roman" w:cs="Times New Roman"/>
          <w:sz w:val="24"/>
          <w:szCs w:val="24"/>
        </w:rPr>
        <w:t>stabil</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untuk</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dikenakan</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pajak</w:t>
      </w:r>
      <w:proofErr w:type="spellEnd"/>
      <w:r w:rsidRPr="006F2A7C">
        <w:rPr>
          <w:rFonts w:ascii="Times New Roman" w:hAnsi="Times New Roman" w:cs="Times New Roman"/>
          <w:sz w:val="24"/>
          <w:szCs w:val="24"/>
        </w:rPr>
        <w:t xml:space="preserve"> yang </w:t>
      </w:r>
      <w:proofErr w:type="spellStart"/>
      <w:r w:rsidRPr="006F2A7C">
        <w:rPr>
          <w:rFonts w:ascii="Times New Roman" w:hAnsi="Times New Roman" w:cs="Times New Roman"/>
          <w:sz w:val="24"/>
          <w:szCs w:val="24"/>
        </w:rPr>
        <w:t>sesuai</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Sehingga</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pajak</w:t>
      </w:r>
      <w:proofErr w:type="spellEnd"/>
      <w:r w:rsidRPr="006F2A7C">
        <w:rPr>
          <w:rFonts w:ascii="Times New Roman" w:hAnsi="Times New Roman" w:cs="Times New Roman"/>
          <w:sz w:val="24"/>
          <w:szCs w:val="24"/>
        </w:rPr>
        <w:t xml:space="preserve"> yang </w:t>
      </w:r>
      <w:proofErr w:type="spellStart"/>
      <w:r w:rsidRPr="006F2A7C">
        <w:rPr>
          <w:rFonts w:ascii="Times New Roman" w:hAnsi="Times New Roman" w:cs="Times New Roman"/>
          <w:sz w:val="24"/>
          <w:szCs w:val="24"/>
        </w:rPr>
        <w:t>besar</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bisa</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diberikan</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kepada</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perusahaan</w:t>
      </w:r>
      <w:proofErr w:type="spellEnd"/>
      <w:r w:rsidRPr="006F2A7C">
        <w:rPr>
          <w:rFonts w:ascii="Times New Roman" w:hAnsi="Times New Roman" w:cs="Times New Roman"/>
          <w:sz w:val="24"/>
          <w:szCs w:val="24"/>
        </w:rPr>
        <w:t xml:space="preserve"> yang </w:t>
      </w:r>
      <w:proofErr w:type="spellStart"/>
      <w:r w:rsidRPr="006F2A7C">
        <w:rPr>
          <w:rFonts w:ascii="Times New Roman" w:hAnsi="Times New Roman" w:cs="Times New Roman"/>
          <w:sz w:val="24"/>
          <w:szCs w:val="24"/>
        </w:rPr>
        <w:t>tingkat</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keuntungannya</w:t>
      </w:r>
      <w:proofErr w:type="spellEnd"/>
      <w:r w:rsidRPr="006F2A7C">
        <w:rPr>
          <w:rFonts w:ascii="Times New Roman" w:hAnsi="Times New Roman" w:cs="Times New Roman"/>
          <w:sz w:val="24"/>
          <w:szCs w:val="24"/>
        </w:rPr>
        <w:t xml:space="preserve"> </w:t>
      </w:r>
      <w:proofErr w:type="spellStart"/>
      <w:r w:rsidRPr="006F2A7C">
        <w:rPr>
          <w:rFonts w:ascii="Times New Roman" w:hAnsi="Times New Roman" w:cs="Times New Roman"/>
          <w:sz w:val="24"/>
          <w:szCs w:val="24"/>
        </w:rPr>
        <w:t>besar</w:t>
      </w:r>
      <w:proofErr w:type="spellEnd"/>
      <w:r w:rsidRPr="006F2A7C">
        <w:rPr>
          <w:rFonts w:ascii="Times New Roman" w:hAnsi="Times New Roman" w:cs="Times New Roman"/>
          <w:sz w:val="24"/>
          <w:szCs w:val="24"/>
        </w:rPr>
        <w:t xml:space="preserve"> juga.</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examine the factors that affect the company’s tax avoidance using\neffective tax rate as an indicator. There are several factors used in this research consisted of\ncorporate social responsibility disclosure, profitability, leverage, capital intensity and firm size.\nThe purpose of this study is to empirically examine whether the corporate social responsibility\ndisclosure, profitability, leverage, capital intensity and firm size affect the tax avoidance in\nmanufacturing companies listed in Indonesia Stock Exchange. The analysis technique that being\nused to test the hypotheses is multiple linear regression analysis.\nThe result shows that corporate social responsibility disclosure has positive significant on\ntax avoidance, profitability has negative significant on tax avoidance. Meanwhile, leverage,\ncapital intensity and firm size has no significant influence on tax avoidance.","author":[{"dropping-particle":"","family":"Safitri","given":"Karima Anisa","non-dropping-particle":"","parse-names":false,"suffix":""},{"dropping-particle":"","family":"Muid","given":"Dul","non-dropping-particle":"","parse-names":false,"suffix":""}],"container-title":"Diponegoro Journal of Accounting","id":"ITEM-1","issue":"4","issued":{"date-parts":[["2020"]]},"page":"1-11","title":"PENGARUH PENGUNGKAPAN CORPORATE SOCIAL\nRESPONSIBILITY, PROFITABILITAS, LEVERAGE, CAPITAL\nINTENSITY DAN UKURAN PERUSAHAAN TERHADAP TAX\nAVOIDANCE (Studi Empiris Pada Perusahaan Manufaktur yang\nTerdaftar di Bursa Efek Indonesia Periode 2016-2018)","type":"article-journal","volume":"9"},"uris":["http://www.mendeley.com/documents/?uuid=f4dc2704-4bca-4e6b-8c36-e06afa8f4de4"]}],"mendeley":{"formattedCitation":"(Safitri &amp; Muid, 2020)","manualFormatting":"Safitri &amp; Muid, (2020)","plainTextFormattedCitation":"(Safitri &amp; Muid, 2020)","previouslyFormattedCitation":"(Safitri &amp; Muid, 2020)"},"properties":{"noteIndex":0},"schema":"https://github.com/citation-style-language/schema/raw/master/csl-citation.json"}</w:instrText>
      </w:r>
      <w:r>
        <w:rPr>
          <w:rFonts w:ascii="Times New Roman" w:hAnsi="Times New Roman" w:cs="Times New Roman"/>
          <w:sz w:val="24"/>
          <w:szCs w:val="24"/>
        </w:rPr>
        <w:fldChar w:fldCharType="separate"/>
      </w:r>
      <w:r w:rsidRPr="00E4773F">
        <w:rPr>
          <w:rFonts w:ascii="Times New Roman" w:hAnsi="Times New Roman" w:cs="Times New Roman"/>
          <w:noProof/>
          <w:sz w:val="24"/>
          <w:szCs w:val="24"/>
        </w:rPr>
        <w:t xml:space="preserve">Safitri &amp; Muid, </w:t>
      </w:r>
      <w:r>
        <w:rPr>
          <w:rFonts w:ascii="Times New Roman" w:hAnsi="Times New Roman" w:cs="Times New Roman"/>
          <w:noProof/>
          <w:sz w:val="24"/>
          <w:szCs w:val="24"/>
        </w:rPr>
        <w:t>(</w:t>
      </w:r>
      <w:r w:rsidRPr="00E4773F">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{"citationItems":[{"id":"ITEM-1","itemData":{"author":[{"dropping-particle":"","family":"Imam Hidayat","given":"Lidya Maulidiyah","non-dropping-particle":"","parse-names":false,"suffix":""}],"container-title":"Jurnal Ilmiah Akuntansi dan Finansial Indonesia","id":"ITEM-1","issue":"2","issued":{"date-parts":[["2022"]]},"page":"69-76","title":"Pengaruh Return on Asset, Ukuran Perusahaan, Leverage, dan Corporate Social Responsibility terhadap Penghindaran Pajak","type":"article-journal","volume":"5"},"uris":["http://www.mendeley.com/documents/?uuid=bc705367-b2b9-4206-9f1d-b977fb3e7bc8"]}],"mendeley":{"formattedCitation":"(Imam Hidayat, 2022)","manualFormatting":"Hidayat, (2022)","plainTextFormattedCitation":"(Imam Hidayat, 2022)","previouslyFormattedCitation":"(Imam Hidayat, 2022)"},"properties":{"noteIndex":0},"schema":"https://github.com/citation-style-language/schema/raw/master/csl-citation.json"}</w:instrText>
      </w:r>
      <w:r>
        <w:rPr>
          <w:rFonts w:ascii="Times New Roman" w:hAnsi="Times New Roman" w:cs="Times New Roman"/>
          <w:sz w:val="24"/>
          <w:szCs w:val="24"/>
        </w:rPr>
        <w:fldChar w:fldCharType="separate"/>
      </w:r>
      <w:r w:rsidRPr="00E4773F">
        <w:rPr>
          <w:rFonts w:ascii="Times New Roman" w:hAnsi="Times New Roman" w:cs="Times New Roman"/>
          <w:noProof/>
          <w:sz w:val="24"/>
          <w:szCs w:val="24"/>
        </w:rPr>
        <w:t xml:space="preserve">Hidayat, </w:t>
      </w:r>
      <w:r>
        <w:rPr>
          <w:rFonts w:ascii="Times New Roman" w:hAnsi="Times New Roman" w:cs="Times New Roman"/>
          <w:noProof/>
          <w:sz w:val="24"/>
          <w:szCs w:val="24"/>
        </w:rPr>
        <w:t>(</w:t>
      </w:r>
      <w:r w:rsidRPr="00E4773F">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p>
    <w:p w14:paraId="3DAA3925"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{"citationItems":[{"id":"ITEM-1","itemData":{"ISBN":"6285857407","ISSN":"2302-8556","abstract":"Tax avoidance adalah upaya untuk mengurangi jumlah pajak yang terutang dengan menggunakan loopholes yang terdapat dalam peraturan perpajakan yang berlaku. Penelitian ini bertujuan untuk memeroleh bukti empiris mengenai pengaruh good corporate governance, ukuran perusahaan, leverage, dan profitabilitas pada tax avoidance. Komponen good corporate governance yang digunakan dalam penelitian ini adalah kepemilikan institusional, komisaris independen, dan komite audit. Penelitian ini difokuskan pada perusahaan property dan real estate yang terdaftar di Bursa Efek Indonesia periode 2011-2015. Jumlah observasian dalam penelitian ini adalah sebanyak 165 sampel penelitian yang diperoleh dengan metode nonprobabilitysampling yaitu teknik purposive sampling. Teknik analisis yang digunakan dalam penelitian ini adalah analisis regresi linear berganda. Hasil analisis menunjukkan bahwa kepemilikan institusional, komite audit, dan ukuran perusahaan berpengaruh negatif pada tax avoidance serta leverage dan profitabilitas berpengaruh positif pada tax avoidance. Hasil analisis juga menunjukkan bahwa komisaris independen tidak berpengaruh pada tax avoidance.","author":[{"dropping-particle":"","family":"Koming","given":"Ni","non-dropping-particle":"","parse-names":false,"suffix":""},{"dropping-particle":"","family":"Praditasari","given":"Ayu","non-dropping-particle":"","parse-names":false,"suffix":""}],"container-title":"E-Jurnal Akuntansi","id":"ITEM-1","issue":"1","issued":{"date-parts":[["2017"]]},"page":"1229-1258","title":"Pengaruh Good Corporate Governance, Ukuran Perusahaan, Leverage Dan Profitabilitas Pada Tax Avoidance","type":"article-journal","volume":"2017"},"uris":["http://www.mendeley.com/documents/?uuid=8c835484-9727-4ca8-86c7-63cd3cb3dba7"]}],"mendeley":{"formattedCitation":"(Koming &amp; Praditasari, 2017)","manualFormatting":"Koming &amp; Praditasari, (2017)","plainTextFormattedCitation":"(Koming &amp; Praditasari, 2017)","previouslyFormattedCitation":"(Koming &amp; Praditasari, 2017)"},"properties":{"noteIndex":0},"schema":"https://github.com/citation-style-language/schema/raw/master/csl-citation.json"}</w:instrText>
      </w:r>
      <w:r>
        <w:rPr>
          <w:rFonts w:ascii="Times New Roman" w:hAnsi="Times New Roman" w:cs="Times New Roman"/>
          <w:sz w:val="24"/>
          <w:szCs w:val="24"/>
        </w:rPr>
        <w:fldChar w:fldCharType="separate"/>
      </w:r>
      <w:r w:rsidRPr="00602F5A">
        <w:rPr>
          <w:rFonts w:ascii="Times New Roman" w:hAnsi="Times New Roman" w:cs="Times New Roman"/>
          <w:noProof/>
          <w:sz w:val="24"/>
          <w:szCs w:val="24"/>
        </w:rPr>
        <w:t xml:space="preserve">Koming &amp; Praditasari, </w:t>
      </w:r>
      <w:r>
        <w:rPr>
          <w:rFonts w:ascii="Times New Roman" w:hAnsi="Times New Roman" w:cs="Times New Roman"/>
          <w:noProof/>
          <w:sz w:val="24"/>
          <w:szCs w:val="24"/>
        </w:rPr>
        <w:t>(</w:t>
      </w:r>
      <w:r w:rsidRPr="00602F5A">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sidRPr="00917233">
        <w:t xml:space="preserve"> </w:t>
      </w:r>
      <w:r>
        <w:rPr>
          <w:rFonts w:ascii="Times New Roman" w:hAnsi="Times New Roman" w:cs="Times New Roman"/>
          <w:sz w:val="24"/>
          <w:szCs w:val="24"/>
        </w:rPr>
        <w:t xml:space="preserve">dan </w:t>
      </w:r>
      <w:r w:rsidRPr="00B007D9">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sidRPr="00B007D9">
        <w:rPr>
          <w:rFonts w:ascii="Times New Roman" w:hAnsi="Times New Roman" w:cs="Times New Roman"/>
          <w:sz w:val="24"/>
          <w:szCs w:val="24"/>
        </w:rPr>
        <w:t>karena</w:t>
      </w:r>
      <w:proofErr w:type="spellEnd"/>
      <w:r w:rsidRPr="00B007D9">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perusahaan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besar</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dapat</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menyeimbangkan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antara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efisiensi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pajak</w:t>
      </w:r>
      <w:proofErr w:type="spellEnd"/>
      <w:r w:rsidRPr="00C71354">
        <w:rPr>
          <w:rFonts w:ascii="Times New Roman" w:hAnsi="Times New Roman" w:cs="Times New Roman"/>
          <w:sz w:val="24"/>
          <w:szCs w:val="24"/>
        </w:rPr>
        <w:t xml:space="preserve"> dan </w:t>
      </w:r>
      <w:proofErr w:type="spellStart"/>
      <w:r w:rsidRPr="00C71354">
        <w:rPr>
          <w:rFonts w:ascii="Times New Roman" w:hAnsi="Times New Roman" w:cs="Times New Roman"/>
          <w:sz w:val="24"/>
          <w:szCs w:val="24"/>
        </w:rPr>
        <w:t>menjaga</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hubungan</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baik</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dengan</w:t>
      </w:r>
      <w:proofErr w:type="spellEnd"/>
      <w:r w:rsidRPr="00C71354">
        <w:rPr>
          <w:rFonts w:ascii="Times New Roman" w:hAnsi="Times New Roman" w:cs="Times New Roman"/>
          <w:sz w:val="24"/>
          <w:szCs w:val="24"/>
        </w:rPr>
        <w:t xml:space="preserve"> </w:t>
      </w:r>
      <w:r w:rsidRPr="00557918">
        <w:rPr>
          <w:rFonts w:ascii="Times New Roman" w:hAnsi="Times New Roman" w:cs="Times New Roman"/>
          <w:i/>
          <w:iCs/>
          <w:sz w:val="24"/>
          <w:szCs w:val="24"/>
        </w:rPr>
        <w:t>stakeholder</w:t>
      </w:r>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melalui</w:t>
      </w:r>
      <w:proofErr w:type="spellEnd"/>
      <w:r w:rsidRPr="00C71354">
        <w:rPr>
          <w:rFonts w:ascii="Times New Roman" w:hAnsi="Times New Roman" w:cs="Times New Roman"/>
          <w:sz w:val="24"/>
          <w:szCs w:val="24"/>
        </w:rPr>
        <w:t xml:space="preserve"> </w:t>
      </w:r>
      <w:proofErr w:type="spellStart"/>
      <w:r w:rsidRPr="00C71354">
        <w:rPr>
          <w:rFonts w:ascii="Times New Roman" w:hAnsi="Times New Roman" w:cs="Times New Roman"/>
          <w:sz w:val="24"/>
          <w:szCs w:val="24"/>
        </w:rPr>
        <w:t>praktik</w:t>
      </w:r>
      <w:proofErr w:type="spellEnd"/>
      <w:r w:rsidRPr="00C71354">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Pr>
          <w:rFonts w:ascii="Times New Roman" w:hAnsi="Times New Roman" w:cs="Times New Roman"/>
          <w:sz w:val="24"/>
          <w:szCs w:val="24"/>
        </w:rPr>
        <w:t>.</w:t>
      </w:r>
    </w:p>
    <w:p w14:paraId="465F1569"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8C5363C" w14:textId="77777777" w:rsidR="002B7B08" w:rsidRPr="00B446CB" w:rsidRDefault="002B7B08" w:rsidP="00FE4590">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Pr>
          <w:rFonts w:ascii="Times New Roman" w:hAnsi="Times New Roman" w:cs="Times New Roman"/>
          <w:b/>
          <w:bCs/>
          <w:sz w:val="24"/>
          <w:szCs w:val="24"/>
          <w:vertAlign w:val="subscript"/>
        </w:rPr>
        <w:t>4</w:t>
      </w:r>
      <w:r>
        <w:rPr>
          <w:rFonts w:ascii="Times New Roman" w:hAnsi="Times New Roman" w:cs="Times New Roman"/>
          <w:sz w:val="24"/>
          <w:szCs w:val="24"/>
          <w:vertAlign w:val="subscript"/>
        </w:rPr>
        <w:tab/>
      </w:r>
      <w:r>
        <w:rPr>
          <w:rFonts w:ascii="Times New Roman" w:hAnsi="Times New Roman" w:cs="Times New Roman"/>
          <w:sz w:val="24"/>
          <w:szCs w:val="24"/>
        </w:rPr>
        <w:t>:</w:t>
      </w:r>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Ukuran</w:t>
      </w:r>
      <w:proofErr w:type="spellEnd"/>
      <w:r w:rsidRPr="00B446CB">
        <w:rPr>
          <w:rFonts w:ascii="Times New Roman" w:hAnsi="Times New Roman" w:cs="Times New Roman"/>
          <w:sz w:val="24"/>
          <w:szCs w:val="24"/>
        </w:rPr>
        <w:t xml:space="preserve"> Perusahaan </w:t>
      </w:r>
      <w:proofErr w:type="spellStart"/>
      <w:r w:rsidRPr="00B446CB">
        <w:rPr>
          <w:rFonts w:ascii="Times New Roman" w:hAnsi="Times New Roman" w:cs="Times New Roman"/>
          <w:sz w:val="24"/>
          <w:szCs w:val="24"/>
        </w:rPr>
        <w:t>berpengaruh</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positif</w:t>
      </w:r>
      <w:proofErr w:type="spellEnd"/>
      <w:r w:rsidRPr="00B446CB">
        <w:rPr>
          <w:rFonts w:ascii="Times New Roman" w:hAnsi="Times New Roman" w:cs="Times New Roman"/>
          <w:sz w:val="24"/>
          <w:szCs w:val="24"/>
        </w:rPr>
        <w:t xml:space="preserve"> dan </w:t>
      </w:r>
      <w:proofErr w:type="spellStart"/>
      <w:r w:rsidRPr="00B446CB">
        <w:rPr>
          <w:rFonts w:ascii="Times New Roman" w:hAnsi="Times New Roman" w:cs="Times New Roman"/>
          <w:sz w:val="24"/>
          <w:szCs w:val="24"/>
        </w:rPr>
        <w:t>signifikan</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terhadap</w:t>
      </w:r>
      <w:proofErr w:type="spellEnd"/>
      <w:r w:rsidRPr="00B446CB">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B446CB">
        <w:rPr>
          <w:rFonts w:ascii="Times New Roman" w:hAnsi="Times New Roman" w:cs="Times New Roman"/>
          <w:sz w:val="24"/>
          <w:szCs w:val="24"/>
        </w:rPr>
        <w:t xml:space="preserve"> pada </w:t>
      </w:r>
      <w:proofErr w:type="spellStart"/>
      <w:r w:rsidRPr="00B446CB">
        <w:rPr>
          <w:rFonts w:ascii="Times New Roman" w:hAnsi="Times New Roman" w:cs="Times New Roman"/>
          <w:sz w:val="24"/>
          <w:szCs w:val="24"/>
        </w:rPr>
        <w:t>sektor</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aneka</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industri</w:t>
      </w:r>
      <w:proofErr w:type="spellEnd"/>
      <w:r w:rsidRPr="00B446CB">
        <w:rPr>
          <w:rFonts w:ascii="Times New Roman" w:hAnsi="Times New Roman" w:cs="Times New Roman"/>
          <w:sz w:val="24"/>
          <w:szCs w:val="24"/>
        </w:rPr>
        <w:t xml:space="preserve"> yang </w:t>
      </w:r>
      <w:proofErr w:type="spellStart"/>
      <w:r w:rsidRPr="00B446CB">
        <w:rPr>
          <w:rFonts w:ascii="Times New Roman" w:hAnsi="Times New Roman" w:cs="Times New Roman"/>
          <w:sz w:val="24"/>
          <w:szCs w:val="24"/>
        </w:rPr>
        <w:t>terdaftar</w:t>
      </w:r>
      <w:proofErr w:type="spellEnd"/>
      <w:r w:rsidRPr="00B446CB">
        <w:rPr>
          <w:rFonts w:ascii="Times New Roman" w:hAnsi="Times New Roman" w:cs="Times New Roman"/>
          <w:sz w:val="24"/>
          <w:szCs w:val="24"/>
        </w:rPr>
        <w:t xml:space="preserve"> di BEI</w:t>
      </w:r>
    </w:p>
    <w:p w14:paraId="50BE7483" w14:textId="77777777" w:rsidR="002B7B08" w:rsidRPr="00E53FB1" w:rsidRDefault="002B7B08" w:rsidP="00FE4590">
      <w:pPr>
        <w:pStyle w:val="Heading3"/>
        <w:numPr>
          <w:ilvl w:val="0"/>
          <w:numId w:val="21"/>
        </w:numPr>
        <w:spacing w:line="480" w:lineRule="auto"/>
        <w:ind w:left="567" w:hanging="567"/>
      </w:pPr>
      <w:bookmarkStart w:id="131" w:name="_Toc200139834"/>
      <w:bookmarkStart w:id="132" w:name="_Toc202735449"/>
      <w:bookmarkStart w:id="133" w:name="_Toc217248542"/>
      <w:bookmarkStart w:id="134" w:name="_Toc217330750"/>
      <w:r w:rsidRPr="00E53FB1">
        <w:t xml:space="preserve">Faktor </w:t>
      </w:r>
      <w:proofErr w:type="spellStart"/>
      <w:r>
        <w:t>p</w:t>
      </w:r>
      <w:r w:rsidRPr="00E53FB1">
        <w:t>enentu</w:t>
      </w:r>
      <w:proofErr w:type="spellEnd"/>
      <w:r w:rsidRPr="00E53FB1">
        <w:t xml:space="preserve"> yang </w:t>
      </w:r>
      <w:proofErr w:type="spellStart"/>
      <w:r w:rsidRPr="00E53FB1">
        <w:t>menjadi</w:t>
      </w:r>
      <w:proofErr w:type="spellEnd"/>
      <w:r w:rsidRPr="00E53FB1">
        <w:t xml:space="preserve"> </w:t>
      </w:r>
      <w:proofErr w:type="spellStart"/>
      <w:r w:rsidRPr="00E53FB1">
        <w:t>pengaruh</w:t>
      </w:r>
      <w:proofErr w:type="spellEnd"/>
      <w:r w:rsidRPr="00E53FB1">
        <w:t xml:space="preserve"> </w:t>
      </w:r>
      <w:r>
        <w:t>c</w:t>
      </w:r>
      <w:r w:rsidRPr="00E53FB1">
        <w:t xml:space="preserve">orporate </w:t>
      </w:r>
      <w:r>
        <w:t>s</w:t>
      </w:r>
      <w:r w:rsidRPr="00E53FB1">
        <w:t xml:space="preserve">ocial </w:t>
      </w:r>
      <w:r>
        <w:t>r</w:t>
      </w:r>
      <w:r w:rsidRPr="00E53FB1">
        <w:t xml:space="preserve">esponsibility </w:t>
      </w:r>
      <w:proofErr w:type="spellStart"/>
      <w:r w:rsidRPr="00E53FB1">
        <w:t>terhadap</w:t>
      </w:r>
      <w:proofErr w:type="spellEnd"/>
      <w:r w:rsidRPr="00E53FB1">
        <w:t xml:space="preserve"> </w:t>
      </w:r>
      <w:r>
        <w:rPr>
          <w:i/>
          <w:iCs/>
        </w:rPr>
        <w:t>t</w:t>
      </w:r>
      <w:r w:rsidRPr="008D4F63">
        <w:rPr>
          <w:i/>
          <w:iCs/>
        </w:rPr>
        <w:t xml:space="preserve">ax </w:t>
      </w:r>
      <w:r>
        <w:rPr>
          <w:i/>
          <w:iCs/>
        </w:rPr>
        <w:t>a</w:t>
      </w:r>
      <w:r w:rsidRPr="008D4F63">
        <w:rPr>
          <w:i/>
          <w:iCs/>
        </w:rPr>
        <w:t>voidance</w:t>
      </w:r>
      <w:bookmarkEnd w:id="131"/>
      <w:bookmarkEnd w:id="132"/>
      <w:bookmarkEnd w:id="133"/>
      <w:bookmarkEnd w:id="134"/>
    </w:p>
    <w:p w14:paraId="3588A1D4"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sidRPr="006F0659">
        <w:rPr>
          <w:rFonts w:ascii="Times New Roman" w:hAnsi="Times New Roman" w:cs="Times New Roman"/>
          <w:sz w:val="24"/>
          <w:szCs w:val="24"/>
        </w:rPr>
        <w:t xml:space="preserve">Teori </w:t>
      </w:r>
      <w:r w:rsidRPr="00F40157">
        <w:rPr>
          <w:rFonts w:ascii="Times New Roman" w:hAnsi="Times New Roman" w:cs="Times New Roman"/>
          <w:i/>
          <w:iCs/>
          <w:sz w:val="24"/>
          <w:szCs w:val="24"/>
        </w:rPr>
        <w:t>stakeholder</w:t>
      </w:r>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menunjukkan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bahwa</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perusahaan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tidak</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hanya</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bertanggung</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jawab</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atas</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kesejahteraan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perusahaan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tetapi</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harus</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memiliki</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tanggung</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jawab</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sosial</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dengan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mempertimbangkan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kepentingan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semua</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pi</w:t>
      </w:r>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kebijakan</w:t>
      </w:r>
      <w:proofErr w:type="spellEnd"/>
      <w:r w:rsidRPr="006F0659">
        <w:rPr>
          <w:rFonts w:ascii="Times New Roman" w:hAnsi="Times New Roman" w:cs="Times New Roman"/>
          <w:sz w:val="24"/>
          <w:szCs w:val="24"/>
        </w:rPr>
        <w:t xml:space="preserve"> </w:t>
      </w:r>
      <w:proofErr w:type="spellStart"/>
      <w:r w:rsidRPr="006F0659">
        <w:rPr>
          <w:rFonts w:ascii="Times New Roman" w:hAnsi="Times New Roman" w:cs="Times New Roman"/>
          <w:sz w:val="24"/>
          <w:szCs w:val="24"/>
        </w:rPr>
        <w:t>strategis</w:t>
      </w:r>
      <w:proofErr w:type="spellEnd"/>
      <w:r w:rsidRPr="006F0659">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{"citationItems":[{"id":"ITEM-1","itemData":{"author":[{"dropping-particle":"","family":"Purba","given":"Alan Smith","non-dropping-particle":"","parse-names":false,"suffix":""},{"dropping-particle":"","family":"Luh","given":"Ni","non-dropping-particle":"","parse-names":false,"suffix":""},{"dropping-particle":"","family":"Setyastrini","given":"Putri","non-dropping-particle":"","parse-names":false,"suffix":""}],"id":"ITEM-1","issue":"2","issued":{"date-parts":[["2023"]]},"page":"457-468","title":"Volume . 19 Issue 2 ( 2023 ) Pages 457-468 INOVASI : Jurnal Ekonomi , Keuangan dan Manajemen ISSN : 0216-7786 ( Print ) 2528-1097 ( Online ) Penghindaran pajak ( tax avoidance ) dan corporate social responsibility : literatur review sebelum dan sesudah ta","type":"article-journal","volume":"2"},"uris":["http://www.mendeley.com/documents/?uuid=f34b2792-5cb9-488c-aa5c-c9a1f1b3f210"]}],"mendeley":{"formattedCitation":"(Purba et al., 2023)","manualFormatting":"Purba et al., 2023)","plainTextFormattedCitation":"(Purba et al., 2023)","previouslyFormattedCitation":"(Purba et al., 2023)"},"properties":{"noteIndex":0},"schema":"https://github.com/citation-style-language/schema/raw/master/csl-citation.json"}</w:instrText>
      </w:r>
      <w:r>
        <w:rPr>
          <w:rFonts w:ascii="Times New Roman" w:hAnsi="Times New Roman" w:cs="Times New Roman"/>
          <w:sz w:val="24"/>
          <w:szCs w:val="24"/>
        </w:rPr>
        <w:fldChar w:fldCharType="separate"/>
      </w:r>
      <w:r w:rsidRPr="006F0659">
        <w:rPr>
          <w:rFonts w:ascii="Times New Roman" w:hAnsi="Times New Roman" w:cs="Times New Roman"/>
          <w:noProof/>
          <w:sz w:val="24"/>
          <w:szCs w:val="24"/>
        </w:rPr>
        <w:t>Purba</w:t>
      </w:r>
      <w:proofErr w:type="spellEnd"/>
      <w:r w:rsidRPr="006F0659">
        <w:rPr>
          <w:rFonts w:ascii="Times New Roman" w:hAnsi="Times New Roman" w:cs="Times New Roman"/>
          <w:noProof/>
          <w:sz w:val="24"/>
          <w:szCs w:val="24"/>
        </w:rPr>
        <w:t xml:space="preserve"> </w:t>
      </w:r>
      <w:r w:rsidRPr="00BA002D">
        <w:rPr>
          <w:rFonts w:ascii="Times New Roman" w:hAnsi="Times New Roman" w:cs="Times New Roman"/>
          <w:i/>
          <w:iCs/>
          <w:noProof/>
          <w:sz w:val="24"/>
          <w:szCs w:val="24"/>
        </w:rPr>
        <w:t>et al</w:t>
      </w:r>
      <w:r w:rsidRPr="006F0659">
        <w:rPr>
          <w:rFonts w:ascii="Times New Roman" w:hAnsi="Times New Roman" w:cs="Times New Roman"/>
          <w:noProof/>
          <w:sz w:val="24"/>
          <w:szCs w:val="24"/>
        </w:rPr>
        <w:t>.,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Apabila</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perusahaan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sanggup</w:t>
      </w:r>
      <w:proofErr w:type="spellEnd"/>
      <w:r w:rsidRPr="004C22B7">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perusahaan</w:t>
      </w:r>
      <w:proofErr w:type="spellEnd"/>
      <w:r w:rsidRPr="004C22B7">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dukungan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secara</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berkelanjutan</w:t>
      </w:r>
      <w:proofErr w:type="spellEnd"/>
      <w:r w:rsidRPr="004C22B7">
        <w:rPr>
          <w:rFonts w:ascii="Times New Roman" w:hAnsi="Times New Roman" w:cs="Times New Roman"/>
          <w:sz w:val="24"/>
          <w:szCs w:val="24"/>
        </w:rPr>
        <w:t xml:space="preserve"> dan </w:t>
      </w:r>
      <w:proofErr w:type="spellStart"/>
      <w:r w:rsidRPr="004C22B7">
        <w:rPr>
          <w:rFonts w:ascii="Times New Roman" w:hAnsi="Times New Roman" w:cs="Times New Roman"/>
          <w:sz w:val="24"/>
          <w:szCs w:val="24"/>
        </w:rPr>
        <w:t>merasakan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perkembangan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pangsa</w:t>
      </w:r>
      <w:proofErr w:type="spellEnd"/>
      <w:r w:rsidRPr="004C22B7">
        <w:rPr>
          <w:rFonts w:ascii="Times New Roman" w:hAnsi="Times New Roman" w:cs="Times New Roman"/>
          <w:sz w:val="24"/>
          <w:szCs w:val="24"/>
        </w:rPr>
        <w:t xml:space="preserve"> pasar, </w:t>
      </w:r>
      <w:proofErr w:type="spellStart"/>
      <w:r w:rsidRPr="004C22B7">
        <w:rPr>
          <w:rFonts w:ascii="Times New Roman" w:hAnsi="Times New Roman" w:cs="Times New Roman"/>
          <w:sz w:val="24"/>
          <w:szCs w:val="24"/>
        </w:rPr>
        <w:t>penjualan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serta</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laba</w:t>
      </w:r>
      <w:proofErr w:type="spellEnd"/>
      <w:r w:rsidRPr="004C22B7">
        <w:rPr>
          <w:rFonts w:ascii="Times New Roman" w:hAnsi="Times New Roman" w:cs="Times New Roman"/>
          <w:sz w:val="24"/>
          <w:szCs w:val="24"/>
        </w:rPr>
        <w:t xml:space="preserve">. Jika </w:t>
      </w:r>
      <w:proofErr w:type="spellStart"/>
      <w:r w:rsidRPr="004C22B7">
        <w:rPr>
          <w:rFonts w:ascii="Times New Roman" w:hAnsi="Times New Roman" w:cs="Times New Roman"/>
          <w:sz w:val="24"/>
          <w:szCs w:val="24"/>
        </w:rPr>
        <w:t>perusahaan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tidak</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memperhatikan</w:t>
      </w:r>
      <w:proofErr w:type="spellEnd"/>
      <w:r w:rsidRPr="004C22B7">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dianjurkan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perusahaan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mendapatkan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keluhan</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mengeliminasi</w:t>
      </w:r>
      <w:proofErr w:type="spellEnd"/>
      <w:r w:rsidRPr="004C22B7">
        <w:rPr>
          <w:rFonts w:ascii="Times New Roman" w:hAnsi="Times New Roman" w:cs="Times New Roman"/>
          <w:sz w:val="24"/>
          <w:szCs w:val="24"/>
        </w:rPr>
        <w:t xml:space="preserve"> </w:t>
      </w:r>
      <w:proofErr w:type="spellStart"/>
      <w:r w:rsidRPr="004C22B7">
        <w:rPr>
          <w:rFonts w:ascii="Times New Roman" w:hAnsi="Times New Roman" w:cs="Times New Roman"/>
          <w:sz w:val="24"/>
          <w:szCs w:val="24"/>
        </w:rPr>
        <w:t>legitimasi</w:t>
      </w:r>
      <w:proofErr w:type="spellEnd"/>
      <w:r w:rsidRPr="004C22B7">
        <w:rPr>
          <w:rFonts w:ascii="Times New Roman" w:hAnsi="Times New Roman" w:cs="Times New Roman"/>
          <w:sz w:val="24"/>
          <w:szCs w:val="24"/>
        </w:rPr>
        <w:t xml:space="preserve"> </w:t>
      </w:r>
      <w:r w:rsidRPr="00F40157">
        <w:rPr>
          <w:rFonts w:ascii="Times New Roman" w:hAnsi="Times New Roman" w:cs="Times New Roman"/>
          <w:i/>
          <w:iCs/>
          <w:sz w:val="24"/>
          <w:szCs w:val="24"/>
        </w:rPr>
        <w:t>stakeholder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dilakukan untuk menemukan bukti empiris mengenai pengaruh pergantian manajemen, opini audit, ukuran perusahaan, dan profitabilitas perusahaan terhadap auditor switching. Penentuan sampel dalam penelitian ini menggunakan metode purposive sampling sehingga terdapat 80 pengamatan yang terdiri dari 20 perusahaan yang terdaftar di Bursa Efek Indonesia tahun 2015-2018. Penelitian ini menggunakan analisis regresi logistik dengan program SPSS. Hasil pengujian menyatakan bahwa pergantian manajemen berpengaruh terhadap auditor switching. Sedangkan opini audit, ukuran perusahaan, dan profitabilitas perusahaan tidak berpengaruh terhadap auditor switching","author":[{"dropping-particle":"","family":"Hamonangan","given":"Daniel","non-dropping-particle":"","parse-names":false,"suffix":""},{"dropping-particle":"","family":"Marzuki","given":"Faisal","non-dropping-particle":"","parse-names":false,"suffix":""},{"dropping-particle":"","family":"Surbakti","given":"Lidya","non-dropping-particle":"","parse-names":false,"suffix":""}],"container-title":"Business management, economic, and accounting national seminar","id":"ITEM-1","issued":{"date-parts":[["2020"]]},"page":"94-108","title":"Prosiding biema","type":"article-journal","volume":"2"},"uris":["http://www.mendeley.com/documents/?uuid=ec249a69-8e09-4573-a6f1-56062d15197c"]}],"mendeley":{"formattedCitation":"(Hamonangan et al., 2020)","manualFormatting":"Hamonangan et al., 2020)","plainTextFormattedCitation":"(Hamonangan et al., 2020)","previouslyFormattedCitation":"(Hamonangan et al., 2020)"},"properties":{"noteIndex":0},"schema":"https://github.com/citation-style-language/schema/raw/master/csl-citation.json"}</w:instrText>
      </w:r>
      <w:r>
        <w:rPr>
          <w:rFonts w:ascii="Times New Roman" w:hAnsi="Times New Roman" w:cs="Times New Roman"/>
          <w:sz w:val="24"/>
          <w:szCs w:val="24"/>
        </w:rPr>
        <w:fldChar w:fldCharType="separate"/>
      </w:r>
      <w:r w:rsidRPr="00892444">
        <w:rPr>
          <w:rFonts w:ascii="Times New Roman" w:hAnsi="Times New Roman" w:cs="Times New Roman"/>
          <w:noProof/>
          <w:sz w:val="24"/>
          <w:szCs w:val="24"/>
        </w:rPr>
        <w:t xml:space="preserve">Hamonangan </w:t>
      </w:r>
      <w:r w:rsidRPr="008B3D89">
        <w:rPr>
          <w:rFonts w:ascii="Times New Roman" w:hAnsi="Times New Roman" w:cs="Times New Roman"/>
          <w:i/>
          <w:iCs/>
          <w:noProof/>
          <w:sz w:val="24"/>
          <w:szCs w:val="24"/>
        </w:rPr>
        <w:t>et al</w:t>
      </w:r>
      <w:r w:rsidRPr="00892444">
        <w:rPr>
          <w:rFonts w:ascii="Times New Roman" w:hAnsi="Times New Roman" w:cs="Times New Roman"/>
          <w:noProof/>
          <w:sz w:val="24"/>
          <w:szCs w:val="24"/>
        </w:rPr>
        <w:t>., 2020)</w:t>
      </w:r>
      <w:r>
        <w:rPr>
          <w:rFonts w:ascii="Times New Roman" w:hAnsi="Times New Roman" w:cs="Times New Roman"/>
          <w:sz w:val="24"/>
          <w:szCs w:val="24"/>
        </w:rPr>
        <w:fldChar w:fldCharType="end"/>
      </w:r>
      <w:r w:rsidRPr="004A7ABC">
        <w:rPr>
          <w:rFonts w:ascii="Times New Roman" w:hAnsi="Times New Roman" w:cs="Times New Roman"/>
          <w:sz w:val="24"/>
          <w:szCs w:val="24"/>
        </w:rPr>
        <w:t>.</w:t>
      </w:r>
      <w:r>
        <w:rPr>
          <w:rFonts w:ascii="Times New Roman" w:hAnsi="Times New Roman" w:cs="Times New Roman"/>
          <w:sz w:val="24"/>
          <w:szCs w:val="24"/>
        </w:rPr>
        <w:t xml:space="preserve"> </w:t>
      </w:r>
    </w:p>
    <w:p w14:paraId="55B50C7E" w14:textId="77777777" w:rsidR="002B7B08" w:rsidRPr="00CC7468" w:rsidRDefault="002B7B08" w:rsidP="00FE4590">
      <w:pPr>
        <w:pStyle w:val="ListParagraph"/>
        <w:spacing w:after="0" w:line="480" w:lineRule="auto"/>
        <w:ind w:left="0" w:firstLine="567"/>
        <w:jc w:val="both"/>
        <w:rPr>
          <w:rFonts w:ascii="Times New Roman" w:hAnsi="Times New Roman" w:cs="Times New Roman"/>
          <w:sz w:val="24"/>
          <w:szCs w:val="24"/>
        </w:rPr>
      </w:pPr>
      <w:r w:rsidRPr="00CC7468">
        <w:rPr>
          <w:rFonts w:ascii="Times New Roman" w:hAnsi="Times New Roman" w:cs="Times New Roman"/>
          <w:sz w:val="24"/>
          <w:szCs w:val="24"/>
        </w:rPr>
        <w:t xml:space="preserve">Perusahaan yang </w:t>
      </w:r>
      <w:proofErr w:type="spellStart"/>
      <w:r w:rsidRPr="00CC7468">
        <w:rPr>
          <w:rFonts w:ascii="Times New Roman" w:hAnsi="Times New Roman" w:cs="Times New Roman"/>
          <w:sz w:val="24"/>
          <w:szCs w:val="24"/>
        </w:rPr>
        <w:t>aktif</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dalam</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kegiatan</w:t>
      </w:r>
      <w:proofErr w:type="spellEnd"/>
      <w:r w:rsidRPr="00CC7468">
        <w:rPr>
          <w:rFonts w:ascii="Times New Roman" w:hAnsi="Times New Roman" w:cs="Times New Roman"/>
          <w:sz w:val="24"/>
          <w:szCs w:val="24"/>
        </w:rPr>
        <w:t xml:space="preserve"> CSR </w:t>
      </w:r>
      <w:proofErr w:type="spellStart"/>
      <w:r w:rsidRPr="00CC7468">
        <w:rPr>
          <w:rFonts w:ascii="Times New Roman" w:hAnsi="Times New Roman" w:cs="Times New Roman"/>
          <w:sz w:val="24"/>
          <w:szCs w:val="24"/>
        </w:rPr>
        <w:t>biasanya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ingin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membangun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citra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positif</w:t>
      </w:r>
      <w:proofErr w:type="spellEnd"/>
      <w:r w:rsidRPr="00CC7468">
        <w:rPr>
          <w:rFonts w:ascii="Times New Roman" w:hAnsi="Times New Roman" w:cs="Times New Roman"/>
          <w:sz w:val="24"/>
          <w:szCs w:val="24"/>
        </w:rPr>
        <w:t xml:space="preserve"> dan </w:t>
      </w:r>
      <w:proofErr w:type="spellStart"/>
      <w:r w:rsidRPr="00CC7468">
        <w:rPr>
          <w:rFonts w:ascii="Times New Roman" w:hAnsi="Times New Roman" w:cs="Times New Roman"/>
          <w:sz w:val="24"/>
          <w:szCs w:val="24"/>
        </w:rPr>
        <w:t>meningkatkan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legitimasi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sosial</w:t>
      </w:r>
      <w:proofErr w:type="spellEnd"/>
      <w:r w:rsidRPr="00CC7468">
        <w:rPr>
          <w:rFonts w:ascii="Times New Roman" w:hAnsi="Times New Roman" w:cs="Times New Roman"/>
          <w:sz w:val="24"/>
          <w:szCs w:val="24"/>
        </w:rPr>
        <w:t xml:space="preserve"> di </w:t>
      </w:r>
      <w:proofErr w:type="spellStart"/>
      <w:r w:rsidRPr="00CC7468">
        <w:rPr>
          <w:rFonts w:ascii="Times New Roman" w:hAnsi="Times New Roman" w:cs="Times New Roman"/>
          <w:sz w:val="24"/>
          <w:szCs w:val="24"/>
        </w:rPr>
        <w:t>mata</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stakeholder</w:t>
      </w:r>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Namun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beberapa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studi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menunjukkan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bahwa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perusahaan</w:t>
      </w:r>
      <w:proofErr w:type="spellEnd"/>
      <w:r w:rsidRPr="00CC7468">
        <w:rPr>
          <w:rFonts w:ascii="Times New Roman" w:hAnsi="Times New Roman" w:cs="Times New Roman"/>
          <w:sz w:val="24"/>
          <w:szCs w:val="24"/>
        </w:rPr>
        <w:t xml:space="preserve"> yang </w:t>
      </w:r>
      <w:proofErr w:type="spellStart"/>
      <w:r w:rsidRPr="00CC7468">
        <w:rPr>
          <w:rFonts w:ascii="Times New Roman" w:hAnsi="Times New Roman" w:cs="Times New Roman"/>
          <w:sz w:val="24"/>
          <w:szCs w:val="24"/>
        </w:rPr>
        <w:t>melakukan</w:t>
      </w:r>
      <w:proofErr w:type="spellEnd"/>
      <w:r w:rsidRPr="00CC7468">
        <w:rPr>
          <w:rFonts w:ascii="Times New Roman" w:hAnsi="Times New Roman" w:cs="Times New Roman"/>
          <w:sz w:val="24"/>
          <w:szCs w:val="24"/>
        </w:rPr>
        <w:t xml:space="preserve"> CSR </w:t>
      </w:r>
      <w:proofErr w:type="spellStart"/>
      <w:r w:rsidRPr="00CC7468">
        <w:rPr>
          <w:rFonts w:ascii="Times New Roman" w:hAnsi="Times New Roman" w:cs="Times New Roman"/>
          <w:sz w:val="24"/>
          <w:szCs w:val="24"/>
        </w:rPr>
        <w:t>dapat</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melakukan</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sebagai</w:t>
      </w:r>
      <w:proofErr w:type="spellEnd"/>
      <w:r w:rsidRPr="00CC7468">
        <w:rPr>
          <w:rFonts w:ascii="Times New Roman" w:hAnsi="Times New Roman" w:cs="Times New Roman"/>
          <w:sz w:val="24"/>
          <w:szCs w:val="24"/>
        </w:rPr>
        <w:t xml:space="preserve"> strategi </w:t>
      </w:r>
      <w:proofErr w:type="spellStart"/>
      <w:r w:rsidRPr="00CC7468">
        <w:rPr>
          <w:rFonts w:ascii="Times New Roman" w:hAnsi="Times New Roman" w:cs="Times New Roman"/>
          <w:sz w:val="24"/>
          <w:szCs w:val="24"/>
        </w:rPr>
        <w:t>untuk</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mengoptimalkan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sumber</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daya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keuangan</w:t>
      </w:r>
      <w:proofErr w:type="spellEnd"/>
      <w:r w:rsidRPr="00CC7468">
        <w:rPr>
          <w:rFonts w:ascii="Times New Roman" w:hAnsi="Times New Roman" w:cs="Times New Roman"/>
          <w:sz w:val="24"/>
          <w:szCs w:val="24"/>
        </w:rPr>
        <w:t xml:space="preserve"> yang </w:t>
      </w:r>
      <w:proofErr w:type="spellStart"/>
      <w:r w:rsidRPr="00CC7468">
        <w:rPr>
          <w:rFonts w:ascii="Times New Roman" w:hAnsi="Times New Roman" w:cs="Times New Roman"/>
          <w:sz w:val="24"/>
          <w:szCs w:val="24"/>
        </w:rPr>
        <w:t>tersedia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sehingga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dapat</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dialokasikan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lebih</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besar</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untuk</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kegiatan</w:t>
      </w:r>
      <w:proofErr w:type="spellEnd"/>
      <w:r w:rsidRPr="00CC7468">
        <w:rPr>
          <w:rFonts w:ascii="Times New Roman" w:hAnsi="Times New Roman" w:cs="Times New Roman"/>
          <w:sz w:val="24"/>
          <w:szCs w:val="24"/>
        </w:rPr>
        <w:t xml:space="preserve"> CSR </w:t>
      </w:r>
      <w:proofErr w:type="spellStart"/>
      <w:r w:rsidRPr="00CC7468">
        <w:rPr>
          <w:rFonts w:ascii="Times New Roman" w:hAnsi="Times New Roman" w:cs="Times New Roman"/>
          <w:sz w:val="24"/>
          <w:szCs w:val="24"/>
        </w:rPr>
        <w:t>atau</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kepentingan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bisnis</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{"citationItems":[{"id":"ITEM-1","itemData":{"author":[{"dropping-particle":"","family":"Anggiria","given":"Kristanti Srika","non-dropping-particle":"","parse-names":false,"suffix":""},{"dropping-particle":"","family":"Yuhertiana","given":"Indrawati","non-dropping-particle":"","parse-names":false,"suffix":""},{"dropping-particle":"","family":"Akuntansi","given":"Magister","non-dropping-particle":"","parse-names":false,"suffix":""}],"id":"ITEM-1","issue":"1","issued":{"date-parts":[["2025"]]},"page":"43-64","title":"Analisis Hubungan antara Corporate Social Responsibility ( CSR ), Tax Avoidance , dan Tax Aggressiveness : Sebuah Literatur Review BAJ ( Behavioral Accounting Journal )","type":"article-journal","volume":"8"},"uris":["http://www.mendeley.com/documents/?uuid=2f17e83b-bf9b-49b1-af4d-84faa3e8bd68"]}],"mendeley":{"formattedCitation":"(Anggiria et al., 2025)","plainTextFormattedCitation":"(Anggiria et al., 2025)","previouslyFormattedCitation":"(Anggiria et al., 2025)"},"properties":{"noteIndex":0},"schema":"https://github.com/citation-style-language/schema/raw/master/csl-citation.json"}</w:instrText>
      </w:r>
      <w:r>
        <w:rPr>
          <w:rFonts w:ascii="Times New Roman" w:hAnsi="Times New Roman" w:cs="Times New Roman"/>
          <w:sz w:val="24"/>
          <w:szCs w:val="24"/>
        </w:rPr>
        <w:fldChar w:fldCharType="separate"/>
      </w:r>
      <w:r w:rsidRPr="0086052D">
        <w:rPr>
          <w:rFonts w:ascii="Times New Roman" w:hAnsi="Times New Roman" w:cs="Times New Roman"/>
          <w:noProof/>
          <w:sz w:val="24"/>
          <w:szCs w:val="24"/>
        </w:rPr>
        <w:t>(Anggiria et al., 2025)</w:t>
      </w:r>
      <w:r>
        <w:rPr>
          <w:rFonts w:ascii="Times New Roman" w:hAnsi="Times New Roman" w:cs="Times New Roman"/>
          <w:sz w:val="24"/>
          <w:szCs w:val="24"/>
        </w:rPr>
        <w:fldChar w:fldCharType="end"/>
      </w:r>
      <w:r w:rsidRPr="00CC7468">
        <w:rPr>
          <w:rFonts w:ascii="Times New Roman" w:hAnsi="Times New Roman" w:cs="Times New Roman"/>
          <w:sz w:val="24"/>
          <w:szCs w:val="24"/>
        </w:rPr>
        <w:t>.</w:t>
      </w:r>
      <w:r>
        <w:rPr>
          <w:rFonts w:ascii="Times New Roman" w:hAnsi="Times New Roman" w:cs="Times New Roman"/>
          <w:sz w:val="24"/>
          <w:szCs w:val="24"/>
        </w:rPr>
        <w:t xml:space="preserve"> </w:t>
      </w:r>
      <w:r w:rsidRPr="00CC7468">
        <w:rPr>
          <w:rFonts w:ascii="Times New Roman" w:hAnsi="Times New Roman" w:cs="Times New Roman"/>
          <w:sz w:val="24"/>
          <w:szCs w:val="24"/>
        </w:rPr>
        <w:t xml:space="preserve">Dalam </w:t>
      </w:r>
      <w:proofErr w:type="spellStart"/>
      <w:r w:rsidRPr="00CC7468">
        <w:rPr>
          <w:rFonts w:ascii="Times New Roman" w:hAnsi="Times New Roman" w:cs="Times New Roman"/>
          <w:sz w:val="24"/>
          <w:szCs w:val="24"/>
        </w:rPr>
        <w:t>kerangka</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teori</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stakeholder</w:t>
      </w:r>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perusahaan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dapat</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menggunakan</w:t>
      </w:r>
      <w:proofErr w:type="spellEnd"/>
      <w:r w:rsidRPr="00CC7468">
        <w:rPr>
          <w:rFonts w:ascii="Times New Roman" w:hAnsi="Times New Roman" w:cs="Times New Roman"/>
          <w:sz w:val="24"/>
          <w:szCs w:val="24"/>
        </w:rPr>
        <w:t xml:space="preserve"> CSR </w:t>
      </w:r>
      <w:proofErr w:type="spellStart"/>
      <w:r w:rsidRPr="00CC7468">
        <w:rPr>
          <w:rFonts w:ascii="Times New Roman" w:hAnsi="Times New Roman" w:cs="Times New Roman"/>
          <w:sz w:val="24"/>
          <w:szCs w:val="24"/>
        </w:rPr>
        <w:t>sebagai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alat</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legitimasi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untuk</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menutupi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praktik</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C7468">
        <w:rPr>
          <w:rFonts w:ascii="Times New Roman" w:hAnsi="Times New Roman" w:cs="Times New Roman"/>
          <w:sz w:val="24"/>
          <w:szCs w:val="24"/>
        </w:rPr>
        <w:t xml:space="preserve"> yang </w:t>
      </w:r>
      <w:proofErr w:type="spellStart"/>
      <w:r w:rsidRPr="00CC7468">
        <w:rPr>
          <w:rFonts w:ascii="Times New Roman" w:hAnsi="Times New Roman" w:cs="Times New Roman"/>
          <w:sz w:val="24"/>
          <w:szCs w:val="24"/>
        </w:rPr>
        <w:t>dilakukan</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Dengan</w:t>
      </w:r>
      <w:proofErr w:type="spellEnd"/>
      <w:r w:rsidRPr="00CC7468">
        <w:rPr>
          <w:rFonts w:ascii="Times New Roman" w:hAnsi="Times New Roman" w:cs="Times New Roman"/>
          <w:sz w:val="24"/>
          <w:szCs w:val="24"/>
        </w:rPr>
        <w:t xml:space="preserve"> kata lain, CSR </w:t>
      </w:r>
      <w:proofErr w:type="spellStart"/>
      <w:r w:rsidRPr="00CC7468">
        <w:rPr>
          <w:rFonts w:ascii="Times New Roman" w:hAnsi="Times New Roman" w:cs="Times New Roman"/>
          <w:sz w:val="24"/>
          <w:szCs w:val="24"/>
        </w:rPr>
        <w:t>dapat</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berfungsi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sebagai</w:t>
      </w:r>
      <w:proofErr w:type="spellEnd"/>
      <w:r w:rsidRPr="00CC7468">
        <w:rPr>
          <w:rFonts w:ascii="Times New Roman" w:hAnsi="Times New Roman" w:cs="Times New Roman"/>
          <w:sz w:val="24"/>
          <w:szCs w:val="24"/>
        </w:rPr>
        <w:t xml:space="preserve"> “</w:t>
      </w:r>
      <w:proofErr w:type="spellStart"/>
      <w:r w:rsidRPr="00CB2078">
        <w:rPr>
          <w:rFonts w:ascii="Times New Roman" w:hAnsi="Times New Roman" w:cs="Times New Roman"/>
          <w:i/>
          <w:iCs/>
          <w:sz w:val="24"/>
          <w:szCs w:val="24"/>
        </w:rPr>
        <w:t>perisai</w:t>
      </w:r>
      <w:proofErr w:type="spellEnd"/>
      <w:r w:rsidRPr="00CB2078">
        <w:rPr>
          <w:rFonts w:ascii="Times New Roman" w:hAnsi="Times New Roman" w:cs="Times New Roman"/>
          <w:i/>
          <w:iCs/>
          <w:sz w:val="24"/>
          <w:szCs w:val="24"/>
        </w:rPr>
        <w:t xml:space="preserve"> </w:t>
      </w:r>
      <w:proofErr w:type="spellStart"/>
      <w:r w:rsidRPr="00CB2078">
        <w:rPr>
          <w:rFonts w:ascii="Times New Roman" w:hAnsi="Times New Roman" w:cs="Times New Roman"/>
          <w:i/>
          <w:iCs/>
          <w:sz w:val="24"/>
          <w:szCs w:val="24"/>
        </w:rPr>
        <w:t>reputasi</w:t>
      </w:r>
      <w:proofErr w:type="spellEnd"/>
      <w:r w:rsidRPr="00CC7468">
        <w:rPr>
          <w:rFonts w:ascii="Times New Roman" w:hAnsi="Times New Roman" w:cs="Times New Roman"/>
          <w:sz w:val="24"/>
          <w:szCs w:val="24"/>
        </w:rPr>
        <w:t xml:space="preserve">” yang </w:t>
      </w:r>
      <w:proofErr w:type="spellStart"/>
      <w:r w:rsidRPr="00CC7468">
        <w:rPr>
          <w:rFonts w:ascii="Times New Roman" w:hAnsi="Times New Roman" w:cs="Times New Roman"/>
          <w:sz w:val="24"/>
          <w:szCs w:val="24"/>
        </w:rPr>
        <w:t>mengurangi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risiko</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negatif</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dari</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sidRPr="00CC7468">
        <w:rPr>
          <w:rFonts w:ascii="Times New Roman" w:hAnsi="Times New Roman" w:cs="Times New Roman"/>
          <w:sz w:val="24"/>
          <w:szCs w:val="24"/>
        </w:rPr>
        <w:t xml:space="preserve"> di </w:t>
      </w:r>
      <w:proofErr w:type="spellStart"/>
      <w:r w:rsidRPr="00CC7468">
        <w:rPr>
          <w:rFonts w:ascii="Times New Roman" w:hAnsi="Times New Roman" w:cs="Times New Roman"/>
          <w:sz w:val="24"/>
          <w:szCs w:val="24"/>
        </w:rPr>
        <w:t>mata</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stakeholder</w:t>
      </w:r>
      <w:r w:rsidRPr="00CC7468">
        <w:rPr>
          <w:rFonts w:ascii="Times New Roman" w:hAnsi="Times New Roman" w:cs="Times New Roman"/>
          <w:sz w:val="24"/>
          <w:szCs w:val="24"/>
        </w:rPr>
        <w:t>.</w:t>
      </w:r>
    </w:p>
    <w:p w14:paraId="1DAD2CBF" w14:textId="77777777" w:rsidR="002B7B08" w:rsidRPr="00C3420C" w:rsidRDefault="002B7B08" w:rsidP="00FE4590">
      <w:pPr>
        <w:spacing w:after="0" w:line="480" w:lineRule="auto"/>
        <w:ind w:firstLine="567"/>
        <w:jc w:val="both"/>
        <w:rPr>
          <w:rFonts w:ascii="Times New Roman" w:hAnsi="Times New Roman" w:cs="Times New Roman"/>
          <w:sz w:val="24"/>
          <w:szCs w:val="24"/>
        </w:rPr>
      </w:pPr>
      <w:r w:rsidRPr="00C3420C">
        <w:rPr>
          <w:rFonts w:ascii="Times New Roman" w:hAnsi="Times New Roman" w:cs="Times New Roman"/>
          <w:sz w:val="24"/>
          <w:szCs w:val="24"/>
        </w:rPr>
        <w:lastRenderedPageBreak/>
        <w:t xml:space="preserve">Perusahaan </w:t>
      </w:r>
      <w:proofErr w:type="spellStart"/>
      <w:r w:rsidRPr="00C3420C">
        <w:rPr>
          <w:rFonts w:ascii="Times New Roman" w:hAnsi="Times New Roman" w:cs="Times New Roman"/>
          <w:sz w:val="24"/>
          <w:szCs w:val="24"/>
        </w:rPr>
        <w:t>menggunakan</w:t>
      </w:r>
      <w:proofErr w:type="spellEnd"/>
      <w:r w:rsidRPr="00C3420C">
        <w:rPr>
          <w:rFonts w:ascii="Times New Roman" w:hAnsi="Times New Roman" w:cs="Times New Roman"/>
          <w:sz w:val="24"/>
          <w:szCs w:val="24"/>
        </w:rPr>
        <w:t xml:space="preserve"> CSR </w:t>
      </w:r>
      <w:proofErr w:type="spellStart"/>
      <w:r w:rsidRPr="00C3420C">
        <w:rPr>
          <w:rFonts w:ascii="Times New Roman" w:hAnsi="Times New Roman" w:cs="Times New Roman"/>
          <w:sz w:val="24"/>
          <w:szCs w:val="24"/>
        </w:rPr>
        <w:t>untuk</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membangun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citra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positif</w:t>
      </w:r>
      <w:proofErr w:type="spellEnd"/>
      <w:r w:rsidRPr="00C3420C">
        <w:rPr>
          <w:rFonts w:ascii="Times New Roman" w:hAnsi="Times New Roman" w:cs="Times New Roman"/>
          <w:sz w:val="24"/>
          <w:szCs w:val="24"/>
        </w:rPr>
        <w:t xml:space="preserve"> dan </w:t>
      </w:r>
      <w:proofErr w:type="spellStart"/>
      <w:r w:rsidRPr="00C3420C">
        <w:rPr>
          <w:rFonts w:ascii="Times New Roman" w:hAnsi="Times New Roman" w:cs="Times New Roman"/>
          <w:sz w:val="24"/>
          <w:szCs w:val="24"/>
        </w:rPr>
        <w:t>legitimasi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sosial</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sehingga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dapat</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menutupi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praktik</w:t>
      </w:r>
      <w:proofErr w:type="spellEnd"/>
      <w:r w:rsidRPr="00C3420C">
        <w:rPr>
          <w:rFonts w:ascii="Times New Roman" w:hAnsi="Times New Roman" w:cs="Times New Roman"/>
          <w:sz w:val="24"/>
          <w:szCs w:val="24"/>
        </w:rPr>
        <w:t xml:space="preserve"> </w:t>
      </w:r>
      <w:r w:rsidRPr="008F419F">
        <w:rPr>
          <w:rFonts w:ascii="Times New Roman" w:hAnsi="Times New Roman" w:cs="Times New Roman"/>
          <w:i/>
          <w:iCs/>
          <w:sz w:val="24"/>
          <w:szCs w:val="24"/>
        </w:rPr>
        <w:t>tax avoidance</w:t>
      </w:r>
      <w:r w:rsidRPr="00C3420C">
        <w:rPr>
          <w:rFonts w:ascii="Times New Roman" w:hAnsi="Times New Roman" w:cs="Times New Roman"/>
          <w:sz w:val="24"/>
          <w:szCs w:val="24"/>
        </w:rPr>
        <w:t xml:space="preserve"> yang </w:t>
      </w:r>
      <w:proofErr w:type="spellStart"/>
      <w:r w:rsidRPr="00C3420C">
        <w:rPr>
          <w:rFonts w:ascii="Times New Roman" w:hAnsi="Times New Roman" w:cs="Times New Roman"/>
          <w:sz w:val="24"/>
          <w:szCs w:val="24"/>
        </w:rPr>
        <w:t>berpotensi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menimbulkan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persepsi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negatif</w:t>
      </w:r>
      <w:proofErr w:type="spellEnd"/>
      <w:r w:rsidRPr="00C3420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Dengan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melakukan</w:t>
      </w:r>
      <w:proofErr w:type="spellEnd"/>
      <w:r w:rsidRPr="00C3420C">
        <w:rPr>
          <w:rFonts w:ascii="Times New Roman" w:hAnsi="Times New Roman" w:cs="Times New Roman"/>
          <w:sz w:val="24"/>
          <w:szCs w:val="24"/>
        </w:rPr>
        <w:t xml:space="preserve"> </w:t>
      </w:r>
      <w:r w:rsidRPr="008F419F">
        <w:rPr>
          <w:rFonts w:ascii="Times New Roman" w:hAnsi="Times New Roman" w:cs="Times New Roman"/>
          <w:i/>
          <w:iCs/>
          <w:sz w:val="24"/>
          <w:szCs w:val="24"/>
        </w:rPr>
        <w:t>tax avoidance</w:t>
      </w:r>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perusahaan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dapat</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menghemat</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beban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pajak</w:t>
      </w:r>
      <w:proofErr w:type="spellEnd"/>
      <w:r w:rsidRPr="00C3420C">
        <w:rPr>
          <w:rFonts w:ascii="Times New Roman" w:hAnsi="Times New Roman" w:cs="Times New Roman"/>
          <w:sz w:val="24"/>
          <w:szCs w:val="24"/>
        </w:rPr>
        <w:t xml:space="preserve"> dan </w:t>
      </w:r>
      <w:proofErr w:type="spellStart"/>
      <w:r w:rsidRPr="00C3420C">
        <w:rPr>
          <w:rFonts w:ascii="Times New Roman" w:hAnsi="Times New Roman" w:cs="Times New Roman"/>
          <w:sz w:val="24"/>
          <w:szCs w:val="24"/>
        </w:rPr>
        <w:t>mengalokasikan</w:t>
      </w:r>
      <w:proofErr w:type="spellEnd"/>
      <w:r w:rsidRPr="00C3420C">
        <w:rPr>
          <w:rFonts w:ascii="Times New Roman" w:hAnsi="Times New Roman" w:cs="Times New Roman"/>
          <w:sz w:val="24"/>
          <w:szCs w:val="24"/>
        </w:rPr>
        <w:t xml:space="preserve"> dana </w:t>
      </w:r>
      <w:proofErr w:type="spellStart"/>
      <w:r w:rsidRPr="00C3420C">
        <w:rPr>
          <w:rFonts w:ascii="Times New Roman" w:hAnsi="Times New Roman" w:cs="Times New Roman"/>
          <w:sz w:val="24"/>
          <w:szCs w:val="24"/>
        </w:rPr>
        <w:t>lebih</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besar</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untuk</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kegiatan</w:t>
      </w:r>
      <w:proofErr w:type="spellEnd"/>
      <w:r w:rsidRPr="00C3420C">
        <w:rPr>
          <w:rFonts w:ascii="Times New Roman" w:hAnsi="Times New Roman" w:cs="Times New Roman"/>
          <w:sz w:val="24"/>
          <w:szCs w:val="24"/>
        </w:rPr>
        <w:t xml:space="preserve"> CSR, yang pada </w:t>
      </w:r>
      <w:proofErr w:type="spellStart"/>
      <w:r w:rsidRPr="00C3420C">
        <w:rPr>
          <w:rFonts w:ascii="Times New Roman" w:hAnsi="Times New Roman" w:cs="Times New Roman"/>
          <w:sz w:val="24"/>
          <w:szCs w:val="24"/>
        </w:rPr>
        <w:t>gilirannya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memperkuat</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hubungan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dengan</w:t>
      </w:r>
      <w:proofErr w:type="spellEnd"/>
      <w:r w:rsidRPr="00C3420C">
        <w:rPr>
          <w:rFonts w:ascii="Times New Roman" w:hAnsi="Times New Roman" w:cs="Times New Roman"/>
          <w:sz w:val="24"/>
          <w:szCs w:val="24"/>
        </w:rPr>
        <w:t xml:space="preserve"> </w:t>
      </w:r>
      <w:r w:rsidRPr="008F419F">
        <w:rPr>
          <w:rFonts w:ascii="Times New Roman" w:hAnsi="Times New Roman" w:cs="Times New Roman"/>
          <w:i/>
          <w:iCs/>
          <w:sz w:val="24"/>
          <w:szCs w:val="24"/>
        </w:rPr>
        <w:t>stakeholder</w:t>
      </w:r>
      <w:r w:rsidRPr="00C3420C">
        <w:rPr>
          <w:rFonts w:ascii="Times New Roman" w:hAnsi="Times New Roman" w:cs="Times New Roman"/>
          <w:sz w:val="24"/>
          <w:szCs w:val="24"/>
        </w:rPr>
        <w:t>.</w:t>
      </w:r>
      <w:r>
        <w:rPr>
          <w:rFonts w:ascii="Times New Roman" w:hAnsi="Times New Roman" w:cs="Times New Roman"/>
          <w:sz w:val="24"/>
          <w:szCs w:val="24"/>
        </w:rPr>
        <w:t xml:space="preserve"> </w:t>
      </w:r>
      <w:r w:rsidRPr="00C3420C">
        <w:rPr>
          <w:rFonts w:ascii="Times New Roman" w:hAnsi="Times New Roman" w:cs="Times New Roman"/>
          <w:sz w:val="24"/>
          <w:szCs w:val="24"/>
        </w:rPr>
        <w:t xml:space="preserve">CSR </w:t>
      </w:r>
      <w:proofErr w:type="spellStart"/>
      <w:r w:rsidRPr="00C3420C">
        <w:rPr>
          <w:rFonts w:ascii="Times New Roman" w:hAnsi="Times New Roman" w:cs="Times New Roman"/>
          <w:sz w:val="24"/>
          <w:szCs w:val="24"/>
        </w:rPr>
        <w:t>membantu</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perusahaan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menjaga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reputasi</w:t>
      </w:r>
      <w:proofErr w:type="spellEnd"/>
      <w:r w:rsidRPr="00C3420C">
        <w:rPr>
          <w:rFonts w:ascii="Times New Roman" w:hAnsi="Times New Roman" w:cs="Times New Roman"/>
          <w:sz w:val="24"/>
          <w:szCs w:val="24"/>
        </w:rPr>
        <w:t xml:space="preserve"> di </w:t>
      </w:r>
      <w:proofErr w:type="spellStart"/>
      <w:r w:rsidRPr="00C3420C">
        <w:rPr>
          <w:rFonts w:ascii="Times New Roman" w:hAnsi="Times New Roman" w:cs="Times New Roman"/>
          <w:sz w:val="24"/>
          <w:szCs w:val="24"/>
        </w:rPr>
        <w:t>mata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publik</w:t>
      </w:r>
      <w:proofErr w:type="spellEnd"/>
      <w:r w:rsidRPr="00C3420C">
        <w:rPr>
          <w:rFonts w:ascii="Times New Roman" w:hAnsi="Times New Roman" w:cs="Times New Roman"/>
          <w:sz w:val="24"/>
          <w:szCs w:val="24"/>
        </w:rPr>
        <w:t xml:space="preserve"> dan regulator, </w:t>
      </w:r>
      <w:proofErr w:type="spellStart"/>
      <w:r w:rsidRPr="00C3420C">
        <w:rPr>
          <w:rFonts w:ascii="Times New Roman" w:hAnsi="Times New Roman" w:cs="Times New Roman"/>
          <w:sz w:val="24"/>
          <w:szCs w:val="24"/>
        </w:rPr>
        <w:t>sehingga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perusahaan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merasa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lebih</w:t>
      </w:r>
      <w:proofErr w:type="spellEnd"/>
      <w:r w:rsidRPr="00C3420C">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melakukan</w:t>
      </w:r>
      <w:proofErr w:type="spellEnd"/>
      <w:r w:rsidRPr="00C3420C">
        <w:rPr>
          <w:rFonts w:ascii="Times New Roman" w:hAnsi="Times New Roman" w:cs="Times New Roman"/>
          <w:sz w:val="24"/>
          <w:szCs w:val="24"/>
        </w:rPr>
        <w:t xml:space="preserve"> </w:t>
      </w:r>
      <w:r w:rsidRPr="008F419F">
        <w:rPr>
          <w:rFonts w:ascii="Times New Roman" w:hAnsi="Times New Roman" w:cs="Times New Roman"/>
          <w:i/>
          <w:iCs/>
          <w:sz w:val="24"/>
          <w:szCs w:val="24"/>
        </w:rPr>
        <w:t>tax avoidance</w:t>
      </w:r>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tanpa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risiko</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reputasi</w:t>
      </w:r>
      <w:proofErr w:type="spellEnd"/>
      <w:r w:rsidRPr="00C3420C">
        <w:rPr>
          <w:rFonts w:ascii="Times New Roman" w:hAnsi="Times New Roman" w:cs="Times New Roman"/>
          <w:sz w:val="24"/>
          <w:szCs w:val="24"/>
        </w:rPr>
        <w:t xml:space="preserve"> yang </w:t>
      </w:r>
      <w:proofErr w:type="spellStart"/>
      <w:r w:rsidRPr="00C3420C">
        <w:rPr>
          <w:rFonts w:ascii="Times New Roman" w:hAnsi="Times New Roman" w:cs="Times New Roman"/>
          <w:sz w:val="24"/>
          <w:szCs w:val="24"/>
        </w:rPr>
        <w:t>besar</w:t>
      </w:r>
      <w:proofErr w:type="spellEnd"/>
      <w:r w:rsidRPr="00C3420C">
        <w:rPr>
          <w:rFonts w:ascii="Times New Roman" w:hAnsi="Times New Roman" w:cs="Times New Roman"/>
          <w:sz w:val="24"/>
          <w:szCs w:val="24"/>
        </w:rPr>
        <w:t>.</w:t>
      </w:r>
      <w:r>
        <w:rPr>
          <w:rFonts w:ascii="Times New Roman" w:hAnsi="Times New Roman" w:cs="Times New Roman"/>
          <w:sz w:val="24"/>
          <w:szCs w:val="24"/>
        </w:rPr>
        <w:t xml:space="preserve"> </w:t>
      </w:r>
      <w:r w:rsidRPr="00C3420C">
        <w:rPr>
          <w:rFonts w:ascii="Times New Roman" w:hAnsi="Times New Roman" w:cs="Times New Roman"/>
          <w:sz w:val="24"/>
          <w:szCs w:val="24"/>
        </w:rPr>
        <w:t xml:space="preserve">Perusahaan </w:t>
      </w:r>
      <w:proofErr w:type="spellStart"/>
      <w:r w:rsidRPr="00C3420C">
        <w:rPr>
          <w:rFonts w:ascii="Times New Roman" w:hAnsi="Times New Roman" w:cs="Times New Roman"/>
          <w:sz w:val="24"/>
          <w:szCs w:val="24"/>
        </w:rPr>
        <w:t>berusaha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memenuhi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kepentingan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berbagai</w:t>
      </w:r>
      <w:proofErr w:type="spellEnd"/>
      <w:r w:rsidRPr="00C3420C">
        <w:rPr>
          <w:rFonts w:ascii="Times New Roman" w:hAnsi="Times New Roman" w:cs="Times New Roman"/>
          <w:sz w:val="24"/>
          <w:szCs w:val="24"/>
        </w:rPr>
        <w:t xml:space="preserve"> stakeholder </w:t>
      </w:r>
      <w:proofErr w:type="spellStart"/>
      <w:r w:rsidRPr="00C3420C">
        <w:rPr>
          <w:rFonts w:ascii="Times New Roman" w:hAnsi="Times New Roman" w:cs="Times New Roman"/>
          <w:sz w:val="24"/>
          <w:szCs w:val="24"/>
        </w:rPr>
        <w:t>melalui</w:t>
      </w:r>
      <w:proofErr w:type="spellEnd"/>
      <w:r w:rsidRPr="00C3420C">
        <w:rPr>
          <w:rFonts w:ascii="Times New Roman" w:hAnsi="Times New Roman" w:cs="Times New Roman"/>
          <w:sz w:val="24"/>
          <w:szCs w:val="24"/>
        </w:rPr>
        <w:t xml:space="preserve"> CSR, </w:t>
      </w:r>
      <w:proofErr w:type="spellStart"/>
      <w:r w:rsidRPr="00C3420C">
        <w:rPr>
          <w:rFonts w:ascii="Times New Roman" w:hAnsi="Times New Roman" w:cs="Times New Roman"/>
          <w:sz w:val="24"/>
          <w:szCs w:val="24"/>
        </w:rPr>
        <w:t>sementara</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memenuhi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kepentingan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pemegang</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saham</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dengan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mengoptimalkan</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efisiensi</w:t>
      </w:r>
      <w:proofErr w:type="spellEnd"/>
      <w:r w:rsidRPr="00C3420C">
        <w:rPr>
          <w:rFonts w:ascii="Times New Roman" w:hAnsi="Times New Roman" w:cs="Times New Roman"/>
          <w:sz w:val="24"/>
          <w:szCs w:val="24"/>
        </w:rPr>
        <w:t xml:space="preserve"> </w:t>
      </w:r>
      <w:proofErr w:type="spellStart"/>
      <w:r w:rsidRPr="00C3420C">
        <w:rPr>
          <w:rFonts w:ascii="Times New Roman" w:hAnsi="Times New Roman" w:cs="Times New Roman"/>
          <w:sz w:val="24"/>
          <w:szCs w:val="24"/>
        </w:rPr>
        <w:t>pajak</w:t>
      </w:r>
      <w:proofErr w:type="spellEnd"/>
      <w:r w:rsidRPr="00C3420C">
        <w:rPr>
          <w:rFonts w:ascii="Times New Roman" w:hAnsi="Times New Roman" w:cs="Times New Roman"/>
          <w:sz w:val="24"/>
          <w:szCs w:val="24"/>
        </w:rPr>
        <w:t>.</w:t>
      </w:r>
    </w:p>
    <w:p w14:paraId="179A4F3D"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sidRPr="004A7ABC">
        <w:rPr>
          <w:rFonts w:ascii="Times New Roman" w:hAnsi="Times New Roman" w:cs="Times New Roman"/>
          <w:sz w:val="24"/>
          <w:szCs w:val="24"/>
        </w:rPr>
        <w:t xml:space="preserve">Perusahaan yang </w:t>
      </w:r>
      <w:proofErr w:type="spellStart"/>
      <w:r w:rsidRPr="004A7ABC">
        <w:rPr>
          <w:rFonts w:ascii="Times New Roman" w:hAnsi="Times New Roman" w:cs="Times New Roman"/>
          <w:sz w:val="24"/>
          <w:szCs w:val="24"/>
        </w:rPr>
        <w:t>aktif</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dalam</w:t>
      </w:r>
      <w:proofErr w:type="spellEnd"/>
      <w:r w:rsidRPr="004A7ABC">
        <w:rPr>
          <w:rFonts w:ascii="Times New Roman" w:hAnsi="Times New Roman" w:cs="Times New Roman"/>
          <w:sz w:val="24"/>
          <w:szCs w:val="24"/>
        </w:rPr>
        <w:t xml:space="preserve"> CSR </w:t>
      </w:r>
      <w:proofErr w:type="spellStart"/>
      <w:r w:rsidRPr="004A7ABC">
        <w:rPr>
          <w:rFonts w:ascii="Times New Roman" w:hAnsi="Times New Roman" w:cs="Times New Roman"/>
          <w:sz w:val="24"/>
          <w:szCs w:val="24"/>
        </w:rPr>
        <w:t>akan</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menghindari</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praktik</w:t>
      </w:r>
      <w:proofErr w:type="spellEnd"/>
      <w:r w:rsidRPr="004A7ABC">
        <w:rPr>
          <w:rFonts w:ascii="Times New Roman" w:hAnsi="Times New Roman" w:cs="Times New Roman"/>
          <w:sz w:val="24"/>
          <w:szCs w:val="24"/>
        </w:rPr>
        <w:t xml:space="preserve"> </w:t>
      </w:r>
      <w:r w:rsidRPr="008F7B14">
        <w:rPr>
          <w:rFonts w:ascii="Times New Roman" w:hAnsi="Times New Roman" w:cs="Times New Roman"/>
          <w:i/>
          <w:iCs/>
          <w:sz w:val="24"/>
          <w:szCs w:val="24"/>
        </w:rPr>
        <w:t>tax avoidance</w:t>
      </w:r>
      <w:r w:rsidRPr="004A7ABC">
        <w:rPr>
          <w:rFonts w:ascii="Times New Roman" w:hAnsi="Times New Roman" w:cs="Times New Roman"/>
          <w:sz w:val="24"/>
          <w:szCs w:val="24"/>
        </w:rPr>
        <w:t xml:space="preserve"> yang </w:t>
      </w:r>
      <w:proofErr w:type="spellStart"/>
      <w:r w:rsidRPr="004A7ABC">
        <w:rPr>
          <w:rFonts w:ascii="Times New Roman" w:hAnsi="Times New Roman" w:cs="Times New Roman"/>
          <w:sz w:val="24"/>
          <w:szCs w:val="24"/>
        </w:rPr>
        <w:t>agresif</w:t>
      </w:r>
      <w:proofErr w:type="spellEnd"/>
      <w:r w:rsidRPr="004A7ABC">
        <w:rPr>
          <w:rFonts w:ascii="Times New Roman" w:hAnsi="Times New Roman" w:cs="Times New Roman"/>
          <w:sz w:val="24"/>
          <w:szCs w:val="24"/>
        </w:rPr>
        <w:t xml:space="preserve"> agar </w:t>
      </w:r>
      <w:proofErr w:type="spellStart"/>
      <w:r w:rsidRPr="004A7ABC">
        <w:rPr>
          <w:rFonts w:ascii="Times New Roman" w:hAnsi="Times New Roman" w:cs="Times New Roman"/>
          <w:sz w:val="24"/>
          <w:szCs w:val="24"/>
        </w:rPr>
        <w:t>tidak</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merusak</w:t>
      </w:r>
      <w:proofErr w:type="spellEnd"/>
      <w:r w:rsidRPr="004A7ABC">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sidRPr="004A7ABC">
        <w:rPr>
          <w:rFonts w:ascii="Times New Roman" w:hAnsi="Times New Roman" w:cs="Times New Roman"/>
          <w:sz w:val="24"/>
          <w:szCs w:val="24"/>
        </w:rPr>
        <w:t xml:space="preserve"> yang </w:t>
      </w:r>
      <w:proofErr w:type="spellStart"/>
      <w:r w:rsidRPr="004A7ABC">
        <w:rPr>
          <w:rFonts w:ascii="Times New Roman" w:hAnsi="Times New Roman" w:cs="Times New Roman"/>
          <w:sz w:val="24"/>
          <w:szCs w:val="24"/>
        </w:rPr>
        <w:t>dibangun</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melalui</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aktivitas</w:t>
      </w:r>
      <w:proofErr w:type="spellEnd"/>
      <w:r w:rsidRPr="004A7ABC">
        <w:rPr>
          <w:rFonts w:ascii="Times New Roman" w:hAnsi="Times New Roman" w:cs="Times New Roman"/>
          <w:sz w:val="24"/>
          <w:szCs w:val="24"/>
        </w:rPr>
        <w:t xml:space="preserve"> </w:t>
      </w:r>
      <w:proofErr w:type="spellStart"/>
      <w:r w:rsidRPr="004A7ABC">
        <w:rPr>
          <w:rFonts w:ascii="Times New Roman" w:hAnsi="Times New Roman" w:cs="Times New Roman"/>
          <w:sz w:val="24"/>
          <w:szCs w:val="24"/>
        </w:rPr>
        <w:t>sosialnya</w:t>
      </w:r>
      <w:proofErr w:type="spellEnd"/>
      <w:r w:rsidRPr="004A7A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5E29A9">
        <w:rPr>
          <w:rFonts w:ascii="Times New Roman" w:hAnsi="Times New Roman" w:cs="Times New Roman"/>
          <w:sz w:val="24"/>
          <w:szCs w:val="24"/>
        </w:rPr>
        <w:t>egiatan</w:t>
      </w:r>
      <w:proofErr w:type="spellEnd"/>
      <w:r w:rsidRPr="005E29A9">
        <w:rPr>
          <w:rFonts w:ascii="Times New Roman" w:hAnsi="Times New Roman" w:cs="Times New Roman"/>
          <w:sz w:val="24"/>
          <w:szCs w:val="24"/>
        </w:rPr>
        <w:t xml:space="preserve"> CSR </w:t>
      </w:r>
      <w:proofErr w:type="spellStart"/>
      <w:r w:rsidRPr="005E29A9">
        <w:rPr>
          <w:rFonts w:ascii="Times New Roman" w:hAnsi="Times New Roman" w:cs="Times New Roman"/>
          <w:sz w:val="24"/>
          <w:szCs w:val="24"/>
        </w:rPr>
        <w:t>merupakan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keberpihakan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perusahaan</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terhadap</w:t>
      </w:r>
      <w:proofErr w:type="spellEnd"/>
      <w:r w:rsidRPr="005E29A9">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5E29A9">
        <w:rPr>
          <w:rFonts w:ascii="Times New Roman" w:hAnsi="Times New Roman" w:cs="Times New Roman"/>
          <w:sz w:val="24"/>
          <w:szCs w:val="24"/>
        </w:rPr>
        <w:t>ehingga</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mampu</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memilih</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produk</w:t>
      </w:r>
      <w:proofErr w:type="spellEnd"/>
      <w:r w:rsidRPr="005E29A9">
        <w:rPr>
          <w:rFonts w:ascii="Times New Roman" w:hAnsi="Times New Roman" w:cs="Times New Roman"/>
          <w:sz w:val="24"/>
          <w:szCs w:val="24"/>
        </w:rPr>
        <w:t xml:space="preserve"> yang </w:t>
      </w:r>
      <w:proofErr w:type="spellStart"/>
      <w:r w:rsidRPr="005E29A9">
        <w:rPr>
          <w:rFonts w:ascii="Times New Roman" w:hAnsi="Times New Roman" w:cs="Times New Roman"/>
          <w:sz w:val="24"/>
          <w:szCs w:val="24"/>
        </w:rPr>
        <w:t>baik</w:t>
      </w:r>
      <w:proofErr w:type="spellEnd"/>
      <w:r w:rsidRPr="005E29A9">
        <w:rPr>
          <w:rFonts w:ascii="Times New Roman" w:hAnsi="Times New Roman" w:cs="Times New Roman"/>
          <w:sz w:val="24"/>
          <w:szCs w:val="24"/>
        </w:rPr>
        <w:t xml:space="preserve"> yang </w:t>
      </w:r>
      <w:proofErr w:type="spellStart"/>
      <w:r w:rsidRPr="005E29A9">
        <w:rPr>
          <w:rFonts w:ascii="Times New Roman" w:hAnsi="Times New Roman" w:cs="Times New Roman"/>
          <w:sz w:val="24"/>
          <w:szCs w:val="24"/>
        </w:rPr>
        <w:t>dinilai</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tidak</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hanya</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barangnya</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saja</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tetapi</w:t>
      </w:r>
      <w:proofErr w:type="spellEnd"/>
      <w:r w:rsidRPr="005E29A9">
        <w:rPr>
          <w:rFonts w:ascii="Times New Roman" w:hAnsi="Times New Roman" w:cs="Times New Roman"/>
          <w:sz w:val="24"/>
          <w:szCs w:val="24"/>
        </w:rPr>
        <w:t xml:space="preserve"> juga </w:t>
      </w:r>
      <w:proofErr w:type="spellStart"/>
      <w:r w:rsidRPr="005E29A9">
        <w:rPr>
          <w:rFonts w:ascii="Times New Roman" w:hAnsi="Times New Roman" w:cs="Times New Roman"/>
          <w:sz w:val="24"/>
          <w:szCs w:val="24"/>
        </w:rPr>
        <w:t>melalui</w:t>
      </w:r>
      <w:proofErr w:type="spellEnd"/>
      <w:r w:rsidRPr="005E29A9">
        <w:rPr>
          <w:rFonts w:ascii="Times New Roman" w:hAnsi="Times New Roman" w:cs="Times New Roman"/>
          <w:sz w:val="24"/>
          <w:szCs w:val="24"/>
        </w:rPr>
        <w:t xml:space="preserve"> tata </w:t>
      </w:r>
      <w:proofErr w:type="spellStart"/>
      <w:r w:rsidRPr="005E29A9">
        <w:rPr>
          <w:rFonts w:ascii="Times New Roman" w:hAnsi="Times New Roman" w:cs="Times New Roman"/>
          <w:sz w:val="24"/>
          <w:szCs w:val="24"/>
        </w:rPr>
        <w:t>kelola</w:t>
      </w:r>
      <w:proofErr w:type="spellEnd"/>
      <w:r w:rsidRPr="005E29A9">
        <w:rPr>
          <w:rFonts w:ascii="Times New Roman" w:hAnsi="Times New Roman" w:cs="Times New Roman"/>
          <w:sz w:val="24"/>
          <w:szCs w:val="24"/>
        </w:rPr>
        <w:t xml:space="preserve"> </w:t>
      </w:r>
      <w:proofErr w:type="spellStart"/>
      <w:r w:rsidRPr="005E29A9">
        <w:rPr>
          <w:rFonts w:ascii="Times New Roman" w:hAnsi="Times New Roman" w:cs="Times New Roman"/>
          <w:sz w:val="24"/>
          <w:szCs w:val="24"/>
        </w:rPr>
        <w:t>perusahaannya</w:t>
      </w:r>
      <w:proofErr w:type="spellEnd"/>
      <w:r>
        <w:rPr>
          <w:rFonts w:ascii="Times New Roman" w:hAnsi="Times New Roman" w:cs="Times New Roman"/>
          <w:sz w:val="24"/>
          <w:szCs w:val="24"/>
        </w:rPr>
        <w:t xml:space="preserve"> (</w:t>
      </w:r>
      <w:r w:rsidRPr="00E9441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{"citationItems":[{"id":"ITEM-1","itemData":{"DOI":"10.51903/e-bisnis.v14i1.374","ISSN":"1979-0155","abstract":"The Company has short-term and long-term. In the short term the company aims to maximize current profits, while in the long term it aims to increase the value of the company itself. This research aimed to examine and analyze the effect of profitability, company size, leverage, and CSR disclosure to the value of manufacturing companies listed on the IDX in 2015-2019. While, the sampling collection technique used purposive sampling with 10 samples which fulfilled the criteria. The data analysis technique used multiple regression linear with SPSS (Statistical Product and Service Solutions). In this research, the testing variable of profitability used Return On Asset (ROA), company size used total assets, leverage used Debt to Equity Ratio (DER), CSR used Corporate Social Disclousure Index (CSDI), and the value of the company used Tobins’Q. The research result concluded that: (1) profitability effect the value of the company, (2) company size did not effect the value of the company, (3) leverage did not effect the value of the company, (4) CSR disclosure effect the value of the company.\r Keywords: Profitability, Company Size, Leverage, CSR Disclosure, and the value of the company.","author":[{"dropping-particle":"","family":"Fardelia Safira","given":"Della","non-dropping-particle":"","parse-names":false,"suffix":""},{"dropping-particle":"","family":"Tituk Diah Widajantie","given":"","non-dropping-particle":"","parse-names":false,"suffix":""}],"container-title":"E-Bisnis : Jurnal Ilmiah Ekonomi dan Bisnis","id":"ITEM-1","issue":"1","issued":{"date-parts":[["2021"]]},"page":"103-112","title":"Pengaruh Profitabilitas, Ukuran Perusahaan, Leverage, Dan Pengungkapan Csr Terhadap Nilai Perusahaan (Studi Empiris Perusahaan Manufaktur Yang Terdaftar Di Bei Tahun 2015-2019)","type":"article-journal","volume":"14"},"uris":["http://www.mendeley.com/documents/?uuid=94318bc0-9342-4b51-b50a-2d2437a283ee"]}],"mendeley":{"formattedCitation":"(Fardelia Safira &amp; Tituk Diah Widajantie, 2021)","manualFormatting":"Safira &amp; Widajantie, 2021)","plainTextFormattedCitation":"(Fardelia Safira &amp; Tituk Diah Widajantie, 2021)","previouslyFormattedCitation":"(Fardelia Safira &amp; Tituk Diah Widajantie, 2021)"},"properties":{"noteIndex":0},"schema":"https://github.com/citation-style-language/schema/raw/master/csl-citation.json"}</w:instrText>
      </w:r>
      <w:r w:rsidRPr="00E94416">
        <w:rPr>
          <w:rFonts w:ascii="Times New Roman" w:hAnsi="Times New Roman" w:cs="Times New Roman"/>
          <w:sz w:val="24"/>
          <w:szCs w:val="24"/>
        </w:rPr>
        <w:fldChar w:fldCharType="separate"/>
      </w:r>
      <w:r w:rsidRPr="00E94416">
        <w:rPr>
          <w:rFonts w:ascii="Times New Roman" w:hAnsi="Times New Roman" w:cs="Times New Roman"/>
          <w:noProof/>
          <w:sz w:val="24"/>
          <w:szCs w:val="24"/>
        </w:rPr>
        <w:t>Safira &amp; Widajantie, 2021)</w:t>
      </w:r>
      <w:r w:rsidRPr="00E94416">
        <w:rPr>
          <w:rFonts w:ascii="Times New Roman" w:hAnsi="Times New Roman" w:cs="Times New Roman"/>
          <w:sz w:val="24"/>
          <w:szCs w:val="24"/>
        </w:rPr>
        <w:fldChar w:fldCharType="end"/>
      </w:r>
      <w:r w:rsidRPr="00E94416">
        <w:rPr>
          <w:rFonts w:ascii="Times New Roman" w:hAnsi="Times New Roman" w:cs="Times New Roman"/>
          <w:sz w:val="24"/>
          <w:szCs w:val="24"/>
        </w:rPr>
        <w:t>.</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{"citationItems":[{"id":"ITEM-1","itemData":{"author":[{"dropping-particle":"","family":"Wiriatmaja","given":"Nuraini Ulya","non-dropping-particle":"","parse-names":false,"suffix":""},{"dropping-particle":"","family":"Wibowo","given":"Agus Satrya","non-dropping-particle":"","parse-names":false,"suffix":""},{"dropping-particle":"","family":"Setiawan","given":"Ricky Yunisar","non-dropping-particle":"","parse-names":false,"suffix":""}],"id":"ITEM-1","issue":"4","issued":{"date-parts":[["2024"]]},"page":"766-778","title":"Pengaruh Profitabilitas Perusahaan , Sales Growth , dan Corporate Social Responsibility ( CSR ) terhadap Agresivitas Pajak The Effect of Corporate Profitability , Sales Growth , and Corporate Social Responsibility ( CSR ) on Tax Aggressiveness","type":"article-journal","volume":"26"},"uris":["http://www.mendeley.com/documents/?uuid=02baa829-db36-47ac-b8f7-329343b9092a"]}],"mendeley":{"formattedCitation":"(Wiriatmaja et al., 2024)","manualFormatting":"Wiriatmaja et al., (2024)","plainTextFormattedCitation":"(Wiriatmaja et al., 2024)","previouslyFormattedCitation":"(Wiriatmaja et al., 2024)"},"properties":{"noteIndex":0},"schema":"https://github.com/citation-style-language/schema/raw/master/csl-citation.json"}</w:instrText>
      </w:r>
      <w:r>
        <w:rPr>
          <w:rFonts w:ascii="Times New Roman" w:hAnsi="Times New Roman" w:cs="Times New Roman"/>
          <w:sz w:val="24"/>
          <w:szCs w:val="24"/>
        </w:rPr>
        <w:fldChar w:fldCharType="separate"/>
      </w:r>
      <w:r w:rsidRPr="002105B7">
        <w:rPr>
          <w:rFonts w:ascii="Times New Roman" w:hAnsi="Times New Roman" w:cs="Times New Roman"/>
          <w:noProof/>
          <w:sz w:val="24"/>
          <w:szCs w:val="24"/>
        </w:rPr>
        <w:t>Wiriatmaja</w:t>
      </w:r>
      <w:r>
        <w:rPr>
          <w:rFonts w:ascii="Times New Roman" w:hAnsi="Times New Roman" w:cs="Times New Roman"/>
          <w:noProof/>
          <w:sz w:val="24"/>
          <w:szCs w:val="24"/>
        </w:rPr>
        <w:t xml:space="preserve"> </w:t>
      </w:r>
      <w:r w:rsidRPr="00934384">
        <w:rPr>
          <w:rFonts w:ascii="Times New Roman" w:hAnsi="Times New Roman" w:cs="Times New Roman"/>
          <w:i/>
          <w:iCs/>
          <w:noProof/>
          <w:sz w:val="24"/>
          <w:szCs w:val="24"/>
        </w:rPr>
        <w:t>et al</w:t>
      </w:r>
      <w:r>
        <w:rPr>
          <w:rFonts w:ascii="Times New Roman" w:hAnsi="Times New Roman" w:cs="Times New Roman"/>
          <w:noProof/>
          <w:sz w:val="24"/>
          <w:szCs w:val="24"/>
        </w:rPr>
        <w:t>., (</w:t>
      </w:r>
      <w:r w:rsidRPr="002105B7">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{"citationItems":[{"id":"ITEM-1","itemData":{"DOI":"10.25105/jet.v2i2.14365","abstract":"This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avoidance.","author":[{"dropping-particle":"","family":"Prasetyo","given":"Wisnu Febryanzah","non-dropping-particle":"","parse-names":false,"suffix":""},{"dropping-particle":"","family":"Arif","given":"Abubakar","non-dropping-particle":"","parse-names":false,"suffix":""}],"container-title":"Jurnal Ekonomi Trisakti","id":"ITEM-1","issue":"2","issued":{"date-parts":[["2020"]]},"page":"375-390","title":"Pengaruh Profitabilitas, Corporate Social Responsibility, Leverage, Dan Capital Intensity Terhadap Penghindaran Pajak","type":"article-journal","volume":"2"},"uris":["http://www.mendeley.com/documents/?uuid=b6f4b790-9462-474c-a031-254f383088c2"]}],"mendeley":{"formattedCitation":"(Prasetyo &amp; Arif, 2020)","manualFormatting":"Prasetyo &amp; Arif, (2020)","plainTextFormattedCitation":"(Prasetyo &amp; Arif, 2020)","previouslyFormattedCitation":"(Prasetyo &amp; Arif, 2020)"},"properties":{"noteIndex":0},"schema":"https://github.com/citation-style-language/schema/raw/master/csl-citation.json"}</w:instrText>
      </w:r>
      <w:r>
        <w:rPr>
          <w:rFonts w:ascii="Times New Roman" w:hAnsi="Times New Roman" w:cs="Times New Roman"/>
          <w:sz w:val="24"/>
          <w:szCs w:val="24"/>
        </w:rPr>
        <w:fldChar w:fldCharType="separate"/>
      </w:r>
      <w:r w:rsidRPr="002105B7">
        <w:rPr>
          <w:rFonts w:ascii="Times New Roman" w:hAnsi="Times New Roman" w:cs="Times New Roman"/>
          <w:noProof/>
          <w:sz w:val="24"/>
          <w:szCs w:val="24"/>
        </w:rPr>
        <w:t>Prasetyo &amp; Arif</w:t>
      </w:r>
      <w:r>
        <w:rPr>
          <w:rFonts w:ascii="Times New Roman" w:hAnsi="Times New Roman" w:cs="Times New Roman"/>
          <w:noProof/>
          <w:sz w:val="24"/>
          <w:szCs w:val="24"/>
        </w:rPr>
        <w:t>, (</w:t>
      </w:r>
      <w:r w:rsidRPr="002105B7">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p>
    <w:p w14:paraId="15DEA550"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{"citationItems":[{"id":"ITEM-1","itemData":{"DOI":"10.32662/gaj.v7i1.3168","ISSN":"2614-2074","abstract":"This study aims to obtain empirical evidence of the effect of corporate social responsibility, managerial ownership and capital intensity on tax avoidance. This type of research uses a quantitative approach. The data used is secondary data in the form of financial statements. The population in this study are manufacturing companies, especially the primary consumer goods industry sector listed on the Indonesia Stock Exchange in 2017-2021. The samples used in this study amounted to 12 manufacturing companies with a 5-year observation period in the 2017-2021 period and the number of financial reports sampled in this study amounted to 60. The results of the research conducted show that corporate social responsibility, managerial ownership, and capital intensity have an effect on tax avoidance, corporate social responsibility has no effect on tax avoidance, managerial ownership has a negative effect on tax avoidance and capital intensity has no effect on tax avoidance.","author":[{"dropping-particle":"","family":"Agustyo","given":"Bagas Arya","non-dropping-particle":"","parse-names":false,"suffix":""},{"dropping-particle":"","family":"Arianti","given":"Baiq Fitri","non-dropping-particle":"","parse-names":false,"suffix":""}],"container-title":"Gorontalo Accounting Journal","id":"ITEM-1","issue":"1","issued":{"date-parts":[["2024"]]},"page":"1","title":"Pengaruh Corporate Social Responsibility, Kepemilikan Manajerial, Dan Capital Intensity Terhadap Tax Avoidance","type":"article-journal","volume":"7"},"uris":["http://www.mendeley.com/documents/?uuid=91d95481-3e7a-4c7d-aedb-194b225dd934"]}],"mendeley":{"formattedCitation":"(Agustyo &amp; Arianti, 2024)","manualFormatting":"Agustyo &amp; Arianti (2024)","plainTextFormattedCitation":"(Agustyo &amp; Arianti, 2024)","previouslyFormattedCitation":"(Agustyo &amp; Arianti, 2024)"},"properties":{"noteIndex":0},"schema":"https://github.com/citation-style-language/schema/raw/master/csl-citation.json"}</w:instrText>
      </w:r>
      <w:r>
        <w:rPr>
          <w:rFonts w:ascii="Times New Roman" w:hAnsi="Times New Roman" w:cs="Times New Roman"/>
          <w:sz w:val="24"/>
          <w:szCs w:val="24"/>
        </w:rPr>
        <w:fldChar w:fldCharType="separate"/>
      </w:r>
      <w:r w:rsidRPr="00C05FD5">
        <w:rPr>
          <w:rFonts w:ascii="Times New Roman" w:hAnsi="Times New Roman" w:cs="Times New Roman"/>
          <w:noProof/>
          <w:sz w:val="24"/>
          <w:szCs w:val="24"/>
        </w:rPr>
        <w:t xml:space="preserve">Agustyo &amp; Arianti </w:t>
      </w:r>
      <w:r>
        <w:rPr>
          <w:rFonts w:ascii="Times New Roman" w:hAnsi="Times New Roman" w:cs="Times New Roman"/>
          <w:noProof/>
          <w:sz w:val="24"/>
          <w:szCs w:val="24"/>
        </w:rPr>
        <w:t>(</w:t>
      </w:r>
      <w:r w:rsidRPr="00C05FD5">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B755A3">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CSR</w:t>
      </w:r>
      <w:r w:rsidRPr="00917233">
        <w:t xml:space="preserve"> </w:t>
      </w:r>
      <w:r>
        <w:rPr>
          <w:rFonts w:ascii="Times New Roman" w:hAnsi="Times New Roman" w:cs="Times New Roman"/>
          <w:sz w:val="24"/>
          <w:szCs w:val="24"/>
        </w:rPr>
        <w:t xml:space="preserve">dan </w:t>
      </w:r>
      <w:r w:rsidRPr="00B007D9">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lastRenderedPageBreak/>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sidRPr="00B007D9">
        <w:rPr>
          <w:rFonts w:ascii="Times New Roman" w:hAnsi="Times New Roman" w:cs="Times New Roman"/>
          <w:sz w:val="24"/>
          <w:szCs w:val="24"/>
        </w:rPr>
        <w:t>karena</w:t>
      </w:r>
      <w:proofErr w:type="spellEnd"/>
      <w:r w:rsidRPr="00B007D9">
        <w:rPr>
          <w:rFonts w:ascii="Times New Roman" w:hAnsi="Times New Roman" w:cs="Times New Roman"/>
          <w:sz w:val="24"/>
          <w:szCs w:val="24"/>
        </w:rPr>
        <w:t xml:space="preserve"> </w:t>
      </w:r>
      <w:r w:rsidRPr="00CC7468">
        <w:rPr>
          <w:rFonts w:ascii="Times New Roman" w:hAnsi="Times New Roman" w:cs="Times New Roman"/>
          <w:sz w:val="24"/>
          <w:szCs w:val="24"/>
        </w:rPr>
        <w:t xml:space="preserve">CSR </w:t>
      </w:r>
      <w:proofErr w:type="spellStart"/>
      <w:r w:rsidRPr="00CC7468">
        <w:rPr>
          <w:rFonts w:ascii="Times New Roman" w:hAnsi="Times New Roman" w:cs="Times New Roman"/>
          <w:sz w:val="24"/>
          <w:szCs w:val="24"/>
        </w:rPr>
        <w:t>dapat</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berfungsi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sebagai</w:t>
      </w:r>
      <w:proofErr w:type="spellEnd"/>
      <w:r w:rsidRPr="00CC7468">
        <w:rPr>
          <w:rFonts w:ascii="Times New Roman" w:hAnsi="Times New Roman" w:cs="Times New Roman"/>
          <w:sz w:val="24"/>
          <w:szCs w:val="24"/>
        </w:rPr>
        <w:t xml:space="preserve"> “</w:t>
      </w:r>
      <w:proofErr w:type="spellStart"/>
      <w:r w:rsidRPr="00CB2078">
        <w:rPr>
          <w:rFonts w:ascii="Times New Roman" w:hAnsi="Times New Roman" w:cs="Times New Roman"/>
          <w:i/>
          <w:iCs/>
          <w:sz w:val="24"/>
          <w:szCs w:val="24"/>
        </w:rPr>
        <w:t>perisai</w:t>
      </w:r>
      <w:proofErr w:type="spellEnd"/>
      <w:r w:rsidRPr="00CB2078">
        <w:rPr>
          <w:rFonts w:ascii="Times New Roman" w:hAnsi="Times New Roman" w:cs="Times New Roman"/>
          <w:i/>
          <w:iCs/>
          <w:sz w:val="24"/>
          <w:szCs w:val="24"/>
        </w:rPr>
        <w:t xml:space="preserve"> </w:t>
      </w:r>
      <w:proofErr w:type="spellStart"/>
      <w:r w:rsidRPr="00CB2078">
        <w:rPr>
          <w:rFonts w:ascii="Times New Roman" w:hAnsi="Times New Roman" w:cs="Times New Roman"/>
          <w:i/>
          <w:iCs/>
          <w:sz w:val="24"/>
          <w:szCs w:val="24"/>
        </w:rPr>
        <w:t>reputasi</w:t>
      </w:r>
      <w:proofErr w:type="spellEnd"/>
      <w:r w:rsidRPr="00CC7468">
        <w:rPr>
          <w:rFonts w:ascii="Times New Roman" w:hAnsi="Times New Roman" w:cs="Times New Roman"/>
          <w:sz w:val="24"/>
          <w:szCs w:val="24"/>
        </w:rPr>
        <w:t xml:space="preserve">” yang </w:t>
      </w:r>
      <w:proofErr w:type="spellStart"/>
      <w:r w:rsidRPr="00CC7468">
        <w:rPr>
          <w:rFonts w:ascii="Times New Roman" w:hAnsi="Times New Roman" w:cs="Times New Roman"/>
          <w:sz w:val="24"/>
          <w:szCs w:val="24"/>
        </w:rPr>
        <w:t>mengurangi</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risiko</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negatif</w:t>
      </w:r>
      <w:proofErr w:type="spellEnd"/>
      <w:r w:rsidRPr="00CC7468">
        <w:rPr>
          <w:rFonts w:ascii="Times New Roman" w:hAnsi="Times New Roman" w:cs="Times New Roman"/>
          <w:sz w:val="24"/>
          <w:szCs w:val="24"/>
        </w:rPr>
        <w:t xml:space="preserve"> </w:t>
      </w:r>
      <w:proofErr w:type="spellStart"/>
      <w:r w:rsidRPr="00CC7468">
        <w:rPr>
          <w:rFonts w:ascii="Times New Roman" w:hAnsi="Times New Roman" w:cs="Times New Roman"/>
          <w:sz w:val="24"/>
          <w:szCs w:val="24"/>
        </w:rPr>
        <w:t>dari</w:t>
      </w:r>
      <w:proofErr w:type="spellEnd"/>
      <w:r w:rsidRPr="00CC7468">
        <w:rPr>
          <w:rFonts w:ascii="Times New Roman" w:hAnsi="Times New Roman" w:cs="Times New Roman"/>
          <w:sz w:val="24"/>
          <w:szCs w:val="24"/>
        </w:rPr>
        <w:t xml:space="preserve"> </w:t>
      </w:r>
      <w:r w:rsidRPr="00F40157">
        <w:rPr>
          <w:rFonts w:ascii="Times New Roman" w:hAnsi="Times New Roman" w:cs="Times New Roman"/>
          <w:i/>
          <w:iCs/>
          <w:sz w:val="24"/>
          <w:szCs w:val="24"/>
        </w:rPr>
        <w:t>tax avoidance</w:t>
      </w:r>
      <w:r>
        <w:rPr>
          <w:rFonts w:ascii="Times New Roman" w:hAnsi="Times New Roman" w:cs="Times New Roman"/>
          <w:sz w:val="24"/>
          <w:szCs w:val="24"/>
        </w:rPr>
        <w:t>.</w:t>
      </w:r>
    </w:p>
    <w:p w14:paraId="1978B2D9" w14:textId="77777777" w:rsidR="002B7B08" w:rsidRDefault="002B7B08" w:rsidP="00FE4590">
      <w:pPr>
        <w:pStyle w:val="ListParagraph"/>
        <w:spacing w:after="0" w:line="480" w:lineRule="auto"/>
        <w:ind w:left="0" w:firstLine="567"/>
        <w:jc w:val="both"/>
        <w:rPr>
          <w:rFonts w:ascii="Times New Roman" w:hAnsi="Times New Roman" w:cs="Times New Roman"/>
          <w:noProof/>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671FEEE" w14:textId="77777777" w:rsidR="002B7B08" w:rsidRPr="00FC5DD2" w:rsidRDefault="002B7B08" w:rsidP="00FE4590">
      <w:pPr>
        <w:spacing w:after="0" w:line="480" w:lineRule="auto"/>
        <w:jc w:val="both"/>
        <w:rPr>
          <w:rFonts w:ascii="Times New Roman" w:hAnsi="Times New Roman" w:cs="Times New Roman"/>
          <w:sz w:val="24"/>
          <w:szCs w:val="24"/>
        </w:rPr>
      </w:pPr>
      <w:r w:rsidRPr="00274068">
        <w:rPr>
          <w:rFonts w:ascii="Times New Roman" w:hAnsi="Times New Roman" w:cs="Times New Roman"/>
          <w:b/>
          <w:bCs/>
          <w:sz w:val="24"/>
          <w:szCs w:val="24"/>
        </w:rPr>
        <w:t>H</w:t>
      </w:r>
      <w:r>
        <w:rPr>
          <w:rFonts w:ascii="Times New Roman" w:hAnsi="Times New Roman" w:cs="Times New Roman"/>
          <w:b/>
          <w:bCs/>
          <w:sz w:val="24"/>
          <w:szCs w:val="24"/>
          <w:vertAlign w:val="subscript"/>
        </w:rPr>
        <w:t>5</w:t>
      </w:r>
      <w:r>
        <w:rPr>
          <w:rFonts w:ascii="Times New Roman" w:hAnsi="Times New Roman" w:cs="Times New Roman"/>
          <w:sz w:val="24"/>
          <w:szCs w:val="24"/>
          <w:vertAlign w:val="subscript"/>
        </w:rPr>
        <w:tab/>
      </w:r>
      <w:r>
        <w:rPr>
          <w:rFonts w:ascii="Times New Roman" w:hAnsi="Times New Roman" w:cs="Times New Roman"/>
          <w:sz w:val="24"/>
          <w:szCs w:val="24"/>
        </w:rPr>
        <w:t>:</w:t>
      </w:r>
      <w:r w:rsidRPr="00B446CB">
        <w:rPr>
          <w:rFonts w:ascii="Times New Roman" w:hAnsi="Times New Roman" w:cs="Times New Roman"/>
          <w:sz w:val="24"/>
          <w:szCs w:val="24"/>
        </w:rPr>
        <w:t xml:space="preserve"> Corporate Social Responsibility </w:t>
      </w:r>
      <w:proofErr w:type="spellStart"/>
      <w:r w:rsidRPr="00B446CB">
        <w:rPr>
          <w:rFonts w:ascii="Times New Roman" w:hAnsi="Times New Roman" w:cs="Times New Roman"/>
          <w:sz w:val="24"/>
          <w:szCs w:val="24"/>
        </w:rPr>
        <w:t>berpengaruh</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positif</w:t>
      </w:r>
      <w:proofErr w:type="spellEnd"/>
      <w:r w:rsidRPr="00B446CB">
        <w:rPr>
          <w:rFonts w:ascii="Times New Roman" w:hAnsi="Times New Roman" w:cs="Times New Roman"/>
          <w:sz w:val="24"/>
          <w:szCs w:val="24"/>
        </w:rPr>
        <w:t xml:space="preserve"> dan </w:t>
      </w:r>
      <w:proofErr w:type="spellStart"/>
      <w:r w:rsidRPr="00B446CB">
        <w:rPr>
          <w:rFonts w:ascii="Times New Roman" w:hAnsi="Times New Roman" w:cs="Times New Roman"/>
          <w:sz w:val="24"/>
          <w:szCs w:val="24"/>
        </w:rPr>
        <w:t>signifikan</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terhadap</w:t>
      </w:r>
      <w:proofErr w:type="spellEnd"/>
      <w:r w:rsidRPr="00B446CB">
        <w:rPr>
          <w:rFonts w:ascii="Times New Roman" w:hAnsi="Times New Roman" w:cs="Times New Roman"/>
          <w:sz w:val="24"/>
          <w:szCs w:val="24"/>
        </w:rPr>
        <w:t xml:space="preserve"> </w:t>
      </w:r>
      <w:r w:rsidRPr="008F419F">
        <w:rPr>
          <w:rFonts w:ascii="Times New Roman" w:hAnsi="Times New Roman" w:cs="Times New Roman"/>
          <w:i/>
          <w:iCs/>
          <w:sz w:val="24"/>
          <w:szCs w:val="24"/>
        </w:rPr>
        <w:t>tax avoidance</w:t>
      </w:r>
      <w:r w:rsidRPr="00B446CB">
        <w:rPr>
          <w:rFonts w:ascii="Times New Roman" w:hAnsi="Times New Roman" w:cs="Times New Roman"/>
          <w:sz w:val="24"/>
          <w:szCs w:val="24"/>
        </w:rPr>
        <w:t xml:space="preserve"> pada </w:t>
      </w:r>
      <w:proofErr w:type="spellStart"/>
      <w:r w:rsidRPr="00B446CB">
        <w:rPr>
          <w:rFonts w:ascii="Times New Roman" w:hAnsi="Times New Roman" w:cs="Times New Roman"/>
          <w:sz w:val="24"/>
          <w:szCs w:val="24"/>
        </w:rPr>
        <w:t>sektor</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aneka</w:t>
      </w:r>
      <w:proofErr w:type="spellEnd"/>
      <w:r w:rsidRPr="00B446CB">
        <w:rPr>
          <w:rFonts w:ascii="Times New Roman" w:hAnsi="Times New Roman" w:cs="Times New Roman"/>
          <w:sz w:val="24"/>
          <w:szCs w:val="24"/>
        </w:rPr>
        <w:t xml:space="preserve"> </w:t>
      </w:r>
      <w:proofErr w:type="spellStart"/>
      <w:r w:rsidRPr="00B446CB">
        <w:rPr>
          <w:rFonts w:ascii="Times New Roman" w:hAnsi="Times New Roman" w:cs="Times New Roman"/>
          <w:sz w:val="24"/>
          <w:szCs w:val="24"/>
        </w:rPr>
        <w:t>industri</w:t>
      </w:r>
      <w:proofErr w:type="spellEnd"/>
      <w:r w:rsidRPr="00B446CB">
        <w:rPr>
          <w:rFonts w:ascii="Times New Roman" w:hAnsi="Times New Roman" w:cs="Times New Roman"/>
          <w:sz w:val="24"/>
          <w:szCs w:val="24"/>
        </w:rPr>
        <w:t xml:space="preserve"> yang </w:t>
      </w:r>
      <w:proofErr w:type="spellStart"/>
      <w:r w:rsidRPr="00B446CB">
        <w:rPr>
          <w:rFonts w:ascii="Times New Roman" w:hAnsi="Times New Roman" w:cs="Times New Roman"/>
          <w:sz w:val="24"/>
          <w:szCs w:val="24"/>
        </w:rPr>
        <w:t>terdaftar</w:t>
      </w:r>
      <w:proofErr w:type="spellEnd"/>
      <w:r w:rsidRPr="00B446CB">
        <w:rPr>
          <w:rFonts w:ascii="Times New Roman" w:hAnsi="Times New Roman" w:cs="Times New Roman"/>
          <w:sz w:val="24"/>
          <w:szCs w:val="24"/>
        </w:rPr>
        <w:t xml:space="preserve"> di BEI</w:t>
      </w:r>
    </w:p>
    <w:p w14:paraId="1E4DD0F9" w14:textId="77777777" w:rsidR="002B7B08" w:rsidRPr="00DD5560" w:rsidRDefault="002B7B08" w:rsidP="00FE4590">
      <w:pPr>
        <w:pStyle w:val="Heading2"/>
        <w:numPr>
          <w:ilvl w:val="1"/>
          <w:numId w:val="3"/>
        </w:numPr>
        <w:spacing w:line="480" w:lineRule="auto"/>
        <w:ind w:left="567" w:hanging="567"/>
      </w:pPr>
      <w:bookmarkStart w:id="135" w:name="_Toc196819105"/>
      <w:bookmarkStart w:id="136" w:name="_Toc200139835"/>
      <w:bookmarkStart w:id="137" w:name="_Toc202735450"/>
      <w:bookmarkStart w:id="138" w:name="_Toc217248543"/>
      <w:bookmarkStart w:id="139" w:name="_Toc217330751"/>
      <w:r w:rsidRPr="00E53FB1">
        <w:t>Mo</w:t>
      </w:r>
      <w:r>
        <w:t>d</w:t>
      </w:r>
      <w:r w:rsidRPr="00E53FB1">
        <w:t xml:space="preserve">el </w:t>
      </w:r>
      <w:proofErr w:type="spellStart"/>
      <w:r w:rsidRPr="00E53FB1">
        <w:t>Penelitian</w:t>
      </w:r>
      <w:bookmarkEnd w:id="135"/>
      <w:bookmarkEnd w:id="136"/>
      <w:bookmarkEnd w:id="137"/>
      <w:bookmarkEnd w:id="138"/>
      <w:bookmarkEnd w:id="139"/>
      <w:proofErr w:type="spellEnd"/>
    </w:p>
    <w:p w14:paraId="2A569223" w14:textId="747695A3" w:rsidR="002B7B08" w:rsidRDefault="00BE56E9" w:rsidP="00FE4590">
      <w:pPr>
        <w:spacing w:line="480" w:lineRule="auto"/>
        <w:ind w:right="-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55BA1869" wp14:editId="5E6E03AE">
            <wp:simplePos x="0" y="0"/>
            <wp:positionH relativeFrom="margin">
              <wp:align>left</wp:align>
            </wp:positionH>
            <wp:positionV relativeFrom="paragraph">
              <wp:posOffset>288277</wp:posOffset>
            </wp:positionV>
            <wp:extent cx="5033645" cy="2688879"/>
            <wp:effectExtent l="0" t="0" r="0" b="0"/>
            <wp:wrapNone/>
            <wp:docPr id="215056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6863" name="Picture 215056863"/>
                    <pic:cNvPicPr/>
                  </pic:nvPicPr>
                  <pic:blipFill>
                    <a:blip r:embed="rId15">
                      <a:extLst>
                        <a:ext uri="{28A0092B-C50C-407E-A947-70E740481C1C}">
                          <a14:useLocalDpi xmlns:a14="http://schemas.microsoft.com/office/drawing/2010/main" val="0"/>
                        </a:ext>
                      </a:extLst>
                    </a:blip>
                    <a:stretch>
                      <a:fillRect/>
                    </a:stretch>
                  </pic:blipFill>
                  <pic:spPr>
                    <a:xfrm>
                      <a:off x="0" y="0"/>
                      <a:ext cx="5037839" cy="2691119"/>
                    </a:xfrm>
                    <a:prstGeom prst="rect">
                      <a:avLst/>
                    </a:prstGeom>
                  </pic:spPr>
                </pic:pic>
              </a:graphicData>
            </a:graphic>
            <wp14:sizeRelH relativeFrom="margin">
              <wp14:pctWidth>0</wp14:pctWidth>
            </wp14:sizeRelH>
            <wp14:sizeRelV relativeFrom="margin">
              <wp14:pctHeight>0</wp14:pctHeight>
            </wp14:sizeRelV>
          </wp:anchor>
        </w:drawing>
      </w:r>
      <w:r w:rsidR="002B7B08" w:rsidRPr="00BF7E43">
        <w:rPr>
          <w:rFonts w:ascii="Times New Roman" w:hAnsi="Times New Roman" w:cs="Times New Roman"/>
          <w:sz w:val="24"/>
          <w:szCs w:val="24"/>
        </w:rPr>
        <w:t xml:space="preserve">Model </w:t>
      </w:r>
      <w:proofErr w:type="spellStart"/>
      <w:r w:rsidR="002B7B08" w:rsidRPr="00BF7E43">
        <w:rPr>
          <w:rFonts w:ascii="Times New Roman" w:hAnsi="Times New Roman" w:cs="Times New Roman"/>
          <w:sz w:val="24"/>
          <w:szCs w:val="24"/>
        </w:rPr>
        <w:t>penelitian</w:t>
      </w:r>
      <w:proofErr w:type="spellEnd"/>
      <w:r w:rsidR="002B7B08" w:rsidRPr="00BF7E43">
        <w:rPr>
          <w:rFonts w:ascii="Times New Roman" w:hAnsi="Times New Roman" w:cs="Times New Roman"/>
          <w:sz w:val="24"/>
          <w:szCs w:val="24"/>
        </w:rPr>
        <w:t xml:space="preserve"> </w:t>
      </w:r>
      <w:proofErr w:type="spellStart"/>
      <w:r w:rsidR="002B7B08" w:rsidRPr="00BF7E43">
        <w:rPr>
          <w:rFonts w:ascii="Times New Roman" w:hAnsi="Times New Roman" w:cs="Times New Roman"/>
          <w:sz w:val="24"/>
          <w:szCs w:val="24"/>
        </w:rPr>
        <w:t>dalam</w:t>
      </w:r>
      <w:proofErr w:type="spellEnd"/>
      <w:r w:rsidR="002B7B08" w:rsidRPr="00BF7E43">
        <w:rPr>
          <w:rFonts w:ascii="Times New Roman" w:hAnsi="Times New Roman" w:cs="Times New Roman"/>
          <w:sz w:val="24"/>
          <w:szCs w:val="24"/>
        </w:rPr>
        <w:t xml:space="preserve"> </w:t>
      </w:r>
      <w:proofErr w:type="spellStart"/>
      <w:r w:rsidR="002B7B08" w:rsidRPr="00BF7E43">
        <w:rPr>
          <w:rFonts w:ascii="Times New Roman" w:hAnsi="Times New Roman" w:cs="Times New Roman"/>
          <w:sz w:val="24"/>
          <w:szCs w:val="24"/>
        </w:rPr>
        <w:t>penelitian</w:t>
      </w:r>
      <w:proofErr w:type="spellEnd"/>
      <w:r w:rsidR="002B7B08" w:rsidRPr="00BF7E43">
        <w:rPr>
          <w:rFonts w:ascii="Times New Roman" w:hAnsi="Times New Roman" w:cs="Times New Roman"/>
          <w:sz w:val="24"/>
          <w:szCs w:val="24"/>
        </w:rPr>
        <w:t xml:space="preserve"> </w:t>
      </w:r>
      <w:proofErr w:type="spellStart"/>
      <w:r w:rsidR="002B7B08" w:rsidRPr="00BF7E43">
        <w:rPr>
          <w:rFonts w:ascii="Times New Roman" w:hAnsi="Times New Roman" w:cs="Times New Roman"/>
          <w:sz w:val="24"/>
          <w:szCs w:val="24"/>
        </w:rPr>
        <w:t>ini</w:t>
      </w:r>
      <w:proofErr w:type="spellEnd"/>
      <w:r w:rsidR="002B7B08" w:rsidRPr="00BF7E43">
        <w:rPr>
          <w:rFonts w:ascii="Times New Roman" w:hAnsi="Times New Roman" w:cs="Times New Roman"/>
          <w:sz w:val="24"/>
          <w:szCs w:val="24"/>
        </w:rPr>
        <w:t xml:space="preserve"> </w:t>
      </w:r>
      <w:proofErr w:type="spellStart"/>
      <w:r w:rsidR="002B7B08" w:rsidRPr="00BF7E43">
        <w:rPr>
          <w:rFonts w:ascii="Times New Roman" w:hAnsi="Times New Roman" w:cs="Times New Roman"/>
          <w:sz w:val="24"/>
          <w:szCs w:val="24"/>
        </w:rPr>
        <w:t>yaitu</w:t>
      </w:r>
      <w:proofErr w:type="spellEnd"/>
      <w:r w:rsidR="002B7B08" w:rsidRPr="00BF7E43">
        <w:rPr>
          <w:rFonts w:ascii="Times New Roman" w:hAnsi="Times New Roman" w:cs="Times New Roman"/>
          <w:sz w:val="24"/>
          <w:szCs w:val="24"/>
        </w:rPr>
        <w:t>:</w:t>
      </w:r>
    </w:p>
    <w:p w14:paraId="56310C99" w14:textId="77777777" w:rsidR="002B7B08" w:rsidRDefault="002B7B08" w:rsidP="00FE4590">
      <w:pPr>
        <w:spacing w:line="480" w:lineRule="auto"/>
        <w:ind w:right="-1"/>
        <w:jc w:val="both"/>
        <w:rPr>
          <w:rFonts w:ascii="Times New Roman" w:hAnsi="Times New Roman" w:cs="Times New Roman"/>
          <w:sz w:val="24"/>
          <w:szCs w:val="24"/>
        </w:rPr>
      </w:pPr>
    </w:p>
    <w:p w14:paraId="32BD3927" w14:textId="360B8EEB" w:rsidR="002B7B08" w:rsidRDefault="002B7B08" w:rsidP="00FE4590">
      <w:pPr>
        <w:spacing w:line="480" w:lineRule="auto"/>
        <w:ind w:right="-1"/>
        <w:jc w:val="both"/>
        <w:rPr>
          <w:rFonts w:ascii="Times New Roman" w:hAnsi="Times New Roman" w:cs="Times New Roman"/>
          <w:sz w:val="24"/>
          <w:szCs w:val="24"/>
        </w:rPr>
      </w:pPr>
    </w:p>
    <w:p w14:paraId="20465267" w14:textId="77777777" w:rsidR="002B7B08" w:rsidRPr="00510F93" w:rsidRDefault="002B7B08" w:rsidP="00FE4590">
      <w:pPr>
        <w:spacing w:line="480" w:lineRule="auto"/>
        <w:ind w:right="-1"/>
        <w:jc w:val="both"/>
        <w:rPr>
          <w:rFonts w:ascii="Times New Roman" w:hAnsi="Times New Roman" w:cs="Times New Roman"/>
          <w:sz w:val="24"/>
          <w:szCs w:val="24"/>
        </w:rPr>
      </w:pPr>
      <w:bookmarkStart w:id="140" w:name="_Toc197552576"/>
    </w:p>
    <w:p w14:paraId="44D40CF7" w14:textId="5CD15602" w:rsidR="002B7B08" w:rsidRDefault="002B7B08" w:rsidP="00FE4590">
      <w:pPr>
        <w:pStyle w:val="Caption"/>
        <w:spacing w:line="480" w:lineRule="auto"/>
        <w:jc w:val="center"/>
        <w:rPr>
          <w:rFonts w:ascii="Times New Roman" w:hAnsi="Times New Roman" w:cs="Times New Roman"/>
          <w:color w:val="auto"/>
          <w:sz w:val="24"/>
          <w:szCs w:val="24"/>
        </w:rPr>
      </w:pPr>
      <w:bookmarkStart w:id="141" w:name="_Toc202734129"/>
      <w:bookmarkStart w:id="142" w:name="_Toc196819106"/>
      <w:bookmarkStart w:id="143" w:name="_Toc200139836"/>
      <w:bookmarkEnd w:id="140"/>
      <w:r w:rsidRPr="00C21B1B">
        <w:rPr>
          <w:rFonts w:ascii="Times New Roman" w:hAnsi="Times New Roman" w:cs="Times New Roman"/>
          <w:color w:val="auto"/>
          <w:sz w:val="24"/>
          <w:szCs w:val="24"/>
        </w:rPr>
        <w:t>Gambar 2.</w:t>
      </w:r>
      <w:r w:rsidRPr="00C21B1B">
        <w:rPr>
          <w:rFonts w:ascii="Times New Roman" w:hAnsi="Times New Roman" w:cs="Times New Roman"/>
          <w:color w:val="auto"/>
          <w:sz w:val="24"/>
          <w:szCs w:val="24"/>
        </w:rPr>
        <w:fldChar w:fldCharType="begin"/>
      </w:r>
      <w:r w:rsidRPr="00C21B1B">
        <w:rPr>
          <w:rFonts w:ascii="Times New Roman" w:hAnsi="Times New Roman" w:cs="Times New Roman"/>
          <w:color w:val="auto"/>
          <w:sz w:val="24"/>
          <w:szCs w:val="24"/>
        </w:rPr>
        <w:instrText xml:space="preserve"> SEQ Figure \* ARABIC \s 1 </w:instrText>
      </w:r>
      <w:r w:rsidRPr="00C21B1B">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w:t>
      </w:r>
      <w:r w:rsidRPr="00C21B1B">
        <w:rPr>
          <w:rFonts w:ascii="Times New Roman" w:hAnsi="Times New Roman" w:cs="Times New Roman"/>
          <w:color w:val="auto"/>
          <w:sz w:val="24"/>
          <w:szCs w:val="24"/>
        </w:rPr>
        <w:fldChar w:fldCharType="end"/>
      </w:r>
      <w:r w:rsidRPr="00C21B1B">
        <w:rPr>
          <w:rFonts w:ascii="Times New Roman" w:hAnsi="Times New Roman" w:cs="Times New Roman"/>
          <w:color w:val="auto"/>
          <w:sz w:val="24"/>
          <w:szCs w:val="24"/>
        </w:rPr>
        <w:t xml:space="preserve"> Model </w:t>
      </w:r>
      <w:proofErr w:type="spellStart"/>
      <w:r w:rsidRPr="00C21B1B">
        <w:rPr>
          <w:rFonts w:ascii="Times New Roman" w:hAnsi="Times New Roman" w:cs="Times New Roman"/>
          <w:color w:val="auto"/>
          <w:sz w:val="24"/>
          <w:szCs w:val="24"/>
        </w:rPr>
        <w:t>Penelitian</w:t>
      </w:r>
      <w:bookmarkEnd w:id="141"/>
      <w:proofErr w:type="spellEnd"/>
    </w:p>
    <w:p w14:paraId="6BB2A6E0" w14:textId="77777777" w:rsidR="002B7B08" w:rsidRDefault="002B7B08" w:rsidP="00FE4590">
      <w:pPr>
        <w:spacing w:line="480" w:lineRule="auto"/>
      </w:pPr>
    </w:p>
    <w:p w14:paraId="1061E433" w14:textId="77777777" w:rsidR="00311CB2" w:rsidRDefault="00311CB2" w:rsidP="00FE4590">
      <w:pPr>
        <w:spacing w:line="480" w:lineRule="auto"/>
      </w:pPr>
    </w:p>
    <w:p w14:paraId="3FB8DADB" w14:textId="1D857B57" w:rsidR="002B7B08" w:rsidRPr="00510F93" w:rsidRDefault="002B7B08" w:rsidP="00FE4590">
      <w:pPr>
        <w:pStyle w:val="Caption"/>
        <w:spacing w:line="480" w:lineRule="auto"/>
        <w:jc w:val="center"/>
        <w:rPr>
          <w:rFonts w:ascii="Times New Roman" w:hAnsi="Times New Roman" w:cs="Times New Roman"/>
          <w:color w:val="auto"/>
          <w:sz w:val="24"/>
          <w:szCs w:val="24"/>
        </w:rPr>
      </w:pPr>
      <w:bookmarkStart w:id="144" w:name="_Toc214985214"/>
      <w:bookmarkStart w:id="145" w:name="_Toc214985233"/>
      <w:r w:rsidRPr="00510F93">
        <w:rPr>
          <w:rFonts w:ascii="Times New Roman" w:hAnsi="Times New Roman" w:cs="Times New Roman"/>
          <w:color w:val="auto"/>
          <w:sz w:val="24"/>
          <w:szCs w:val="24"/>
        </w:rPr>
        <w:t>Gambar 2</w:t>
      </w:r>
      <w:r>
        <w:rPr>
          <w:rFonts w:ascii="Times New Roman" w:hAnsi="Times New Roman" w:cs="Times New Roman"/>
          <w:color w:val="auto"/>
          <w:sz w:val="24"/>
          <w:szCs w:val="24"/>
        </w:rPr>
        <w:t>.</w:t>
      </w:r>
      <w:r w:rsidRPr="00510F93">
        <w:rPr>
          <w:rFonts w:ascii="Times New Roman" w:hAnsi="Times New Roman" w:cs="Times New Roman"/>
          <w:color w:val="auto"/>
          <w:sz w:val="24"/>
          <w:szCs w:val="24"/>
        </w:rPr>
        <w:t xml:space="preserve"> </w:t>
      </w:r>
      <w:r w:rsidRPr="00510F93">
        <w:rPr>
          <w:rFonts w:ascii="Times New Roman" w:hAnsi="Times New Roman" w:cs="Times New Roman"/>
          <w:color w:val="auto"/>
          <w:sz w:val="24"/>
          <w:szCs w:val="24"/>
        </w:rPr>
        <w:fldChar w:fldCharType="begin"/>
      </w:r>
      <w:r w:rsidRPr="00510F93">
        <w:rPr>
          <w:rFonts w:ascii="Times New Roman" w:hAnsi="Times New Roman" w:cs="Times New Roman"/>
          <w:color w:val="auto"/>
          <w:sz w:val="24"/>
          <w:szCs w:val="24"/>
        </w:rPr>
        <w:instrText xml:space="preserve"> SEQ Gambar_2 \* ARABIC </w:instrText>
      </w:r>
      <w:r w:rsidRPr="00510F9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2</w:t>
      </w:r>
      <w:r w:rsidRPr="00510F93">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Model </w:t>
      </w:r>
      <w:proofErr w:type="spellStart"/>
      <w:r>
        <w:rPr>
          <w:rFonts w:ascii="Times New Roman" w:hAnsi="Times New Roman" w:cs="Times New Roman"/>
          <w:color w:val="auto"/>
          <w:sz w:val="24"/>
          <w:szCs w:val="24"/>
        </w:rPr>
        <w:t>Penelitian</w:t>
      </w:r>
      <w:bookmarkEnd w:id="144"/>
      <w:bookmarkEnd w:id="145"/>
      <w:proofErr w:type="spellEnd"/>
    </w:p>
    <w:p w14:paraId="31B0EA96" w14:textId="77777777" w:rsidR="002B7B08" w:rsidRDefault="002B7B08" w:rsidP="00FE4590">
      <w:pPr>
        <w:spacing w:line="480" w:lineRule="auto"/>
        <w:rPr>
          <w:rFonts w:ascii="Times New Roman" w:hAnsi="Times New Roman" w:cs="Times New Roman"/>
          <w:b/>
          <w:bCs/>
          <w:sz w:val="28"/>
          <w:szCs w:val="28"/>
        </w:rPr>
      </w:pPr>
      <w:bookmarkStart w:id="146" w:name="_Toc214984570"/>
      <w:bookmarkStart w:id="147" w:name="_Toc202735451"/>
      <w:r>
        <w:br w:type="page"/>
      </w:r>
    </w:p>
    <w:p w14:paraId="6AA97CB7" w14:textId="3D901954" w:rsidR="002B7B08" w:rsidRPr="009C0C6E" w:rsidRDefault="002B7B08" w:rsidP="00311CB2">
      <w:pPr>
        <w:pStyle w:val="Heading1"/>
        <w:spacing w:line="480" w:lineRule="auto"/>
      </w:pPr>
      <w:bookmarkStart w:id="148" w:name="_Toc217248544"/>
      <w:bookmarkStart w:id="149" w:name="_Toc217330752"/>
      <w:r w:rsidRPr="00230DC1">
        <w:lastRenderedPageBreak/>
        <w:t>BAB II</w:t>
      </w:r>
      <w:bookmarkEnd w:id="142"/>
      <w:r>
        <w:t>I</w:t>
      </w:r>
      <w:bookmarkStart w:id="150" w:name="_Toc196819107"/>
      <w:bookmarkStart w:id="151" w:name="_Toc200139837"/>
      <w:bookmarkStart w:id="152" w:name="_Toc202735724"/>
      <w:bookmarkStart w:id="153" w:name="_Toc217248545"/>
      <w:bookmarkEnd w:id="143"/>
      <w:bookmarkEnd w:id="146"/>
      <w:bookmarkEnd w:id="148"/>
      <w:r>
        <w:br/>
      </w:r>
      <w:r w:rsidRPr="00230DC1">
        <w:t>METODE PENELITIAN</w:t>
      </w:r>
      <w:bookmarkStart w:id="154" w:name="_Hlk208253503"/>
      <w:bookmarkEnd w:id="147"/>
      <w:bookmarkEnd w:id="149"/>
      <w:bookmarkEnd w:id="150"/>
      <w:bookmarkEnd w:id="151"/>
      <w:bookmarkEnd w:id="152"/>
      <w:bookmarkEnd w:id="153"/>
    </w:p>
    <w:p w14:paraId="0322625C" w14:textId="77777777" w:rsidR="002B7B08" w:rsidRPr="00BE56E9" w:rsidRDefault="002B7B08" w:rsidP="00FE4590">
      <w:pPr>
        <w:pStyle w:val="Heading2"/>
        <w:numPr>
          <w:ilvl w:val="1"/>
          <w:numId w:val="61"/>
        </w:numPr>
        <w:spacing w:line="480" w:lineRule="auto"/>
      </w:pPr>
      <w:bookmarkStart w:id="155" w:name="_Toc200139838"/>
      <w:bookmarkStart w:id="156" w:name="_Toc202735452"/>
      <w:bookmarkStart w:id="157" w:name="_Toc217248546"/>
      <w:bookmarkStart w:id="158" w:name="_Toc217330753"/>
      <w:proofErr w:type="spellStart"/>
      <w:r w:rsidRPr="00BE56E9">
        <w:t>Definisi</w:t>
      </w:r>
      <w:proofErr w:type="spellEnd"/>
      <w:r w:rsidRPr="00BE56E9">
        <w:t xml:space="preserve"> </w:t>
      </w:r>
      <w:proofErr w:type="spellStart"/>
      <w:r w:rsidRPr="00BE56E9">
        <w:t>Operasional</w:t>
      </w:r>
      <w:proofErr w:type="spellEnd"/>
      <w:r w:rsidRPr="00BE56E9">
        <w:t xml:space="preserve"> Dan </w:t>
      </w:r>
      <w:proofErr w:type="spellStart"/>
      <w:r w:rsidRPr="00BE56E9">
        <w:t>Pengukuran</w:t>
      </w:r>
      <w:proofErr w:type="spellEnd"/>
      <w:r w:rsidRPr="00BE56E9">
        <w:t xml:space="preserve"> Variabel </w:t>
      </w:r>
      <w:proofErr w:type="spellStart"/>
      <w:r w:rsidRPr="00BE56E9">
        <w:t>Penelitian</w:t>
      </w:r>
      <w:bookmarkEnd w:id="155"/>
      <w:bookmarkEnd w:id="156"/>
      <w:bookmarkEnd w:id="157"/>
      <w:bookmarkEnd w:id="158"/>
      <w:proofErr w:type="spellEnd"/>
    </w:p>
    <w:p w14:paraId="592409C9" w14:textId="0556C450"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yang </w:t>
      </w:r>
      <w:proofErr w:type="spellStart"/>
      <w:r w:rsidRPr="00C243F7">
        <w:rPr>
          <w:rFonts w:ascii="Times New Roman" w:hAnsi="Times New Roman" w:cs="Times New Roman"/>
          <w:sz w:val="24"/>
          <w:szCs w:val="24"/>
        </w:rPr>
        <w:t>diterapkan</w:t>
      </w:r>
      <w:proofErr w:type="spellEnd"/>
      <w:r w:rsidRPr="00C243F7">
        <w:rPr>
          <w:rFonts w:ascii="Times New Roman" w:hAnsi="Times New Roman" w:cs="Times New Roman"/>
          <w:sz w:val="24"/>
          <w:szCs w:val="24"/>
        </w:rPr>
        <w:t> </w:t>
      </w:r>
      <w:proofErr w:type="spellStart"/>
      <w:r w:rsidRPr="00C243F7">
        <w:rPr>
          <w:rFonts w:ascii="Times New Roman" w:hAnsi="Times New Roman" w:cs="Times New Roman"/>
          <w:sz w:val="24"/>
          <w:szCs w:val="24"/>
        </w:rPr>
        <w:t>dalam</w:t>
      </w:r>
      <w:proofErr w:type="spellEnd"/>
      <w:r w:rsidRPr="00C243F7">
        <w:rPr>
          <w:rFonts w:ascii="Times New Roman" w:hAnsi="Times New Roman" w:cs="Times New Roman"/>
          <w:sz w:val="24"/>
          <w:szCs w:val="24"/>
        </w:rPr>
        <w:t> </w:t>
      </w:r>
      <w:proofErr w:type="spellStart"/>
      <w:r>
        <w:rPr>
          <w:rFonts w:ascii="Times New Roman" w:hAnsi="Times New Roman" w:cs="Times New Roman"/>
          <w:sz w:val="24"/>
          <w:szCs w:val="24"/>
        </w:rPr>
        <w:t>penelitian</w:t>
      </w:r>
      <w:proofErr w:type="spellEnd"/>
      <w:r w:rsidRPr="00C243F7">
        <w:rPr>
          <w:rFonts w:ascii="Times New Roman" w:hAnsi="Times New Roman" w:cs="Times New Roman"/>
          <w:sz w:val="24"/>
          <w:szCs w:val="24"/>
        </w:rPr>
        <w:t> </w:t>
      </w:r>
      <w:proofErr w:type="spellStart"/>
      <w:r w:rsidRPr="00C243F7">
        <w:rPr>
          <w:rFonts w:ascii="Times New Roman" w:hAnsi="Times New Roman" w:cs="Times New Roman"/>
          <w:sz w:val="24"/>
          <w:szCs w:val="24"/>
        </w:rPr>
        <w:t>ini</w:t>
      </w:r>
      <w:proofErr w:type="spellEnd"/>
      <w:r w:rsidRPr="00C243F7">
        <w:rPr>
          <w:rFonts w:ascii="Times New Roman" w:hAnsi="Times New Roman" w:cs="Times New Roman"/>
          <w:sz w:val="24"/>
          <w:szCs w:val="24"/>
        </w:rPr>
        <w:t> </w:t>
      </w:r>
      <w:proofErr w:type="spellStart"/>
      <w:r w:rsidRPr="00C243F7">
        <w:rPr>
          <w:rFonts w:ascii="Times New Roman" w:hAnsi="Times New Roman" w:cs="Times New Roman"/>
          <w:sz w:val="24"/>
          <w:szCs w:val="24"/>
        </w:rPr>
        <w:t>mencakup</w:t>
      </w:r>
      <w:proofErr w:type="spellEnd"/>
      <w:r w:rsidRPr="00C243F7">
        <w:rPr>
          <w:rFonts w:ascii="Times New Roman" w:hAnsi="Times New Roman" w:cs="Times New Roman"/>
          <w:sz w:val="24"/>
          <w:szCs w:val="24"/>
        </w:rPr>
        <w:t>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dependen</w:t>
      </w:r>
      <w:proofErr w:type="spellEnd"/>
      <w:r w:rsidRPr="00C243F7">
        <w:rPr>
          <w:rFonts w:ascii="Times New Roman" w:hAnsi="Times New Roman" w:cs="Times New Roman"/>
          <w:sz w:val="24"/>
          <w:szCs w:val="24"/>
        </w:rPr>
        <w:t xml:space="preserve"> dan </w:t>
      </w:r>
      <w:proofErr w:type="spellStart"/>
      <w:r w:rsidRPr="00C243F7">
        <w:rPr>
          <w:rFonts w:ascii="Times New Roman" w:hAnsi="Times New Roman" w:cs="Times New Roman"/>
          <w:sz w:val="24"/>
          <w:szCs w:val="24"/>
        </w:rPr>
        <w:t>independen</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dependen</w:t>
      </w:r>
      <w:proofErr w:type="spellEnd"/>
      <w:r w:rsidRPr="00C243F7">
        <w:rPr>
          <w:rFonts w:ascii="Times New Roman" w:hAnsi="Times New Roman" w:cs="Times New Roman"/>
          <w:sz w:val="24"/>
          <w:szCs w:val="24"/>
        </w:rPr>
        <w:t> yang </w:t>
      </w:r>
      <w:proofErr w:type="spellStart"/>
      <w:r w:rsidRPr="00C243F7">
        <w:rPr>
          <w:rFonts w:ascii="Times New Roman" w:hAnsi="Times New Roman" w:cs="Times New Roman"/>
          <w:sz w:val="24"/>
          <w:szCs w:val="24"/>
        </w:rPr>
        <w:t>sering</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diistilahkan</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sebagai</w:t>
      </w:r>
      <w:proofErr w:type="spellEnd"/>
      <w:r w:rsidRPr="00C243F7">
        <w:rPr>
          <w:rFonts w:ascii="Times New Roman" w:hAnsi="Times New Roman" w:cs="Times New Roman"/>
          <w:sz w:val="24"/>
          <w:szCs w:val="24"/>
        </w:rPr>
        <w:t>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terikat</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dipengaruhi</w:t>
      </w:r>
      <w:proofErr w:type="spellEnd"/>
      <w:r>
        <w:rPr>
          <w:rFonts w:ascii="Times New Roman" w:hAnsi="Times New Roman" w:cs="Times New Roman"/>
          <w:sz w:val="24"/>
          <w:szCs w:val="24"/>
        </w:rPr>
        <w:t xml:space="preserve"> </w:t>
      </w:r>
      <w:r w:rsidRPr="00C243F7">
        <w:rPr>
          <w:rFonts w:ascii="Times New Roman" w:hAnsi="Times New Roman" w:cs="Times New Roman"/>
          <w:sz w:val="24"/>
          <w:szCs w:val="24"/>
        </w:rPr>
        <w:t xml:space="preserve">oleh </w:t>
      </w:r>
      <w:proofErr w:type="spellStart"/>
      <w:r w:rsidRPr="00C243F7">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Pr="00C243F7">
        <w:rPr>
          <w:rFonts w:ascii="Times New Roman" w:hAnsi="Times New Roman" w:cs="Times New Roman"/>
          <w:sz w:val="24"/>
          <w:szCs w:val="24"/>
        </w:rPr>
        <w:t>lain. </w:t>
      </w:r>
      <w:proofErr w:type="spellStart"/>
      <w:r w:rsidRPr="00C243F7">
        <w:rPr>
          <w:rFonts w:ascii="Times New Roman" w:hAnsi="Times New Roman" w:cs="Times New Roman"/>
          <w:sz w:val="24"/>
          <w:szCs w:val="24"/>
        </w:rPr>
        <w:t>Sementara</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itu</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independen</w:t>
      </w:r>
      <w:proofErr w:type="spellEnd"/>
      <w:r w:rsidRPr="00C243F7">
        <w:rPr>
          <w:rFonts w:ascii="Times New Roman" w:hAnsi="Times New Roman" w:cs="Times New Roman"/>
          <w:sz w:val="24"/>
          <w:szCs w:val="24"/>
        </w:rPr>
        <w:t xml:space="preserve"> yang </w:t>
      </w:r>
      <w:proofErr w:type="spellStart"/>
      <w:r w:rsidRPr="00C243F7">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sebagai</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bebas</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yang </w:t>
      </w:r>
      <w:proofErr w:type="spellStart"/>
      <w:r w:rsidRPr="00C243F7">
        <w:rPr>
          <w:rFonts w:ascii="Times New Roman" w:hAnsi="Times New Roman" w:cs="Times New Roman"/>
          <w:sz w:val="24"/>
          <w:szCs w:val="24"/>
        </w:rPr>
        <w:t>memberikan</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pengaruh</w:t>
      </w:r>
      <w:proofErr w:type="spellEnd"/>
      <w:r w:rsidRPr="00C243F7">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variabel</w:t>
      </w:r>
      <w:proofErr w:type="spellEnd"/>
      <w:r w:rsidRPr="00C243F7">
        <w:rPr>
          <w:rFonts w:ascii="Times New Roman" w:hAnsi="Times New Roman" w:cs="Times New Roman"/>
          <w:sz w:val="24"/>
          <w:szCs w:val="24"/>
        </w:rPr>
        <w:t xml:space="preserve"> </w:t>
      </w:r>
      <w:proofErr w:type="spellStart"/>
      <w:r w:rsidRPr="00C243F7">
        <w:rPr>
          <w:rFonts w:ascii="Times New Roman" w:hAnsi="Times New Roman" w:cs="Times New Roman"/>
          <w:sz w:val="24"/>
          <w:szCs w:val="24"/>
        </w:rPr>
        <w:t>lainnya</w:t>
      </w:r>
      <w:proofErr w:type="spellEnd"/>
      <w:r w:rsidRPr="00C243F7">
        <w:rPr>
          <w:rFonts w:ascii="Times New Roman" w:hAnsi="Times New Roman" w:cs="Times New Roman"/>
          <w:sz w:val="24"/>
          <w:szCs w:val="24"/>
        </w:rPr>
        <w:t>.</w:t>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tax avoidance dan </w:t>
      </w:r>
      <w:r w:rsidR="001432AE">
        <w:rPr>
          <w:rFonts w:ascii="Times New Roman" w:hAnsi="Times New Roman" w:cs="Times New Roman"/>
          <w:sz w:val="24"/>
          <w:szCs w:val="24"/>
        </w:rPr>
        <w:t>lima</w:t>
      </w:r>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dan CSR.</w:t>
      </w:r>
    </w:p>
    <w:p w14:paraId="56983DDC" w14:textId="77777777" w:rsidR="002B7B08" w:rsidRPr="00192ACD" w:rsidRDefault="002B7B08" w:rsidP="00FE4590">
      <w:pPr>
        <w:spacing w:after="0" w:line="48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98A0999" w14:textId="77777777" w:rsidR="002B7B08" w:rsidRDefault="002B7B08" w:rsidP="00FE4590">
      <w:pPr>
        <w:pStyle w:val="Heading3"/>
        <w:numPr>
          <w:ilvl w:val="0"/>
          <w:numId w:val="34"/>
        </w:numPr>
        <w:spacing w:line="480" w:lineRule="auto"/>
        <w:ind w:left="567" w:hanging="567"/>
      </w:pPr>
      <w:bookmarkStart w:id="159" w:name="_Toc217248547"/>
      <w:bookmarkStart w:id="160" w:name="_Toc217330754"/>
      <w:bookmarkStart w:id="161" w:name="_Toc200139839"/>
      <w:bookmarkStart w:id="162" w:name="_Toc202735453"/>
      <w:r>
        <w:t>Tax Avoidance</w:t>
      </w:r>
      <w:bookmarkEnd w:id="159"/>
      <w:bookmarkEnd w:id="160"/>
    </w:p>
    <w:p w14:paraId="2F9F02E8" w14:textId="77777777" w:rsidR="002B7B08" w:rsidRDefault="002B7B08" w:rsidP="00FE4590">
      <w:pPr>
        <w:spacing w:after="0" w:line="480" w:lineRule="auto"/>
        <w:ind w:right="-1" w:firstLine="567"/>
        <w:jc w:val="both"/>
        <w:rPr>
          <w:rFonts w:ascii="Times New Roman" w:hAnsi="Times New Roman" w:cs="Times New Roman"/>
          <w:sz w:val="24"/>
          <w:szCs w:val="24"/>
        </w:rPr>
      </w:pPr>
      <w:proofErr w:type="spellStart"/>
      <w:r w:rsidRPr="00E35ED2">
        <w:rPr>
          <w:rFonts w:ascii="Times New Roman" w:hAnsi="Times New Roman" w:cs="Times New Roman"/>
          <w:sz w:val="24"/>
          <w:szCs w:val="24"/>
        </w:rPr>
        <w:t>Penghindaran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adalah</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taktik</w:t>
      </w:r>
      <w:proofErr w:type="spellEnd"/>
      <w:r w:rsidRPr="00E35ED2">
        <w:rPr>
          <w:rFonts w:ascii="Times New Roman" w:hAnsi="Times New Roman" w:cs="Times New Roman"/>
          <w:sz w:val="24"/>
          <w:szCs w:val="24"/>
        </w:rPr>
        <w:t xml:space="preserve"> yang </w:t>
      </w:r>
      <w:proofErr w:type="spellStart"/>
      <w:r w:rsidRPr="00E35ED2">
        <w:rPr>
          <w:rFonts w:ascii="Times New Roman" w:hAnsi="Times New Roman" w:cs="Times New Roman"/>
          <w:sz w:val="24"/>
          <w:szCs w:val="24"/>
        </w:rPr>
        <w:t>diterapkan</w:t>
      </w:r>
      <w:proofErr w:type="spellEnd"/>
      <w:r w:rsidRPr="00E35ED2">
        <w:rPr>
          <w:rFonts w:ascii="Times New Roman" w:hAnsi="Times New Roman" w:cs="Times New Roman"/>
          <w:sz w:val="24"/>
          <w:szCs w:val="24"/>
        </w:rPr>
        <w:t xml:space="preserve"> oleh </w:t>
      </w:r>
      <w:proofErr w:type="spellStart"/>
      <w:r w:rsidRPr="00E35ED2">
        <w:rPr>
          <w:rFonts w:ascii="Times New Roman" w:hAnsi="Times New Roman" w:cs="Times New Roman"/>
          <w:sz w:val="24"/>
          <w:szCs w:val="24"/>
        </w:rPr>
        <w:t>suatu</w:t>
      </w:r>
      <w:proofErr w:type="spellEnd"/>
      <w:r w:rsidRPr="00E35ED2">
        <w:rPr>
          <w:rFonts w:ascii="Times New Roman" w:hAnsi="Times New Roman" w:cs="Times New Roman"/>
          <w:sz w:val="24"/>
          <w:szCs w:val="24"/>
        </w:rPr>
        <w:t xml:space="preserve"> Perusahaan </w:t>
      </w:r>
      <w:proofErr w:type="spellStart"/>
      <w:r w:rsidRPr="00E35ED2">
        <w:rPr>
          <w:rFonts w:ascii="Times New Roman" w:hAnsi="Times New Roman" w:cs="Times New Roman"/>
          <w:sz w:val="24"/>
          <w:szCs w:val="24"/>
        </w:rPr>
        <w:t>dengan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tujuan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untuk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menurunkan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atau</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mengurangi</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tanggung</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jawab</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pajaknya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dengan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cara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memanfaatkan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celah</w:t>
      </w:r>
      <w:proofErr w:type="spellEnd"/>
      <w:r w:rsidRPr="00E35ED2">
        <w:rPr>
          <w:rFonts w:ascii="Times New Roman" w:hAnsi="Times New Roman" w:cs="Times New Roman"/>
          <w:sz w:val="24"/>
          <w:szCs w:val="24"/>
        </w:rPr>
        <w:t xml:space="preserve"> yang </w:t>
      </w:r>
      <w:proofErr w:type="spellStart"/>
      <w:r w:rsidRPr="00E35ED2">
        <w:rPr>
          <w:rFonts w:ascii="Times New Roman" w:hAnsi="Times New Roman" w:cs="Times New Roman"/>
          <w:sz w:val="24"/>
          <w:szCs w:val="24"/>
        </w:rPr>
        <w:t>ada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dalam</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peraturan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di </w:t>
      </w:r>
      <w:proofErr w:type="spellStart"/>
      <w:r w:rsidRPr="00E35ED2">
        <w:rPr>
          <w:rFonts w:ascii="Times New Roman" w:hAnsi="Times New Roman" w:cs="Times New Roman"/>
          <w:sz w:val="24"/>
          <w:szCs w:val="24"/>
        </w:rPr>
        <w:t>suatu</w:t>
      </w:r>
      <w:proofErr w:type="spellEnd"/>
      <w:r w:rsidRPr="00E35ED2">
        <w:rPr>
          <w:rFonts w:ascii="Times New Roman" w:hAnsi="Times New Roman" w:cs="Times New Roman"/>
          <w:sz w:val="24"/>
          <w:szCs w:val="24"/>
        </w:rPr>
        <w:t xml:space="preserve"> negara. </w:t>
      </w:r>
      <w:proofErr w:type="spellStart"/>
      <w:r w:rsidRPr="00E35ED2">
        <w:rPr>
          <w:rFonts w:ascii="Times New Roman" w:hAnsi="Times New Roman" w:cs="Times New Roman"/>
          <w:sz w:val="24"/>
          <w:szCs w:val="24"/>
        </w:rPr>
        <w:t>Terdapat</w:t>
      </w:r>
      <w:proofErr w:type="spellEnd"/>
      <w:r w:rsidRPr="00E35ED2">
        <w:rPr>
          <w:rFonts w:ascii="Times New Roman" w:hAnsi="Times New Roman" w:cs="Times New Roman"/>
          <w:sz w:val="24"/>
          <w:szCs w:val="24"/>
        </w:rPr>
        <w:t xml:space="preserve"> 2 </w:t>
      </w:r>
      <w:proofErr w:type="spellStart"/>
      <w:r w:rsidRPr="00E35ED2">
        <w:rPr>
          <w:rFonts w:ascii="Times New Roman" w:hAnsi="Times New Roman" w:cs="Times New Roman"/>
          <w:sz w:val="24"/>
          <w:szCs w:val="24"/>
        </w:rPr>
        <w:t>jenis</w:t>
      </w:r>
      <w:proofErr w:type="spellEnd"/>
      <w:r w:rsidRPr="00E35ED2">
        <w:rPr>
          <w:rFonts w:ascii="Times New Roman" w:hAnsi="Times New Roman" w:cs="Times New Roman"/>
          <w:sz w:val="24"/>
          <w:szCs w:val="24"/>
        </w:rPr>
        <w:t xml:space="preserve"> </w:t>
      </w:r>
      <w:r w:rsidRPr="00E35ED2">
        <w:rPr>
          <w:rFonts w:ascii="Times New Roman" w:hAnsi="Times New Roman" w:cs="Times New Roman"/>
          <w:i/>
          <w:iCs/>
          <w:sz w:val="24"/>
          <w:szCs w:val="24"/>
        </w:rPr>
        <w:t>tax avoidance</w:t>
      </w:r>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yaitu</w:t>
      </w:r>
      <w:proofErr w:type="spellEnd"/>
      <w:r w:rsidRPr="00E35ED2">
        <w:rPr>
          <w:rFonts w:ascii="Times New Roman" w:hAnsi="Times New Roman" w:cs="Times New Roman"/>
          <w:sz w:val="24"/>
          <w:szCs w:val="24"/>
        </w:rPr>
        <w:t xml:space="preserve"> </w:t>
      </w:r>
      <w:r w:rsidRPr="00E35ED2">
        <w:rPr>
          <w:rFonts w:ascii="Times New Roman" w:hAnsi="Times New Roman" w:cs="Times New Roman"/>
          <w:i/>
          <w:iCs/>
          <w:sz w:val="24"/>
          <w:szCs w:val="24"/>
        </w:rPr>
        <w:t>tax avoidance</w:t>
      </w:r>
      <w:r w:rsidRPr="00E35ED2">
        <w:rPr>
          <w:rFonts w:ascii="Times New Roman" w:hAnsi="Times New Roman" w:cs="Times New Roman"/>
          <w:sz w:val="24"/>
          <w:szCs w:val="24"/>
        </w:rPr>
        <w:t xml:space="preserve"> yang </w:t>
      </w:r>
      <w:proofErr w:type="spellStart"/>
      <w:r w:rsidRPr="00E35ED2">
        <w:rPr>
          <w:rFonts w:ascii="Times New Roman" w:hAnsi="Times New Roman" w:cs="Times New Roman"/>
          <w:sz w:val="24"/>
          <w:szCs w:val="24"/>
        </w:rPr>
        <w:t>diperbolehkan</w:t>
      </w:r>
      <w:proofErr w:type="spellEnd"/>
      <w:r w:rsidRPr="00E35ED2">
        <w:rPr>
          <w:rFonts w:ascii="Times New Roman" w:hAnsi="Times New Roman" w:cs="Times New Roman"/>
          <w:sz w:val="24"/>
          <w:szCs w:val="24"/>
        </w:rPr>
        <w:t xml:space="preserve"> (</w:t>
      </w:r>
      <w:r w:rsidRPr="00E35ED2">
        <w:rPr>
          <w:rFonts w:ascii="Times New Roman" w:hAnsi="Times New Roman" w:cs="Times New Roman"/>
          <w:i/>
          <w:iCs/>
          <w:sz w:val="24"/>
          <w:szCs w:val="24"/>
        </w:rPr>
        <w:t>acceptable tax avoidance</w:t>
      </w:r>
      <w:r w:rsidRPr="00E35ED2">
        <w:rPr>
          <w:rFonts w:ascii="Times New Roman" w:hAnsi="Times New Roman" w:cs="Times New Roman"/>
          <w:sz w:val="24"/>
          <w:szCs w:val="24"/>
        </w:rPr>
        <w:t xml:space="preserve">) dan </w:t>
      </w:r>
      <w:r w:rsidRPr="00E35ED2">
        <w:rPr>
          <w:rFonts w:ascii="Times New Roman" w:hAnsi="Times New Roman" w:cs="Times New Roman"/>
          <w:i/>
          <w:iCs/>
          <w:sz w:val="24"/>
          <w:szCs w:val="24"/>
        </w:rPr>
        <w:t>tax avoidance</w:t>
      </w:r>
      <w:r w:rsidRPr="00E35ED2">
        <w:rPr>
          <w:rFonts w:ascii="Times New Roman" w:hAnsi="Times New Roman" w:cs="Times New Roman"/>
          <w:sz w:val="24"/>
          <w:szCs w:val="24"/>
        </w:rPr>
        <w:t xml:space="preserve"> yang </w:t>
      </w:r>
      <w:proofErr w:type="spellStart"/>
      <w:r w:rsidRPr="00E35ED2">
        <w:rPr>
          <w:rFonts w:ascii="Times New Roman" w:hAnsi="Times New Roman" w:cs="Times New Roman"/>
          <w:sz w:val="24"/>
          <w:szCs w:val="24"/>
        </w:rPr>
        <w:t>tidak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diperbolehkan</w:t>
      </w:r>
      <w:proofErr w:type="spellEnd"/>
      <w:r w:rsidRPr="00E35ED2">
        <w:rPr>
          <w:rFonts w:ascii="Times New Roman" w:hAnsi="Times New Roman" w:cs="Times New Roman"/>
          <w:sz w:val="24"/>
          <w:szCs w:val="24"/>
        </w:rPr>
        <w:t xml:space="preserve"> (</w:t>
      </w:r>
      <w:r w:rsidRPr="00E35ED2">
        <w:rPr>
          <w:rFonts w:ascii="Times New Roman" w:hAnsi="Times New Roman" w:cs="Times New Roman"/>
          <w:i/>
          <w:iCs/>
          <w:sz w:val="24"/>
          <w:szCs w:val="24"/>
        </w:rPr>
        <w:t>unacceptable tax avoidance</w:t>
      </w:r>
      <w:r w:rsidRPr="00E35ED2">
        <w:rPr>
          <w:rFonts w:ascii="Times New Roman" w:hAnsi="Times New Roman" w:cs="Times New Roman"/>
          <w:sz w:val="24"/>
          <w:szCs w:val="24"/>
        </w:rPr>
        <w:t>) (</w:t>
      </w:r>
      <w:r w:rsidRPr="00E35ED2">
        <w:rPr>
          <w:rFonts w:ascii="Times New Roman" w:hAnsi="Times New Roman" w:cs="Times New Roman"/>
          <w:sz w:val="24"/>
          <w:szCs w:val="24"/>
        </w:rPr>
        <w:fldChar w:fldCharType="begin" w:fldLock="1"/>
      </w:r>
      <w:r w:rsidRPr="00E35ED2">
        <w:rPr>
          <w:rFonts w:ascii="Times New Roman" w:hAnsi="Times New Roman" w:cs="Times New Roman"/>
          <w:sz w:val="24"/>
          <w:szCs w:val="24"/>
        </w:rPr>
        <w:instrText>ADDIN CSL_CITATION {"citationItems":[{"id":"ITEM-1","itemData":{"author":[{"dropping-particle":"","family":"Maryam","given":"Siti","non-dropping-particle":"","parse-names":false,"suffix":""},{"dropping-particle":"","family":"Dewanti","given":"Yopy Ratna","non-dropping-particle":"","parse-names":false,"suffix":""}],"id":"ITEM-1","issued":{"date-parts":[["2022"]]},"page":"210-220","title":"JURNAL ILMIAH PUBLIKA","type":"article-journal","volume":"10"},"uris":["http://www.mendeley.com/documents/?uuid=d3afd27d-ee9f-4813-a92b-1ce04d010a51"]}],"mendeley":{"formattedCitation":"(Maryam &amp; Dewanti, 2022)","manualFormatting":"Maryam &amp; Dewanti, 2022)","plainTextFormattedCitation":"(Maryam &amp; Dewanti, 2022)","previouslyFormattedCitation":"(Maryam &amp; Dewanti, 2022)"},"properties":{"noteIndex":0},"schema":"https://github.com/citation-style-language/schema/raw/master/csl-citation.json"}</w:instrText>
      </w:r>
      <w:r w:rsidRPr="00E35ED2">
        <w:rPr>
          <w:rFonts w:ascii="Times New Roman" w:hAnsi="Times New Roman" w:cs="Times New Roman"/>
          <w:sz w:val="24"/>
          <w:szCs w:val="24"/>
        </w:rPr>
        <w:fldChar w:fldCharType="separate"/>
      </w:r>
      <w:r w:rsidRPr="00E35ED2">
        <w:rPr>
          <w:rFonts w:ascii="Times New Roman" w:hAnsi="Times New Roman" w:cs="Times New Roman"/>
          <w:noProof/>
          <w:sz w:val="24"/>
          <w:szCs w:val="24"/>
        </w:rPr>
        <w:t>Maryam &amp; Dewanti, 2022)</w:t>
      </w:r>
      <w:r w:rsidRPr="00E35ED2">
        <w:rPr>
          <w:rFonts w:ascii="Times New Roman" w:hAnsi="Times New Roman" w:cs="Times New Roman"/>
          <w:sz w:val="24"/>
          <w:szCs w:val="24"/>
        </w:rPr>
        <w:fldChar w:fldCharType="end"/>
      </w:r>
      <w:r w:rsidRPr="00E35ED2">
        <w:rPr>
          <w:rFonts w:ascii="Times New Roman" w:hAnsi="Times New Roman" w:cs="Times New Roman"/>
          <w:sz w:val="24"/>
          <w:szCs w:val="24"/>
        </w:rPr>
        <w:t xml:space="preserve">. </w:t>
      </w:r>
    </w:p>
    <w:p w14:paraId="023F4D56" w14:textId="77777777" w:rsidR="002B7B08" w:rsidRPr="00E35ED2" w:rsidRDefault="002B7B08" w:rsidP="00FE4590">
      <w:pPr>
        <w:spacing w:after="0" w:line="480" w:lineRule="auto"/>
        <w:ind w:right="-1" w:firstLine="567"/>
        <w:jc w:val="both"/>
        <w:rPr>
          <w:rFonts w:ascii="Times New Roman" w:hAnsi="Times New Roman" w:cs="Times New Roman"/>
          <w:sz w:val="24"/>
          <w:szCs w:val="24"/>
        </w:rPr>
      </w:pPr>
      <w:r w:rsidRPr="00E35ED2">
        <w:rPr>
          <w:rFonts w:ascii="Times New Roman" w:hAnsi="Times New Roman" w:cs="Times New Roman"/>
          <w:sz w:val="24"/>
          <w:szCs w:val="24"/>
        </w:rPr>
        <w:t xml:space="preserve">Tarif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efektif</w:t>
      </w:r>
      <w:proofErr w:type="spellEnd"/>
      <w:r w:rsidRPr="00E35ED2">
        <w:rPr>
          <w:rFonts w:ascii="Times New Roman" w:hAnsi="Times New Roman" w:cs="Times New Roman"/>
          <w:sz w:val="24"/>
          <w:szCs w:val="24"/>
        </w:rPr>
        <w:t xml:space="preserve"> (ETR) </w:t>
      </w:r>
      <w:proofErr w:type="spellStart"/>
      <w:r w:rsidRPr="00E35ED2">
        <w:rPr>
          <w:rFonts w:ascii="Times New Roman" w:hAnsi="Times New Roman" w:cs="Times New Roman"/>
          <w:sz w:val="24"/>
          <w:szCs w:val="24"/>
        </w:rPr>
        <w:t>dapat</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mengukur</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seberapa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besar</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kemampuan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suatu</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perusahaan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dalam</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usaha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meminimalkan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pembayaran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relatifnya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terhadap</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pendapatan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sebelum</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perusahaan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Variabel</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dependen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dalam</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penelitian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adalah</w:t>
      </w:r>
      <w:proofErr w:type="spellEnd"/>
      <w:r w:rsidRPr="00E35ED2">
        <w:rPr>
          <w:rFonts w:ascii="Times New Roman" w:hAnsi="Times New Roman" w:cs="Times New Roman"/>
          <w:sz w:val="24"/>
          <w:szCs w:val="24"/>
        </w:rPr>
        <w:t xml:space="preserve"> </w:t>
      </w:r>
      <w:r w:rsidRPr="00E35ED2">
        <w:rPr>
          <w:rFonts w:ascii="Times New Roman" w:hAnsi="Times New Roman" w:cs="Times New Roman"/>
          <w:i/>
          <w:iCs/>
          <w:sz w:val="24"/>
          <w:szCs w:val="24"/>
        </w:rPr>
        <w:lastRenderedPageBreak/>
        <w:t>tax avoidance</w:t>
      </w:r>
      <w:r w:rsidRPr="00E35ED2">
        <w:rPr>
          <w:rFonts w:ascii="Times New Roman" w:hAnsi="Times New Roman" w:cs="Times New Roman"/>
          <w:sz w:val="24"/>
          <w:szCs w:val="24"/>
        </w:rPr>
        <w:t xml:space="preserve"> yang </w:t>
      </w:r>
      <w:proofErr w:type="spellStart"/>
      <w:r w:rsidRPr="00E35ED2">
        <w:rPr>
          <w:rFonts w:ascii="Times New Roman" w:hAnsi="Times New Roman" w:cs="Times New Roman"/>
          <w:sz w:val="24"/>
          <w:szCs w:val="24"/>
        </w:rPr>
        <w:t>sudah</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ditentukan</w:t>
      </w:r>
      <w:proofErr w:type="spellEnd"/>
      <w:r w:rsidRPr="00E35ED2">
        <w:rPr>
          <w:rFonts w:ascii="Times New Roman" w:hAnsi="Times New Roman" w:cs="Times New Roman"/>
          <w:sz w:val="24"/>
          <w:szCs w:val="24"/>
        </w:rPr>
        <w:t xml:space="preserve"> oleh </w:t>
      </w:r>
      <w:r w:rsidRPr="00E35ED2">
        <w:rPr>
          <w:rFonts w:ascii="Times New Roman" w:hAnsi="Times New Roman" w:cs="Times New Roman"/>
          <w:i/>
          <w:iCs/>
          <w:sz w:val="24"/>
          <w:szCs w:val="24"/>
        </w:rPr>
        <w:t>Effective Tax Rate</w:t>
      </w:r>
      <w:r w:rsidRPr="00E35ED2">
        <w:rPr>
          <w:rFonts w:ascii="Times New Roman" w:hAnsi="Times New Roman" w:cs="Times New Roman"/>
          <w:sz w:val="24"/>
          <w:szCs w:val="24"/>
        </w:rPr>
        <w:t xml:space="preserve"> (ETR) </w:t>
      </w:r>
      <w:proofErr w:type="spellStart"/>
      <w:r w:rsidRPr="00E35ED2">
        <w:rPr>
          <w:rFonts w:ascii="Times New Roman" w:hAnsi="Times New Roman" w:cs="Times New Roman"/>
          <w:sz w:val="24"/>
          <w:szCs w:val="24"/>
        </w:rPr>
        <w:t>dengan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menggunakan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skala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rasio</w:t>
      </w:r>
      <w:proofErr w:type="spellEnd"/>
      <w:r w:rsidRPr="00E35ED2">
        <w:rPr>
          <w:rFonts w:ascii="Times New Roman" w:hAnsi="Times New Roman" w:cs="Times New Roman"/>
          <w:sz w:val="24"/>
          <w:szCs w:val="24"/>
        </w:rPr>
        <w:t xml:space="preserve"> </w:t>
      </w:r>
      <w:r w:rsidRPr="00E35ED2">
        <w:rPr>
          <w:rStyle w:val="FootnoteReference"/>
          <w:rFonts w:ascii="Times New Roman" w:hAnsi="Times New Roman" w:cs="Times New Roman"/>
          <w:sz w:val="24"/>
          <w:szCs w:val="24"/>
        </w:rPr>
        <w:fldChar w:fldCharType="begin" w:fldLock="1"/>
      </w:r>
      <w:r w:rsidRPr="00E35ED2">
        <w:rPr>
          <w:rFonts w:ascii="Times New Roman" w:hAnsi="Times New Roman" w:cs="Times New Roman"/>
          <w:sz w:val="24"/>
          <w:szCs w:val="24"/>
        </w:rPr>
        <w:instrText>ADDIN CSL_CITATION {"citationItems":[{"id":"ITEM-1","itemData":{"abstract":"… dan beverage sector manufacturing companies have a positive effect on tax avoidance. … mengenai pengaruh profitabilitas, ukuran Perusahaan, dan leverage terhadap tax avoidance. …","author":[{"dropping-particle":"","family":"Putri","given":"Melansa","non-dropping-particle":"","parse-names":false,"suffix":""},{"dropping-particle":"","family":"Nuryati","given":"Tutty","non-dropping-particle":"","parse-names":false,"suffix":""},{"dropping-particle":"","family":"Rossa","given":"Elia","non-dropping-particle":"","parse-names":false,"suffix":""},{"dropping-particle":"","family":"Faeni","given":"Dewi Puspaningtyas","non-dropping-particle":"","parse-names":false,"suffix":""},{"dropping-particle":"","family":"Manrejo","given":"Sumarno","non-dropping-particle":"","parse-names":false,"suffix":""}],"container-title":"Sinomika Journal | Volume","id":"ITEM-1","issue":"4","issued":{"date-parts":[["2023"]]},"page":"725-736","title":"Pengaruh Profitabilitas, Ukuran Perusahaan dan Leverage Pada Perusahaan Manufaktur Sektor Makanan &amp; Minuman Terhadap Tax Avoidance","type":"article-journal","volume":"2"},"uris":["http://www.mendeley.com/documents/?uuid=623e2379-c4a2-4289-9f18-71c189751988"]}],"mendeley":{"formattedCitation":"(M. Putri et al., 2023)","manualFormatting":"(Putri et al., 2023)","plainTextFormattedCitation":"(M. Putri et al., 2023)","previouslyFormattedCitation":"(M. Putri et al., 2023)"},"properties":{"noteIndex":0},"schema":"https://github.com/citation-style-language/schema/raw/master/csl-citation.json"}</w:instrText>
      </w:r>
      <w:r w:rsidRPr="00E35ED2">
        <w:rPr>
          <w:rStyle w:val="FootnoteReference"/>
          <w:rFonts w:ascii="Times New Roman" w:hAnsi="Times New Roman" w:cs="Times New Roman"/>
          <w:sz w:val="24"/>
          <w:szCs w:val="24"/>
        </w:rPr>
        <w:fldChar w:fldCharType="separate"/>
      </w:r>
      <w:r w:rsidRPr="00E35ED2">
        <w:rPr>
          <w:rFonts w:ascii="Times New Roman" w:hAnsi="Times New Roman" w:cs="Times New Roman"/>
          <w:noProof/>
          <w:sz w:val="24"/>
          <w:szCs w:val="24"/>
        </w:rPr>
        <w:t xml:space="preserve">(Putri </w:t>
      </w:r>
      <w:r w:rsidRPr="00E35ED2">
        <w:rPr>
          <w:rFonts w:ascii="Times New Roman" w:hAnsi="Times New Roman" w:cs="Times New Roman"/>
          <w:i/>
          <w:iCs/>
          <w:noProof/>
          <w:sz w:val="24"/>
          <w:szCs w:val="24"/>
        </w:rPr>
        <w:t>et al.</w:t>
      </w:r>
      <w:r w:rsidRPr="00E35ED2">
        <w:rPr>
          <w:rFonts w:ascii="Times New Roman" w:hAnsi="Times New Roman" w:cs="Times New Roman"/>
          <w:noProof/>
          <w:sz w:val="24"/>
          <w:szCs w:val="24"/>
        </w:rPr>
        <w:t>, 2023)</w:t>
      </w:r>
      <w:r w:rsidRPr="00E35ED2">
        <w:rPr>
          <w:rStyle w:val="FootnoteReference"/>
          <w:rFonts w:ascii="Times New Roman" w:hAnsi="Times New Roman" w:cs="Times New Roman"/>
          <w:sz w:val="24"/>
          <w:szCs w:val="24"/>
        </w:rPr>
        <w:fldChar w:fldCharType="end"/>
      </w:r>
      <w:r w:rsidRPr="00E35ED2">
        <w:rPr>
          <w:rFonts w:ascii="Times New Roman" w:hAnsi="Times New Roman" w:cs="Times New Roman"/>
          <w:sz w:val="24"/>
          <w:szCs w:val="24"/>
        </w:rPr>
        <w:t xml:space="preserve">. Perusahaan </w:t>
      </w:r>
      <w:proofErr w:type="spellStart"/>
      <w:r w:rsidRPr="00E35ED2">
        <w:rPr>
          <w:rFonts w:ascii="Times New Roman" w:hAnsi="Times New Roman" w:cs="Times New Roman"/>
          <w:sz w:val="24"/>
          <w:szCs w:val="24"/>
        </w:rPr>
        <w:t>dikatakan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efektivitas</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melakukan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pembayaran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jika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tarif</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perusahaan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itu</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dibawah</w:t>
      </w:r>
      <w:proofErr w:type="spellEnd"/>
      <w:r w:rsidRPr="00E35ED2">
        <w:rPr>
          <w:rFonts w:ascii="Times New Roman" w:hAnsi="Times New Roman" w:cs="Times New Roman"/>
          <w:sz w:val="24"/>
          <w:szCs w:val="24"/>
        </w:rPr>
        <w:t xml:space="preserve"> 20% dan </w:t>
      </w:r>
      <w:proofErr w:type="spellStart"/>
      <w:r w:rsidRPr="00E35ED2">
        <w:rPr>
          <w:rFonts w:ascii="Times New Roman" w:hAnsi="Times New Roman" w:cs="Times New Roman"/>
          <w:sz w:val="24"/>
          <w:szCs w:val="24"/>
        </w:rPr>
        <w:t>jika</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diatas</w:t>
      </w:r>
      <w:proofErr w:type="spellEnd"/>
      <w:r w:rsidRPr="00E35ED2">
        <w:rPr>
          <w:rFonts w:ascii="Times New Roman" w:hAnsi="Times New Roman" w:cs="Times New Roman"/>
          <w:sz w:val="24"/>
          <w:szCs w:val="24"/>
        </w:rPr>
        <w:t xml:space="preserve"> 20% </w:t>
      </w:r>
      <w:proofErr w:type="spellStart"/>
      <w:r w:rsidRPr="00E35ED2">
        <w:rPr>
          <w:rFonts w:ascii="Times New Roman" w:hAnsi="Times New Roman" w:cs="Times New Roman"/>
          <w:sz w:val="24"/>
          <w:szCs w:val="24"/>
        </w:rPr>
        <w:t>berarti</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perusahaan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kurang</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efektif</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dalam</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melakukan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pembayaran</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pajak</w:t>
      </w:r>
      <w:proofErr w:type="spellEnd"/>
      <w:r w:rsidRPr="00E35ED2">
        <w:rPr>
          <w:rFonts w:ascii="Times New Roman" w:hAnsi="Times New Roman" w:cs="Times New Roman"/>
          <w:sz w:val="24"/>
          <w:szCs w:val="24"/>
        </w:rPr>
        <w:t xml:space="preserve"> </w:t>
      </w:r>
      <w:r w:rsidRPr="00E35ED2">
        <w:rPr>
          <w:rFonts w:ascii="Times New Roman" w:hAnsi="Times New Roman" w:cs="Times New Roman"/>
          <w:sz w:val="24"/>
          <w:szCs w:val="24"/>
        </w:rPr>
        <w:fldChar w:fldCharType="begin" w:fldLock="1"/>
      </w:r>
      <w:r w:rsidRPr="00E35ED2">
        <w:rPr>
          <w:rFonts w:ascii="Times New Roman" w:hAnsi="Times New Roman" w:cs="Times New Roman"/>
          <w:sz w:val="24"/>
          <w:szCs w:val="24"/>
        </w:rPr>
        <w:instrText>ADDIN CSL_CITATION {"citationItems":[{"id":"ITEM-1","itemData":{"abstract":"Penelitian ini merupakan suatu penelitian yang menggunakan metode deskriptif dengan analisis kuantitatif yang bertujuan untuk menganalisis pengaruh Leverage, Profitabilitas, intensitas aset tetap dan perputaran persediaan. Penelitian ini dilatarbelakangi oleh kebutuhan pengguna laporan keuangan akan efektifitas pajak penghasilan sebagai dasar perencanaan pajak perusahaan. Populasi yang digunakan dalam penelitian ini adalah seluruh perusahaan yang terdaftar di Bursa Efek Indonesia (BEI) pada tahun 2011-2016. Pengambilan sampel penelitian menggunakan metode purposive sampling, yaitu pemilihan sampel dengan kriteria tertentu, sehingga didapatkan sampel penelitian sejumlah 163 perusahaan. Hasil penelitian ini menunjukkan bahwa variabel leverage tidak memiliki pengaruh yang signifikan terhadap tarif pajak efektif. Profitabilitas dan intensitas aset tetap memiliki pengaruh negatif terhadap tarif pajak efektif. Sedangkan variabel perputaran persediaan memiliki pengaruh positif terhadap tarif pajak efektif. Kata","author":[{"dropping-particle":"","family":"Sjahril","given":"Rizki Firdi","non-dropping-particle":"","parse-names":false,"suffix":""},{"dropping-particle":"","family":"Yasa","given":"I Nyoman Putra","non-dropping-particle":"","parse-names":false,"suffix":""},{"dropping-particle":"","family":"Dewi","given":"Gusti Ayu Ketut Rencana","non-dropping-particle":"","parse-names":false,"suffix":""}],"container-title":"Jurnal Ilmiah Mahasiswa Akuntansi","id":"ITEM-1","issued":{"date-parts":[["2020"]]},"page":"1-10","title":"Analisis Faktor-Faktor Yang Mempengaruhi Tarif Pajak Efektif Pada Wajib Pajak Badan","type":"article-journal","volume":"11"},"uris":["http://www.mendeley.com/documents/?uuid=356338b7-0a93-421c-85f6-e3c81b4d3359"]}],"mendeley":{"formattedCitation":"(Sjahril et al., 2020)","plainTextFormattedCitation":"(Sjahril et al., 2020)","previouslyFormattedCitation":"(Sjahril et al., 2020)"},"properties":{"noteIndex":0},"schema":"https://github.com/citation-style-language/schema/raw/master/csl-citation.json"}</w:instrText>
      </w:r>
      <w:r w:rsidRPr="00E35ED2">
        <w:rPr>
          <w:rFonts w:ascii="Times New Roman" w:hAnsi="Times New Roman" w:cs="Times New Roman"/>
          <w:sz w:val="24"/>
          <w:szCs w:val="24"/>
        </w:rPr>
        <w:fldChar w:fldCharType="separate"/>
      </w:r>
      <w:r w:rsidRPr="00E35ED2">
        <w:rPr>
          <w:rFonts w:ascii="Times New Roman" w:hAnsi="Times New Roman" w:cs="Times New Roman"/>
          <w:noProof/>
          <w:sz w:val="24"/>
          <w:szCs w:val="24"/>
        </w:rPr>
        <w:t>(Sjahril et al., 2020)</w:t>
      </w:r>
      <w:r w:rsidRPr="00E35ED2">
        <w:rPr>
          <w:rFonts w:ascii="Times New Roman" w:hAnsi="Times New Roman" w:cs="Times New Roman"/>
          <w:sz w:val="24"/>
          <w:szCs w:val="24"/>
        </w:rPr>
        <w:fldChar w:fldCharType="end"/>
      </w:r>
      <w:r w:rsidRPr="00E35ED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ETR dan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sidRPr="00C445EF">
        <w:rPr>
          <w:rFonts w:ascii="Times New Roman" w:hAnsi="Times New Roman" w:cs="Times New Roman"/>
          <w:i/>
          <w:iCs/>
          <w:sz w:val="24"/>
          <w:szCs w:val="24"/>
        </w:rPr>
        <w:t>tax avoidance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ETR ≤ 20%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indikasi</w:t>
      </w:r>
      <w:proofErr w:type="spellEnd"/>
      <w:r w:rsidRPr="00E35ED2">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sidRPr="00C445EF">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Rumus</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perhitungan</w:t>
      </w:r>
      <w:proofErr w:type="spellEnd"/>
      <w:r w:rsidRPr="00E35ED2">
        <w:rPr>
          <w:rFonts w:ascii="Times New Roman" w:hAnsi="Times New Roman" w:cs="Times New Roman"/>
          <w:sz w:val="24"/>
          <w:szCs w:val="24"/>
        </w:rPr>
        <w:t xml:space="preserve"> ETR </w:t>
      </w:r>
      <w:proofErr w:type="spellStart"/>
      <w:r w:rsidRPr="00E35ED2">
        <w:rPr>
          <w:rFonts w:ascii="Times New Roman" w:hAnsi="Times New Roman" w:cs="Times New Roman"/>
          <w:sz w:val="24"/>
          <w:szCs w:val="24"/>
        </w:rPr>
        <w:t>adalah</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sebagai</w:t>
      </w:r>
      <w:proofErr w:type="spellEnd"/>
      <w:r w:rsidRPr="00E35ED2">
        <w:rPr>
          <w:rFonts w:ascii="Times New Roman" w:hAnsi="Times New Roman" w:cs="Times New Roman"/>
          <w:sz w:val="24"/>
          <w:szCs w:val="24"/>
        </w:rPr>
        <w:t xml:space="preserve"> </w:t>
      </w:r>
      <w:proofErr w:type="spellStart"/>
      <w:r w:rsidRPr="00E35ED2">
        <w:rPr>
          <w:rFonts w:ascii="Times New Roman" w:hAnsi="Times New Roman" w:cs="Times New Roman"/>
          <w:sz w:val="24"/>
          <w:szCs w:val="24"/>
        </w:rPr>
        <w:t>berikut</w:t>
      </w:r>
      <w:proofErr w:type="spellEnd"/>
      <w:r w:rsidRPr="00E35ED2">
        <w:rPr>
          <w:rFonts w:ascii="Times New Roman" w:hAnsi="Times New Roman" w:cs="Times New Roman"/>
          <w:sz w:val="24"/>
          <w:szCs w:val="24"/>
        </w:rPr>
        <w:t xml:space="preserve">: </w:t>
      </w:r>
    </w:p>
    <w:p w14:paraId="5186818E" w14:textId="77777777" w:rsidR="002B7B08" w:rsidRDefault="002B7B08" w:rsidP="00FE4590">
      <w:pPr>
        <w:pStyle w:val="ListParagraph"/>
        <w:spacing w:after="0" w:line="480" w:lineRule="auto"/>
        <w:ind w:right="-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C6266E0" wp14:editId="76116F19">
                <wp:simplePos x="0" y="0"/>
                <wp:positionH relativeFrom="column">
                  <wp:posOffset>1159897</wp:posOffset>
                </wp:positionH>
                <wp:positionV relativeFrom="paragraph">
                  <wp:posOffset>10270</wp:posOffset>
                </wp:positionV>
                <wp:extent cx="2703830" cy="508884"/>
                <wp:effectExtent l="0" t="0" r="20320" b="24765"/>
                <wp:wrapNone/>
                <wp:docPr id="34214549" name="Rectangle 4"/>
                <wp:cNvGraphicFramePr/>
                <a:graphic xmlns:a="http://schemas.openxmlformats.org/drawingml/2006/main">
                  <a:graphicData uri="http://schemas.microsoft.com/office/word/2010/wordprocessingShape">
                    <wps:wsp>
                      <wps:cNvSpPr/>
                      <wps:spPr>
                        <a:xfrm>
                          <a:off x="0" y="0"/>
                          <a:ext cx="2703830" cy="508884"/>
                        </a:xfrm>
                        <a:prstGeom prst="rect">
                          <a:avLst/>
                        </a:prstGeom>
                      </wps:spPr>
                      <wps:style>
                        <a:lnRef idx="2">
                          <a:schemeClr val="dk1"/>
                        </a:lnRef>
                        <a:fillRef idx="1">
                          <a:schemeClr val="lt1"/>
                        </a:fillRef>
                        <a:effectRef idx="0">
                          <a:schemeClr val="dk1"/>
                        </a:effectRef>
                        <a:fontRef idx="minor">
                          <a:schemeClr val="dk1"/>
                        </a:fontRef>
                      </wps:style>
                      <wps:txbx>
                        <w:txbxContent>
                          <w:p w14:paraId="5B778D86" w14:textId="77777777" w:rsidR="002B7B08" w:rsidRPr="003562FC" w:rsidRDefault="002B7B08" w:rsidP="002B7B08">
                            <w:pPr>
                              <w:spacing w:after="0" w:line="36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ETR</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Beban Pajak Penghasilan</m:t>
                                    </m:r>
                                  </m:num>
                                  <m:den>
                                    <m:r>
                                      <m:rPr>
                                        <m:sty m:val="b"/>
                                      </m:rPr>
                                      <w:rPr>
                                        <w:rFonts w:ascii="Cambria Math" w:hAnsi="Cambria Math" w:cs="Cambria Math"/>
                                        <w:sz w:val="24"/>
                                        <w:szCs w:val="24"/>
                                      </w:rPr>
                                      <m:t>Pendapatan Sebelum Pajak</m:t>
                                    </m:r>
                                  </m:den>
                                </m:f>
                              </m:oMath>
                            </m:oMathPara>
                          </w:p>
                          <w:p w14:paraId="147D41E5" w14:textId="77777777" w:rsidR="002B7B08" w:rsidRDefault="002B7B08" w:rsidP="002B7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266E0" id="Rectangle 4" o:spid="_x0000_s1028" style="position:absolute;left:0;text-align:left;margin-left:91.35pt;margin-top:.8pt;width:212.9pt;height:40.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" fillcolor="white [3201]" strokecolor="black [3200]" strokeweight="1pt">
                <v:textbox>
                  <w:txbxContent>
                    <w:p w14:paraId="5B778D86" w14:textId="77777777" w:rsidR="002B7B08" w:rsidRPr="003562FC" w:rsidRDefault="002B7B08" w:rsidP="002B7B08">
                      <w:pPr>
                        <w:spacing w:after="0" w:line="36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ETR</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Beban Pajak Penghasilan</m:t>
                              </m:r>
                            </m:num>
                            <m:den>
                              <m:r>
                                <m:rPr>
                                  <m:sty m:val="b"/>
                                </m:rPr>
                                <w:rPr>
                                  <w:rFonts w:ascii="Cambria Math" w:hAnsi="Cambria Math" w:cs="Cambria Math"/>
                                  <w:sz w:val="24"/>
                                  <w:szCs w:val="24"/>
                                </w:rPr>
                                <m:t>Pendapatan Sebelum Pajak</m:t>
                              </m:r>
                            </m:den>
                          </m:f>
                        </m:oMath>
                      </m:oMathPara>
                    </w:p>
                    <w:p w14:paraId="147D41E5" w14:textId="77777777" w:rsidR="002B7B08" w:rsidRDefault="002B7B08" w:rsidP="002B7B08">
                      <w:pPr>
                        <w:jc w:val="center"/>
                      </w:pPr>
                    </w:p>
                  </w:txbxContent>
                </v:textbox>
              </v:rect>
            </w:pict>
          </mc:Fallback>
        </mc:AlternateContent>
      </w:r>
    </w:p>
    <w:p w14:paraId="30250FF6" w14:textId="77777777" w:rsidR="002B7B08" w:rsidRDefault="002B7B08" w:rsidP="00FE4590">
      <w:pPr>
        <w:spacing w:after="0" w:line="480" w:lineRule="auto"/>
        <w:ind w:right="-1"/>
        <w:rPr>
          <w:rFonts w:ascii="Times New Roman" w:hAnsi="Times New Roman" w:cs="Times New Roman"/>
          <w:i/>
          <w:iCs/>
          <w:sz w:val="24"/>
          <w:szCs w:val="24"/>
        </w:rPr>
      </w:pPr>
    </w:p>
    <w:p w14:paraId="18E22603" w14:textId="77777777" w:rsidR="002B7B08" w:rsidRPr="0082098C" w:rsidRDefault="002B7B08" w:rsidP="00FE4590">
      <w:pPr>
        <w:spacing w:after="0" w:line="480" w:lineRule="auto"/>
        <w:ind w:right="-1"/>
        <w:rPr>
          <w:rFonts w:ascii="Times New Roman" w:hAnsi="Times New Roman" w:cs="Times New Roman"/>
          <w:i/>
          <w:iCs/>
          <w:noProof/>
          <w:sz w:val="24"/>
          <w:szCs w:val="24"/>
        </w:rPr>
      </w:pPr>
      <w:proofErr w:type="spellStart"/>
      <w:r w:rsidRPr="00E35ED2">
        <w:rPr>
          <w:rFonts w:ascii="Times New Roman" w:hAnsi="Times New Roman" w:cs="Times New Roman"/>
          <w:i/>
          <w:iCs/>
          <w:sz w:val="24"/>
          <w:szCs w:val="24"/>
        </w:rPr>
        <w:t>Sumber</w:t>
      </w:r>
      <w:proofErr w:type="spellEnd"/>
      <w:r w:rsidRPr="00E35ED2">
        <w:rPr>
          <w:rFonts w:ascii="Times New Roman" w:hAnsi="Times New Roman" w:cs="Times New Roman"/>
          <w:i/>
          <w:iCs/>
          <w:sz w:val="24"/>
          <w:szCs w:val="24"/>
        </w:rPr>
        <w:t xml:space="preserve">: </w:t>
      </w:r>
      <w:r w:rsidRPr="00E35ED2">
        <w:rPr>
          <w:rFonts w:ascii="Times New Roman" w:hAnsi="Times New Roman" w:cs="Times New Roman"/>
          <w:i/>
          <w:iCs/>
          <w:noProof/>
          <w:sz w:val="24"/>
          <w:szCs w:val="24"/>
        </w:rPr>
        <w:t>Putri et al., 2023</w:t>
      </w:r>
    </w:p>
    <w:p w14:paraId="36D90C2B" w14:textId="77777777" w:rsidR="002B7B08" w:rsidRPr="00E53FB1" w:rsidRDefault="002B7B08" w:rsidP="00FE4590">
      <w:pPr>
        <w:pStyle w:val="Heading3"/>
        <w:numPr>
          <w:ilvl w:val="0"/>
          <w:numId w:val="34"/>
        </w:numPr>
        <w:spacing w:line="480" w:lineRule="auto"/>
        <w:ind w:left="567" w:hanging="567"/>
      </w:pPr>
      <w:bookmarkStart w:id="163" w:name="_Toc200139840"/>
      <w:bookmarkStart w:id="164" w:name="_Toc202735454"/>
      <w:bookmarkStart w:id="165" w:name="_Toc217248548"/>
      <w:bookmarkStart w:id="166" w:name="_Toc217330755"/>
      <w:bookmarkEnd w:id="161"/>
      <w:bookmarkEnd w:id="162"/>
      <w:proofErr w:type="spellStart"/>
      <w:r w:rsidRPr="00E53FB1">
        <w:t>Profitabilitas</w:t>
      </w:r>
      <w:bookmarkEnd w:id="163"/>
      <w:bookmarkEnd w:id="164"/>
      <w:bookmarkEnd w:id="165"/>
      <w:bookmarkEnd w:id="166"/>
      <w:proofErr w:type="spellEnd"/>
    </w:p>
    <w:p w14:paraId="3FB4A79C"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455F29">
        <w:rPr>
          <w:rFonts w:ascii="Times New Roman" w:hAnsi="Times New Roman" w:cs="Times New Roman"/>
          <w:sz w:val="24"/>
          <w:szCs w:val="24"/>
        </w:rPr>
        <w:t>Profitabilitas</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merupakan</w:t>
      </w:r>
      <w:proofErr w:type="spellEnd"/>
      <w:r w:rsidRPr="00455F29">
        <w:rPr>
          <w:rFonts w:ascii="Times New Roman" w:hAnsi="Times New Roman" w:cs="Times New Roman"/>
          <w:sz w:val="24"/>
          <w:szCs w:val="24"/>
        </w:rPr>
        <w:t xml:space="preserve"> salah </w:t>
      </w:r>
      <w:proofErr w:type="spellStart"/>
      <w:r w:rsidRPr="00455F29">
        <w:rPr>
          <w:rFonts w:ascii="Times New Roman" w:hAnsi="Times New Roman" w:cs="Times New Roman"/>
          <w:sz w:val="24"/>
          <w:szCs w:val="24"/>
        </w:rPr>
        <w:t>satu</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ukuran</w:t>
      </w:r>
      <w:proofErr w:type="spellEnd"/>
      <w:r w:rsidRPr="00455F29">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kinerja</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s</w:t>
      </w:r>
      <w:r>
        <w:rPr>
          <w:rFonts w:ascii="Times New Roman" w:hAnsi="Times New Roman" w:cs="Times New Roman"/>
          <w:sz w:val="24"/>
          <w:szCs w:val="24"/>
        </w:rPr>
        <w:t>ebuah</w:t>
      </w:r>
      <w:proofErr w:type="spellEnd"/>
      <w:r>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perusahaan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Profitabilitas</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suatu</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perusahaan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menunjukkan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kemampuan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suatu</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perusahaan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dalam</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menghasilkan</w:t>
      </w:r>
      <w:proofErr w:type="spellEnd"/>
      <w:r w:rsidRPr="00455F29">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tertentu</w:t>
      </w:r>
      <w:proofErr w:type="spellEnd"/>
      <w:r w:rsidRPr="00455F29">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penjualan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aset</w:t>
      </w:r>
      <w:proofErr w:type="spellEnd"/>
      <w:r w:rsidRPr="00455F29">
        <w:rPr>
          <w:rFonts w:ascii="Times New Roman" w:hAnsi="Times New Roman" w:cs="Times New Roman"/>
          <w:sz w:val="24"/>
          <w:szCs w:val="24"/>
        </w:rPr>
        <w:t xml:space="preserve"> dan modal </w:t>
      </w:r>
      <w:proofErr w:type="spellStart"/>
      <w:r w:rsidRPr="00455F29">
        <w:rPr>
          <w:rFonts w:ascii="Times New Roman" w:hAnsi="Times New Roman" w:cs="Times New Roman"/>
          <w:sz w:val="24"/>
          <w:szCs w:val="24"/>
        </w:rPr>
        <w:t>saham</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tertentu</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Profitabilitas</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terdiri</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dari</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beberapa</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rasio</w:t>
      </w:r>
      <w:proofErr w:type="spellEnd"/>
      <w:r w:rsidRPr="00455F29">
        <w:rPr>
          <w:rFonts w:ascii="Times New Roman" w:hAnsi="Times New Roman" w:cs="Times New Roman"/>
          <w:sz w:val="24"/>
          <w:szCs w:val="24"/>
        </w:rPr>
        <w:t xml:space="preserve"> salah </w:t>
      </w:r>
      <w:proofErr w:type="spellStart"/>
      <w:r w:rsidRPr="00455F29">
        <w:rPr>
          <w:rFonts w:ascii="Times New Roman" w:hAnsi="Times New Roman" w:cs="Times New Roman"/>
          <w:sz w:val="24"/>
          <w:szCs w:val="24"/>
        </w:rPr>
        <w:t>satunya</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adalah</w:t>
      </w:r>
      <w:proofErr w:type="spellEnd"/>
      <w:r w:rsidRPr="00455F29">
        <w:rPr>
          <w:rFonts w:ascii="Times New Roman" w:hAnsi="Times New Roman" w:cs="Times New Roman"/>
          <w:sz w:val="24"/>
          <w:szCs w:val="24"/>
        </w:rPr>
        <w:t xml:space="preserve"> </w:t>
      </w:r>
      <w:r w:rsidRPr="00254E5F">
        <w:rPr>
          <w:rFonts w:ascii="Times New Roman" w:hAnsi="Times New Roman" w:cs="Times New Roman"/>
          <w:i/>
          <w:iCs/>
          <w:sz w:val="24"/>
          <w:szCs w:val="24"/>
        </w:rPr>
        <w:t xml:space="preserve">Return </w:t>
      </w:r>
      <w:r>
        <w:rPr>
          <w:rFonts w:ascii="Times New Roman" w:hAnsi="Times New Roman" w:cs="Times New Roman"/>
          <w:i/>
          <w:iCs/>
          <w:sz w:val="24"/>
          <w:szCs w:val="24"/>
        </w:rPr>
        <w:t>o</w:t>
      </w:r>
      <w:r w:rsidRPr="00254E5F">
        <w:rPr>
          <w:rFonts w:ascii="Times New Roman" w:hAnsi="Times New Roman" w:cs="Times New Roman"/>
          <w:i/>
          <w:iCs/>
          <w:sz w:val="24"/>
          <w:szCs w:val="24"/>
        </w:rPr>
        <w:t>n Assets</w:t>
      </w:r>
      <w:r>
        <w:rPr>
          <w:rFonts w:ascii="Times New Roman" w:hAnsi="Times New Roman" w:cs="Times New Roman"/>
          <w:i/>
          <w:iCs/>
          <w:sz w:val="24"/>
          <w:szCs w:val="24"/>
        </w:rPr>
        <w:t xml:space="preserve"> </w:t>
      </w:r>
      <w:r>
        <w:rPr>
          <w:rFonts w:ascii="Times New Roman" w:hAnsi="Times New Roman" w:cs="Times New Roman"/>
          <w:sz w:val="24"/>
          <w:szCs w:val="24"/>
        </w:rPr>
        <w:t>(ROA)</w:t>
      </w:r>
      <w:r w:rsidRPr="00455F29">
        <w:rPr>
          <w:rFonts w:ascii="Times New Roman" w:hAnsi="Times New Roman" w:cs="Times New Roman"/>
          <w:sz w:val="24"/>
          <w:szCs w:val="24"/>
        </w:rPr>
        <w:t xml:space="preserve">. Teori </w:t>
      </w:r>
      <w:proofErr w:type="spellStart"/>
      <w:r w:rsidRPr="00455F29">
        <w:rPr>
          <w:rFonts w:ascii="Times New Roman" w:hAnsi="Times New Roman" w:cs="Times New Roman"/>
          <w:sz w:val="24"/>
          <w:szCs w:val="24"/>
        </w:rPr>
        <w:t>agensi</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menjelaskan</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hal</w:t>
      </w:r>
      <w:proofErr w:type="spellEnd"/>
      <w:r w:rsidRPr="00455F29">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455F29">
        <w:rPr>
          <w:rFonts w:ascii="Times New Roman" w:hAnsi="Times New Roman" w:cs="Times New Roman"/>
          <w:sz w:val="24"/>
          <w:szCs w:val="24"/>
        </w:rPr>
        <w:t xml:space="preserve"> para agent </w:t>
      </w:r>
      <w:proofErr w:type="spellStart"/>
      <w:r w:rsidRPr="00455F29">
        <w:rPr>
          <w:rFonts w:ascii="Times New Roman" w:hAnsi="Times New Roman" w:cs="Times New Roman"/>
          <w:sz w:val="24"/>
          <w:szCs w:val="24"/>
        </w:rPr>
        <w:t>untuk</w:t>
      </w:r>
      <w:proofErr w:type="spellEnd"/>
      <w:r w:rsidRPr="00455F29">
        <w:rPr>
          <w:rFonts w:ascii="Times New Roman" w:hAnsi="Times New Roman" w:cs="Times New Roman"/>
          <w:sz w:val="24"/>
          <w:szCs w:val="24"/>
        </w:rPr>
        <w:t xml:space="preserve"> </w:t>
      </w:r>
      <w:proofErr w:type="spellStart"/>
      <w:r w:rsidRPr="00455F29">
        <w:rPr>
          <w:rFonts w:ascii="Times New Roman" w:hAnsi="Times New Roman" w:cs="Times New Roman"/>
          <w:sz w:val="24"/>
          <w:szCs w:val="24"/>
        </w:rPr>
        <w:t>meningkatkan</w:t>
      </w:r>
      <w:proofErr w:type="spellEnd"/>
      <w:r w:rsidRPr="00455F29">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dan beverage sector manufacturing companies have a positive effect on tax avoidance. … mengenai pengaruh profitabilitas, ukuran Perusahaan, dan leverage terhadap tax avoidance. …","author":[{"dropping-particle":"","family":"Putri","given":"Melansa","non-dropping-particle":"","parse-names":false,"suffix":""},{"dropping-particle":"","family":"Nuryati","given":"Tutty","non-dropping-particle":"","parse-names":false,"suffix":""},{"dropping-particle":"","family":"Rossa","given":"Elia","non-dropping-particle":"","parse-names":false,"suffix":""},{"dropping-particle":"","family":"Faeni","given":"Dewi Puspaningtyas","non-dropping-particle":"","parse-names":false,"suffix":""},{"dropping-particle":"","family":"Manrejo","given":"Sumarno","non-dropping-particle":"","parse-names":false,"suffix":""}],"container-title":"Sinomika Journal | Volume","id":"ITEM-1","issue":"4","issued":{"date-parts":[["2023"]]},"page":"725-736","title":"Pengaruh Profitabilitas, Ukuran Perusahaan dan Leverage Pada Perusahaan Manufaktur Sektor Makanan &amp; Minuman Terhadap Tax Avoidance","type":"article-journal","volume":"2"},"uris":["http://www.mendeley.com/documents/?uuid=623e2379-c4a2-4289-9f18-71c189751988"]}],"mendeley":{"formattedCitation":"(M. Putri et al., 2023)","manualFormatting":" (Putri et al., 2023)","plainTextFormattedCitation":"(M. Putri et al., 2023)","previouslyFormattedCitation":"(M. Putri et al., 2023)"},"properties":{"noteIndex":0},"schema":"https://github.com/citation-style-language/schema/raw/master/csl-citation.json"}</w:instrText>
      </w:r>
      <w:r>
        <w:rPr>
          <w:rFonts w:ascii="Times New Roman" w:hAnsi="Times New Roman" w:cs="Times New Roman"/>
          <w:sz w:val="24"/>
          <w:szCs w:val="24"/>
        </w:rPr>
        <w:fldChar w:fldCharType="separate"/>
      </w:r>
      <w:r w:rsidRPr="00455F2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55F29">
        <w:rPr>
          <w:rFonts w:ascii="Times New Roman" w:hAnsi="Times New Roman" w:cs="Times New Roman"/>
          <w:noProof/>
          <w:sz w:val="24"/>
          <w:szCs w:val="24"/>
        </w:rPr>
        <w:t xml:space="preserve">Putri </w:t>
      </w:r>
      <w:r w:rsidRPr="008F077B">
        <w:rPr>
          <w:rFonts w:ascii="Times New Roman" w:hAnsi="Times New Roman" w:cs="Times New Roman"/>
          <w:i/>
          <w:iCs/>
          <w:noProof/>
          <w:sz w:val="24"/>
          <w:szCs w:val="24"/>
        </w:rPr>
        <w:t>et al.</w:t>
      </w:r>
      <w:r w:rsidRPr="00455F29">
        <w:rPr>
          <w:rFonts w:ascii="Times New Roman" w:hAnsi="Times New Roman" w:cs="Times New Roman"/>
          <w:noProof/>
          <w:sz w:val="24"/>
          <w:szCs w:val="24"/>
        </w:rPr>
        <w:t>, 2023)</w:t>
      </w:r>
      <w:r>
        <w:rPr>
          <w:rFonts w:ascii="Times New Roman" w:hAnsi="Times New Roman" w:cs="Times New Roman"/>
          <w:sz w:val="24"/>
          <w:szCs w:val="24"/>
        </w:rPr>
        <w:fldChar w:fldCharType="end"/>
      </w:r>
      <w:r>
        <w:rPr>
          <w:rFonts w:ascii="Times New Roman" w:hAnsi="Times New Roman" w:cs="Times New Roman"/>
          <w:sz w:val="24"/>
          <w:szCs w:val="24"/>
        </w:rPr>
        <w:t>. S</w:t>
      </w:r>
      <w:r w:rsidRPr="008B1851">
        <w:rPr>
          <w:rFonts w:ascii="Times New Roman" w:hAnsi="Times New Roman" w:cs="Times New Roman"/>
          <w:sz w:val="24"/>
          <w:szCs w:val="24"/>
        </w:rPr>
        <w:t>alah</w:t>
      </w:r>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perusahaan</w:t>
      </w:r>
      <w:proofErr w:type="spellEnd"/>
      <w:r w:rsidRPr="008B1851">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asetnya</w:t>
      </w:r>
      <w:proofErr w:type="spellEnd"/>
      <w:r w:rsidRPr="008B1851">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untuk</w:t>
      </w:r>
      <w:proofErr w:type="spellEnd"/>
      <w:r w:rsidRPr="008B1851">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menghasilkan</w:t>
      </w:r>
      <w:proofErr w:type="spellEnd"/>
      <w:r>
        <w:rPr>
          <w:rFonts w:ascii="Times New Roman" w:hAnsi="Times New Roman" w:cs="Times New Roman"/>
          <w:sz w:val="24"/>
          <w:szCs w:val="24"/>
        </w:rPr>
        <w:t xml:space="preserve"> uang</w:t>
      </w:r>
      <w:r w:rsidRPr="008B1851">
        <w:rPr>
          <w:rFonts w:ascii="Times New Roman" w:hAnsi="Times New Roman" w:cs="Times New Roman"/>
          <w:sz w:val="24"/>
          <w:szCs w:val="24"/>
        </w:rPr>
        <w:t>. ROA</w:t>
      </w:r>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laba</w:t>
      </w:r>
      <w:proofErr w:type="spellEnd"/>
      <w:r w:rsidRPr="008B1851">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bersih</w:t>
      </w:r>
      <w:proofErr w:type="spellEnd"/>
      <w:r w:rsidRPr="008B1851">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perusahaan</w:t>
      </w:r>
      <w:proofErr w:type="spellEnd"/>
      <w:r w:rsidRPr="008B1851">
        <w:rPr>
          <w:rFonts w:ascii="Times New Roman" w:hAnsi="Times New Roman" w:cs="Times New Roman"/>
          <w:sz w:val="24"/>
          <w:szCs w:val="24"/>
        </w:rPr>
        <w:t xml:space="preserve"> </w:t>
      </w:r>
      <w:proofErr w:type="spellStart"/>
      <w:r w:rsidRPr="008B1851">
        <w:rPr>
          <w:rFonts w:ascii="Times New Roman" w:hAnsi="Times New Roman" w:cs="Times New Roman"/>
          <w:sz w:val="24"/>
          <w:szCs w:val="24"/>
        </w:rPr>
        <w:t>dengan</w:t>
      </w:r>
      <w:proofErr w:type="spellEnd"/>
      <w:r w:rsidRPr="008B1851">
        <w:rPr>
          <w:rFonts w:ascii="Times New Roman" w:hAnsi="Times New Roman" w:cs="Times New Roman"/>
          <w:sz w:val="24"/>
          <w:szCs w:val="24"/>
        </w:rPr>
        <w:t> total </w:t>
      </w:r>
      <w:proofErr w:type="spellStart"/>
      <w:r w:rsidRPr="008B1851">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{"citationItems":[{"id":"ITEM-1","itemData":{"DOI":"10.29313/bcsa.v3i1.6548","abstract":"Abstract. Tax avoidance is a legal effort made by companies in minimizing the tax burden that does not violate applicable regulations. This study aims to determine the effect of profitability and company size on tax evasion. The research method used in this research is to use a descriptive verification method with a quantitative approach. The data used in this research is secondary data obtained from www.idx.co.id. Data collection techniques with documentation techniques. The population used is 41 basic industrial and chemical manufacturing companies listed on the Indonesia Stock Exchange for the 2017-2021 period. The selection of samples using purposive sampling method with the data obtained according to predetermined criteria is 10 companies. The data obtained were 50 and analyzed with multiple regression analysis of panel data and simultaneous test (f test) and partial test (t test). The test results show that profitability has a significant effect on tax avoidance and company size has no significant effect on tax avoidance.\r Abstrak. Penghindaran pajak merupakan upaya legal yang dilakukan perusahaan dalam meminimalkan beban pajak yang tidak melanggar ketentuan yang berlaku. Penelitian ini bertujuan untuk mengetahui  pengaruh tingkat profitabilitas  dan ukuran perusahaan terhadap penghindaran pajak. Metode penelitian yang digunakan dalam penelitian ini adalah  dengan menggunakan metode  deskriptif verifikatif dengan pendekatan kuantitatif.  Data yang digunakan dalam penelitian ini adalah data sekunder yang diperoleh dari www.idx.co.id. Teknik pengumpulan data dengan teknik dokumentasi. Populasi yang digunakan yaitu sebanyak 41 perusahaan manufaktur sektor industri dasar dan kimia yang terdaftar di Bursa Efek Indonesia periode 2017-2021. Pemilihan sampel dengan metode purposive sampling dengan data yang diperoleh sesuai kriteria yang sudah ditentukan adalah sebesar 10 perusahaan. Data yang diperoleh yaitu sebanyak 50 dan di analisa dengan analisis regresi berganda data panel dan uji simultan (uji f) dan uji parsial (uji t). Hasil pengujian menunjukkan bahwa Profitabilitas berpengaruh signifikan terhadap Penghindaran Pajak dan Ukuran Perusahaan tidak berpengaruh signifikan terhadap penghindaran pajak.","author":[{"dropping-particle":"","family":"Halisyah","given":"Dian Nur","non-dropping-particle":"","parse-names":false,"suffix":""},{"dropping-particle":"","family":"Nurhayati","given":"Nunung","non-dropping-particle":"","parse-names":false,"suffix":""}],"container-title":"Bandung Conference Series: Accountancy","id":"ITEM-1","issue":"1","issued":{"date-parts":[["2023"]]},"page":"1-13","title":"Pengaruh Tingkat Profitabilitas dan Ukuran Perusahaan terhadap Penghindaran Pajak","type":"article-journal","volume":"3"},"uris":["http://www.mendeley.com/documents/?uuid=a874c84c-583f-4b3e-a716-b30ced48f032"]}],"mendeley":{"formattedCitation":"(Halisyah &amp; Nurhayati, 2023)","manualFormatting":"Halisyah &amp; Nurhayati, 2023)","plainTextFormattedCitation":"(Halisyah &amp; Nurhayati, 2023)","previouslyFormattedCitation":"(Halisyah &amp; Nurhayati, 2023)"},"properties":{"noteIndex":0},"schema":"https://github.com/citation-style-language/schema/raw/master/csl-citation.json"}</w:instrText>
      </w:r>
      <w:r>
        <w:rPr>
          <w:rFonts w:ascii="Times New Roman" w:hAnsi="Times New Roman" w:cs="Times New Roman"/>
          <w:sz w:val="24"/>
          <w:szCs w:val="24"/>
        </w:rPr>
        <w:fldChar w:fldCharType="separate"/>
      </w:r>
      <w:r w:rsidRPr="00946F55">
        <w:rPr>
          <w:rFonts w:ascii="Times New Roman" w:hAnsi="Times New Roman" w:cs="Times New Roman"/>
          <w:noProof/>
          <w:sz w:val="24"/>
          <w:szCs w:val="24"/>
        </w:rPr>
        <w:t>Halisyah</w:t>
      </w:r>
      <w:proofErr w:type="spellEnd"/>
      <w:r w:rsidRPr="00946F55">
        <w:rPr>
          <w:rFonts w:ascii="Times New Roman" w:hAnsi="Times New Roman" w:cs="Times New Roman"/>
          <w:noProof/>
          <w:sz w:val="24"/>
          <w:szCs w:val="24"/>
        </w:rPr>
        <w:t xml:space="preserve"> &amp; Nurhayati,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08EEB49"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55E4FA4D"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4C63514F" w14:textId="77777777" w:rsidR="002B7B08" w:rsidRPr="00C445EF"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15DFF61D" wp14:editId="4BF17CE4">
                <wp:simplePos x="0" y="0"/>
                <wp:positionH relativeFrom="column">
                  <wp:posOffset>595106</wp:posOffset>
                </wp:positionH>
                <wp:positionV relativeFrom="paragraph">
                  <wp:posOffset>213636</wp:posOffset>
                </wp:positionV>
                <wp:extent cx="2997835" cy="469127"/>
                <wp:effectExtent l="0" t="0" r="12065" b="26670"/>
                <wp:wrapNone/>
                <wp:docPr id="536886316" name="Rectangle 5"/>
                <wp:cNvGraphicFramePr/>
                <a:graphic xmlns:a="http://schemas.openxmlformats.org/drawingml/2006/main">
                  <a:graphicData uri="http://schemas.microsoft.com/office/word/2010/wordprocessingShape">
                    <wps:wsp>
                      <wps:cNvSpPr/>
                      <wps:spPr>
                        <a:xfrm>
                          <a:off x="0" y="0"/>
                          <a:ext cx="2997835" cy="469127"/>
                        </a:xfrm>
                        <a:prstGeom prst="rect">
                          <a:avLst/>
                        </a:prstGeom>
                      </wps:spPr>
                      <wps:style>
                        <a:lnRef idx="2">
                          <a:schemeClr val="dk1"/>
                        </a:lnRef>
                        <a:fillRef idx="1">
                          <a:schemeClr val="lt1"/>
                        </a:fillRef>
                        <a:effectRef idx="0">
                          <a:schemeClr val="dk1"/>
                        </a:effectRef>
                        <a:fontRef idx="minor">
                          <a:schemeClr val="dk1"/>
                        </a:fontRef>
                      </wps:style>
                      <wps:txbx>
                        <w:txbxContent>
                          <w:p w14:paraId="08525ED1" w14:textId="77777777" w:rsidR="002B7B08" w:rsidRPr="000D4D65" w:rsidRDefault="002B7B08" w:rsidP="002B7B08">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Return On Asset (ROA)</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Laba Bersih</m:t>
                                    </m:r>
                                  </m:num>
                                  <m:den>
                                    <m:r>
                                      <m:rPr>
                                        <m:sty m:val="b"/>
                                      </m:rPr>
                                      <w:rPr>
                                        <w:rFonts w:ascii="Cambria Math" w:hAnsi="Cambria Math" w:cs="Cambria Math"/>
                                        <w:sz w:val="24"/>
                                        <w:szCs w:val="24"/>
                                      </w:rPr>
                                      <m:t>Total Aset</m:t>
                                    </m:r>
                                  </m:den>
                                </m:f>
                              </m:oMath>
                            </m:oMathPara>
                          </w:p>
                          <w:p w14:paraId="5B0C3092" w14:textId="77777777" w:rsidR="002B7B08" w:rsidRDefault="002B7B08" w:rsidP="002B7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F61D" id="Rectangle 5" o:spid="_x0000_s1029" style="position:absolute;left:0;text-align:left;margin-left:46.85pt;margin-top:16.8pt;width:236.05pt;height:3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" fillcolor="white [3201]" strokecolor="black [3200]" strokeweight="1pt">
                <v:textbox>
                  <w:txbxContent>
                    <w:p w14:paraId="08525ED1" w14:textId="77777777" w:rsidR="002B7B08" w:rsidRPr="000D4D65" w:rsidRDefault="002B7B08" w:rsidP="002B7B08">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Return On Asset (ROA)</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Laba Bersih</m:t>
                              </m:r>
                            </m:num>
                            <m:den>
                              <m:r>
                                <m:rPr>
                                  <m:sty m:val="b"/>
                                </m:rPr>
                                <w:rPr>
                                  <w:rFonts w:ascii="Cambria Math" w:hAnsi="Cambria Math" w:cs="Cambria Math"/>
                                  <w:sz w:val="24"/>
                                  <w:szCs w:val="24"/>
                                </w:rPr>
                                <m:t>Total Aset</m:t>
                              </m:r>
                            </m:den>
                          </m:f>
                        </m:oMath>
                      </m:oMathPara>
                    </w:p>
                    <w:p w14:paraId="5B0C3092" w14:textId="77777777" w:rsidR="002B7B08" w:rsidRDefault="002B7B08" w:rsidP="002B7B08">
                      <w:pPr>
                        <w:jc w:val="center"/>
                      </w:pPr>
                    </w:p>
                  </w:txbxContent>
                </v:textbox>
              </v:rect>
            </w:pict>
          </mc:Fallback>
        </mc:AlternateContent>
      </w:r>
      <w:proofErr w:type="spellStart"/>
      <w:r w:rsidRPr="00C445EF">
        <w:rPr>
          <w:rFonts w:ascii="Times New Roman" w:hAnsi="Times New Roman" w:cs="Times New Roman"/>
          <w:sz w:val="24"/>
          <w:szCs w:val="24"/>
        </w:rPr>
        <w:t>Rumus</w:t>
      </w:r>
      <w:proofErr w:type="spellEnd"/>
      <w:r w:rsidRPr="00C445EF">
        <w:rPr>
          <w:rFonts w:ascii="Times New Roman" w:hAnsi="Times New Roman" w:cs="Times New Roman"/>
          <w:sz w:val="24"/>
          <w:szCs w:val="24"/>
        </w:rPr>
        <w:t xml:space="preserve"> </w:t>
      </w:r>
      <w:proofErr w:type="spellStart"/>
      <w:r w:rsidRPr="00C445EF">
        <w:rPr>
          <w:rFonts w:ascii="Times New Roman" w:hAnsi="Times New Roman" w:cs="Times New Roman"/>
          <w:sz w:val="24"/>
          <w:szCs w:val="24"/>
        </w:rPr>
        <w:t>perhitungan</w:t>
      </w:r>
      <w:proofErr w:type="spellEnd"/>
      <w:r w:rsidRPr="00C445EF">
        <w:rPr>
          <w:rFonts w:ascii="Times New Roman" w:hAnsi="Times New Roman" w:cs="Times New Roman"/>
          <w:sz w:val="24"/>
          <w:szCs w:val="24"/>
        </w:rPr>
        <w:t xml:space="preserve"> </w:t>
      </w:r>
      <w:proofErr w:type="spellStart"/>
      <w:r w:rsidRPr="00C445EF">
        <w:rPr>
          <w:rFonts w:ascii="Times New Roman" w:hAnsi="Times New Roman" w:cs="Times New Roman"/>
          <w:sz w:val="24"/>
          <w:szCs w:val="24"/>
        </w:rPr>
        <w:t>profitabilitas</w:t>
      </w:r>
      <w:proofErr w:type="spellEnd"/>
      <w:r w:rsidRPr="00C445EF">
        <w:rPr>
          <w:rFonts w:ascii="Times New Roman" w:hAnsi="Times New Roman" w:cs="Times New Roman"/>
          <w:sz w:val="24"/>
          <w:szCs w:val="24"/>
        </w:rPr>
        <w:t xml:space="preserve"> </w:t>
      </w:r>
      <w:proofErr w:type="spellStart"/>
      <w:r w:rsidRPr="00C445EF">
        <w:rPr>
          <w:rFonts w:ascii="Times New Roman" w:hAnsi="Times New Roman" w:cs="Times New Roman"/>
          <w:sz w:val="24"/>
          <w:szCs w:val="24"/>
        </w:rPr>
        <w:t>adalah</w:t>
      </w:r>
      <w:proofErr w:type="spellEnd"/>
      <w:r w:rsidRPr="00C445EF">
        <w:rPr>
          <w:rFonts w:ascii="Times New Roman" w:hAnsi="Times New Roman" w:cs="Times New Roman"/>
          <w:sz w:val="24"/>
          <w:szCs w:val="24"/>
        </w:rPr>
        <w:t xml:space="preserve"> </w:t>
      </w:r>
      <w:proofErr w:type="spellStart"/>
      <w:r w:rsidRPr="00C445EF">
        <w:rPr>
          <w:rFonts w:ascii="Times New Roman" w:hAnsi="Times New Roman" w:cs="Times New Roman"/>
          <w:sz w:val="24"/>
          <w:szCs w:val="24"/>
        </w:rPr>
        <w:t>sebagai</w:t>
      </w:r>
      <w:proofErr w:type="spellEnd"/>
      <w:r w:rsidRPr="00C445EF">
        <w:rPr>
          <w:rFonts w:ascii="Times New Roman" w:hAnsi="Times New Roman" w:cs="Times New Roman"/>
          <w:sz w:val="24"/>
          <w:szCs w:val="24"/>
        </w:rPr>
        <w:t xml:space="preserve"> </w:t>
      </w:r>
      <w:proofErr w:type="spellStart"/>
      <w:r w:rsidRPr="00C445EF">
        <w:rPr>
          <w:rFonts w:ascii="Times New Roman" w:hAnsi="Times New Roman" w:cs="Times New Roman"/>
          <w:sz w:val="24"/>
          <w:szCs w:val="24"/>
        </w:rPr>
        <w:t>berikut</w:t>
      </w:r>
      <w:proofErr w:type="spellEnd"/>
      <w:r w:rsidRPr="00C445EF">
        <w:rPr>
          <w:rFonts w:ascii="Times New Roman" w:hAnsi="Times New Roman" w:cs="Times New Roman"/>
          <w:sz w:val="24"/>
          <w:szCs w:val="24"/>
        </w:rPr>
        <w:t>:</w:t>
      </w:r>
    </w:p>
    <w:p w14:paraId="19332EC6"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5B962B0F" w14:textId="77777777" w:rsidR="002B7B08" w:rsidRPr="00C445EF" w:rsidRDefault="002B7B08" w:rsidP="00FE4590">
      <w:pPr>
        <w:spacing w:line="480" w:lineRule="auto"/>
        <w:rPr>
          <w:rFonts w:ascii="Times New Roman" w:hAnsi="Times New Roman" w:cs="Times New Roman"/>
          <w:i/>
          <w:iCs/>
          <w:noProof/>
          <w:sz w:val="24"/>
          <w:szCs w:val="24"/>
        </w:rPr>
      </w:pPr>
      <w:proofErr w:type="spellStart"/>
      <w:r w:rsidRPr="003F4A82">
        <w:rPr>
          <w:rFonts w:ascii="Times New Roman" w:hAnsi="Times New Roman" w:cs="Times New Roman"/>
          <w:i/>
          <w:iCs/>
          <w:sz w:val="24"/>
          <w:szCs w:val="24"/>
        </w:rPr>
        <w:t>Sumber</w:t>
      </w:r>
      <w:proofErr w:type="spellEnd"/>
      <w:r w:rsidRPr="003F4A82">
        <w:rPr>
          <w:rFonts w:ascii="Times New Roman" w:hAnsi="Times New Roman" w:cs="Times New Roman"/>
          <w:i/>
          <w:iCs/>
          <w:sz w:val="24"/>
          <w:szCs w:val="24"/>
        </w:rPr>
        <w:t xml:space="preserve">: </w:t>
      </w:r>
      <w:r w:rsidRPr="003F4A82">
        <w:rPr>
          <w:rFonts w:ascii="Times New Roman" w:hAnsi="Times New Roman" w:cs="Times New Roman"/>
          <w:i/>
          <w:iCs/>
          <w:noProof/>
          <w:sz w:val="24"/>
          <w:szCs w:val="24"/>
        </w:rPr>
        <w:t>Halisyah &amp; Nurhayati, 2023</w:t>
      </w:r>
    </w:p>
    <w:p w14:paraId="2AFEC314" w14:textId="77777777" w:rsidR="002B7B08" w:rsidRDefault="002B7B08" w:rsidP="00FE4590">
      <w:pPr>
        <w:pStyle w:val="Heading3"/>
        <w:numPr>
          <w:ilvl w:val="0"/>
          <w:numId w:val="34"/>
        </w:numPr>
        <w:spacing w:line="480" w:lineRule="auto"/>
        <w:ind w:left="567" w:hanging="567"/>
      </w:pPr>
      <w:bookmarkStart w:id="167" w:name="_Toc217248549"/>
      <w:bookmarkStart w:id="168" w:name="_Toc217330756"/>
      <w:bookmarkStart w:id="169" w:name="_Toc200139841"/>
      <w:bookmarkStart w:id="170" w:name="_Toc202735455"/>
      <w:proofErr w:type="spellStart"/>
      <w:r>
        <w:t>Ukuran</w:t>
      </w:r>
      <w:proofErr w:type="spellEnd"/>
      <w:r>
        <w:t xml:space="preserve"> Dewan </w:t>
      </w:r>
      <w:proofErr w:type="spellStart"/>
      <w:r>
        <w:t>Komisaris</w:t>
      </w:r>
      <w:bookmarkEnd w:id="167"/>
      <w:bookmarkEnd w:id="168"/>
      <w:proofErr w:type="spellEnd"/>
    </w:p>
    <w:p w14:paraId="0A8EADEF" w14:textId="77777777" w:rsidR="002B7B08" w:rsidRPr="00E63C75"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A51262D" wp14:editId="6C1CEB98">
                <wp:simplePos x="0" y="0"/>
                <wp:positionH relativeFrom="column">
                  <wp:posOffset>596850</wp:posOffset>
                </wp:positionH>
                <wp:positionV relativeFrom="paragraph">
                  <wp:posOffset>3149122</wp:posOffset>
                </wp:positionV>
                <wp:extent cx="3468389" cy="325925"/>
                <wp:effectExtent l="0" t="0" r="17780" b="17145"/>
                <wp:wrapNone/>
                <wp:docPr id="1106692078" name="Rectangle 4"/>
                <wp:cNvGraphicFramePr/>
                <a:graphic xmlns:a="http://schemas.openxmlformats.org/drawingml/2006/main">
                  <a:graphicData uri="http://schemas.microsoft.com/office/word/2010/wordprocessingShape">
                    <wps:wsp>
                      <wps:cNvSpPr/>
                      <wps:spPr>
                        <a:xfrm>
                          <a:off x="0" y="0"/>
                          <a:ext cx="3468389" cy="325925"/>
                        </a:xfrm>
                        <a:prstGeom prst="rect">
                          <a:avLst/>
                        </a:prstGeom>
                      </wps:spPr>
                      <wps:style>
                        <a:lnRef idx="2">
                          <a:schemeClr val="dk1"/>
                        </a:lnRef>
                        <a:fillRef idx="1">
                          <a:schemeClr val="lt1"/>
                        </a:fillRef>
                        <a:effectRef idx="0">
                          <a:schemeClr val="dk1"/>
                        </a:effectRef>
                        <a:fontRef idx="minor">
                          <a:schemeClr val="dk1"/>
                        </a:fontRef>
                      </wps:style>
                      <wps:txbx>
                        <w:txbxContent>
                          <w:p w14:paraId="6C413633" w14:textId="77777777" w:rsidR="002B7B08" w:rsidRDefault="002B7B08" w:rsidP="002B7B08">
                            <w:pPr>
                              <w:jc w:val="center"/>
                            </w:pPr>
                            <w:r w:rsidRPr="00343F23">
                              <w:rPr>
                                <w:rFonts w:ascii="Cambria Math" w:hAnsi="Cambria Math" w:cs="Cambria Math"/>
                                <w:b/>
                                <w:i/>
                                <w:sz w:val="24"/>
                                <w:szCs w:val="24"/>
                              </w:rPr>
                              <w:t>Ukuran Dewan</w:t>
                            </w:r>
                            <w:r>
                              <w:rPr>
                                <w:rFonts w:ascii="Cambria Math" w:hAnsi="Cambria Math" w:cs="Cambria Math"/>
                                <w:b/>
                                <w:i/>
                                <w:sz w:val="24"/>
                                <w:szCs w:val="24"/>
                              </w:rPr>
                              <w:t xml:space="preserve"> Komisaris</w:t>
                            </w:r>
                            <w:r w:rsidRPr="00343F23">
                              <w:rPr>
                                <w:rFonts w:ascii="Cambria Math" w:hAnsi="Cambria Math" w:cs="Cambria Math"/>
                                <w:b/>
                                <w:i/>
                                <w:sz w:val="24"/>
                                <w:szCs w:val="24"/>
                              </w:rPr>
                              <w:t xml:space="preserve"> = Σ Dewan Komisaris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1262D" id="_x0000_s1030" style="position:absolute;left:0;text-align:left;margin-left:47pt;margin-top:247.95pt;width:273.1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" fillcolor="white [3201]" strokecolor="black [3200]" strokeweight="1pt">
                <v:textbox>
                  <w:txbxContent>
                    <w:p w14:paraId="6C413633" w14:textId="77777777" w:rsidR="002B7B08" w:rsidRDefault="002B7B08" w:rsidP="002B7B08">
                      <w:pPr>
                        <w:jc w:val="center"/>
                      </w:pPr>
                      <w:r w:rsidRPr="00343F23">
                        <w:rPr>
                          <w:rFonts w:ascii="Cambria Math" w:hAnsi="Cambria Math" w:cs="Cambria Math"/>
                          <w:b/>
                          <w:i/>
                          <w:sz w:val="24"/>
                          <w:szCs w:val="24"/>
                        </w:rPr>
                        <w:t>Ukuran Dewan</w:t>
                      </w:r>
                      <w:r>
                        <w:rPr>
                          <w:rFonts w:ascii="Cambria Math" w:hAnsi="Cambria Math" w:cs="Cambria Math"/>
                          <w:b/>
                          <w:i/>
                          <w:sz w:val="24"/>
                          <w:szCs w:val="24"/>
                        </w:rPr>
                        <w:t xml:space="preserve"> Komisaris</w:t>
                      </w:r>
                      <w:r w:rsidRPr="00343F23">
                        <w:rPr>
                          <w:rFonts w:ascii="Cambria Math" w:hAnsi="Cambria Math" w:cs="Cambria Math"/>
                          <w:b/>
                          <w:i/>
                          <w:sz w:val="24"/>
                          <w:szCs w:val="24"/>
                        </w:rPr>
                        <w:t xml:space="preserve"> = Σ Dewan Komisaris </w:t>
                      </w:r>
                    </w:p>
                  </w:txbxContent>
                </v:textbox>
              </v:rect>
            </w:pict>
          </mc:Fallback>
        </mc:AlternateContent>
      </w:r>
      <w:r w:rsidRPr="00E63C75">
        <w:rPr>
          <w:rFonts w:ascii="Times New Roman" w:hAnsi="Times New Roman" w:cs="Times New Roman"/>
          <w:sz w:val="24"/>
          <w:szCs w:val="24"/>
        </w:rPr>
        <w:t xml:space="preserve">Dewan </w:t>
      </w:r>
      <w:proofErr w:type="spellStart"/>
      <w:r w:rsidRPr="00E63C75">
        <w:rPr>
          <w:rFonts w:ascii="Times New Roman" w:hAnsi="Times New Roman" w:cs="Times New Roman"/>
          <w:sz w:val="24"/>
          <w:szCs w:val="24"/>
        </w:rPr>
        <w:t>komisaris</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merupakan</w:t>
      </w:r>
      <w:proofErr w:type="spellEnd"/>
      <w:r w:rsidRPr="00E63C75">
        <w:rPr>
          <w:rFonts w:ascii="Times New Roman" w:hAnsi="Times New Roman" w:cs="Times New Roman"/>
          <w:sz w:val="24"/>
          <w:szCs w:val="24"/>
        </w:rPr>
        <w:t xml:space="preserve"> total </w:t>
      </w:r>
      <w:proofErr w:type="spellStart"/>
      <w:r w:rsidRPr="00E63C75">
        <w:rPr>
          <w:rFonts w:ascii="Times New Roman" w:hAnsi="Times New Roman" w:cs="Times New Roman"/>
          <w:sz w:val="24"/>
          <w:szCs w:val="24"/>
        </w:rPr>
        <w:t>dari</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keseluruhan</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komisaris</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perusahaan</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baik</w:t>
      </w:r>
      <w:proofErr w:type="spellEnd"/>
      <w:r w:rsidRPr="00E63C75">
        <w:rPr>
          <w:rFonts w:ascii="Times New Roman" w:hAnsi="Times New Roman" w:cs="Times New Roman"/>
          <w:sz w:val="24"/>
          <w:szCs w:val="24"/>
        </w:rPr>
        <w:t xml:space="preserve"> yang </w:t>
      </w:r>
      <w:proofErr w:type="spellStart"/>
      <w:r w:rsidRPr="00E63C75">
        <w:rPr>
          <w:rFonts w:ascii="Times New Roman" w:hAnsi="Times New Roman" w:cs="Times New Roman"/>
          <w:sz w:val="24"/>
          <w:szCs w:val="24"/>
        </w:rPr>
        <w:t>berasal</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dari</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dalam</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perusahaan</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maupun</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luar</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perusahaan</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atau</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komisaris</w:t>
      </w:r>
      <w:proofErr w:type="spellEnd"/>
      <w:r w:rsidRPr="00E63C75">
        <w:rPr>
          <w:rFonts w:ascii="Times New Roman" w:hAnsi="Times New Roman" w:cs="Times New Roman"/>
          <w:sz w:val="24"/>
          <w:szCs w:val="24"/>
        </w:rPr>
        <w:t xml:space="preserve"> </w:t>
      </w:r>
      <w:proofErr w:type="spellStart"/>
      <w:r w:rsidRPr="00E63C75">
        <w:rPr>
          <w:rFonts w:ascii="Times New Roman" w:hAnsi="Times New Roman" w:cs="Times New Roman"/>
          <w:sz w:val="24"/>
          <w:szCs w:val="24"/>
        </w:rPr>
        <w:t>independen</w:t>
      </w:r>
      <w:proofErr w:type="spellEnd"/>
      <w:r w:rsidRPr="00E63C75">
        <w:rPr>
          <w:rFonts w:ascii="Times New Roman" w:hAnsi="Times New Roman" w:cs="Times New Roman"/>
          <w:sz w:val="24"/>
          <w:szCs w:val="24"/>
        </w:rPr>
        <w:t>.</w:t>
      </w:r>
      <w:r w:rsidRPr="00AF3D67">
        <w:t xml:space="preserve"> </w:t>
      </w:r>
      <w:r w:rsidRPr="00AF3D67">
        <w:rPr>
          <w:rFonts w:ascii="Times New Roman" w:hAnsi="Times New Roman" w:cs="Times New Roman"/>
          <w:sz w:val="24"/>
          <w:szCs w:val="24"/>
        </w:rPr>
        <w:t xml:space="preserve">Dewan </w:t>
      </w:r>
      <w:proofErr w:type="spellStart"/>
      <w:r w:rsidRPr="00AF3D67">
        <w:rPr>
          <w:rFonts w:ascii="Times New Roman" w:hAnsi="Times New Roman" w:cs="Times New Roman"/>
          <w:sz w:val="24"/>
          <w:szCs w:val="24"/>
        </w:rPr>
        <w:t>pengawas</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independen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melakukan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pemantauan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terhadap</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manajemen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perusahaan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untuk</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menjaga</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kepatuhan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manajemen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terhadap</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aturan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perpajakan</w:t>
      </w:r>
      <w:proofErr w:type="spellEnd"/>
      <w:r w:rsidRPr="00AF3D67">
        <w:rPr>
          <w:rFonts w:ascii="Times New Roman" w:hAnsi="Times New Roman" w:cs="Times New Roman"/>
          <w:sz w:val="24"/>
          <w:szCs w:val="24"/>
        </w:rPr>
        <w:t xml:space="preserve"> dan </w:t>
      </w:r>
      <w:proofErr w:type="spellStart"/>
      <w:r w:rsidRPr="00AF3D67">
        <w:rPr>
          <w:rFonts w:ascii="Times New Roman" w:hAnsi="Times New Roman" w:cs="Times New Roman"/>
          <w:sz w:val="24"/>
          <w:szCs w:val="24"/>
        </w:rPr>
        <w:t>undang-undang</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sehingga</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dapat</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melaporkan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beban</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pajak</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secara</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wajar</w:t>
      </w:r>
      <w:proofErr w:type="spellEnd"/>
      <w:r w:rsidRPr="00AF3D67">
        <w:rPr>
          <w:rFonts w:ascii="Times New Roman" w:hAnsi="Times New Roman" w:cs="Times New Roman"/>
          <w:sz w:val="24"/>
          <w:szCs w:val="24"/>
        </w:rPr>
        <w:t xml:space="preserve"> dan </w:t>
      </w:r>
      <w:proofErr w:type="spellStart"/>
      <w:r w:rsidRPr="00AF3D67">
        <w:rPr>
          <w:rFonts w:ascii="Times New Roman" w:hAnsi="Times New Roman" w:cs="Times New Roman"/>
          <w:sz w:val="24"/>
          <w:szCs w:val="24"/>
        </w:rPr>
        <w:t>menghindari</w:t>
      </w:r>
      <w:proofErr w:type="spellEnd"/>
      <w:r w:rsidRPr="00AF3D67">
        <w:rPr>
          <w:rFonts w:ascii="Times New Roman" w:hAnsi="Times New Roman" w:cs="Times New Roman"/>
          <w:sz w:val="24"/>
          <w:szCs w:val="24"/>
        </w:rPr>
        <w:t xml:space="preserve"> </w:t>
      </w:r>
      <w:proofErr w:type="spellStart"/>
      <w:r w:rsidRPr="00AF3D67">
        <w:rPr>
          <w:rFonts w:ascii="Times New Roman" w:hAnsi="Times New Roman" w:cs="Times New Roman"/>
          <w:sz w:val="24"/>
          <w:szCs w:val="24"/>
        </w:rPr>
        <w:t>praktik</w:t>
      </w:r>
      <w:proofErr w:type="spellEnd"/>
      <w:r w:rsidRPr="00AF3D67">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memiliki tujuan untuk mengetahui pengaruh dari ukuran perusahaan, kepemilikan institusional dan komisaris independen terhadap tax avoidance pada perusahaan manufaktur yang terdaftar di Bursa Efek Indonesia pada periode 2018-2020. Penelitian ini merupakan jenis penelitian kuantitatif yang menggunakan data sekunder berupa laporan keuangan tahunan perusahaan. Penelitian ini menggunakan sampel sebanyak 91 perusahaan manufaktur. Teknik untuk menganalisis data pada penelitian ini menggunakan uji pemilihan model regresi, uji asumsi klasik, regresi linier berganda, dan uji hipotesis secara parsial (uji t). Kesimpulan dari penelitian ini bahwa variabel ukuran perusahaan, kepemilikan institusional dan variabel kontrol yaitu umur perusahaan tidak memiliki pengaruh terhadap tax avoidance. sedangkan variabel komisaris independen memiliki pengaruh signifikan negatif terhadap agency cost. Kata","author":[{"dropping-particle":"","family":"T.Hidayat, A.Ajengtiyas","given":"R.Ginting","non-dropping-particle":"","parse-names":false,"suffix":""}],"container-title":"JURNAL AKUNIDA","id":"ITEM-1","issue":"8.5.2017","issued":{"date-parts":[["2022"]]},"page":"2003-2005","title":"PENGARUH UKURAN PERUSAHAAN, KEPEMILIKAN INSTITUSIONAL DAN KOMISARIS INDEPENDEN PUBLIK TERHADAP TAX AVOIDANCE","type":"article-journal","volume":"5"},"uris":["http://www.mendeley.com/documents/?uuid=3bdd20a0-6f0f-4898-b2f8-b076b20dbdf6"]}],"mendeley":{"formattedCitation":"(T.Hidayat, A.Ajengtiyas, 2022)","manualFormatting":"(Ajengtiyas, 2022)","plainTextFormattedCitation":"(T.Hidayat, A.Ajengtiyas, 2022)","previouslyFormattedCitation":"(T.Hidayat, A.Ajengtiyas, 2022)"},"properties":{"noteIndex":0},"schema":"https://github.com/citation-style-language/schema/raw/master/csl-citation.json"}</w:instrText>
      </w:r>
      <w:r>
        <w:rPr>
          <w:rFonts w:ascii="Times New Roman" w:hAnsi="Times New Roman" w:cs="Times New Roman"/>
          <w:sz w:val="24"/>
          <w:szCs w:val="24"/>
        </w:rPr>
        <w:fldChar w:fldCharType="separate"/>
      </w:r>
      <w:r w:rsidRPr="00AF3D67">
        <w:rPr>
          <w:rFonts w:ascii="Times New Roman" w:hAnsi="Times New Roman" w:cs="Times New Roman"/>
          <w:noProof/>
          <w:sz w:val="24"/>
          <w:szCs w:val="24"/>
        </w:rPr>
        <w:t>(Ajengtiyas,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Jumlah</w:t>
      </w:r>
      <w:proofErr w:type="spellEnd"/>
      <w:r w:rsidRPr="00730B8E">
        <w:rPr>
          <w:rFonts w:ascii="Times New Roman" w:hAnsi="Times New Roman" w:cs="Times New Roman"/>
          <w:sz w:val="24"/>
          <w:szCs w:val="24"/>
        </w:rPr>
        <w:t xml:space="preserve"> dewan </w:t>
      </w:r>
      <w:proofErr w:type="spellStart"/>
      <w:r w:rsidRPr="00730B8E">
        <w:rPr>
          <w:rFonts w:ascii="Times New Roman" w:hAnsi="Times New Roman" w:cs="Times New Roman"/>
          <w:sz w:val="24"/>
          <w:szCs w:val="24"/>
        </w:rPr>
        <w:t>komisaris</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harus</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menjamin</w:t>
      </w:r>
      <w:proofErr w:type="spellEnd"/>
      <w:r w:rsidRPr="00730B8E">
        <w:rPr>
          <w:rFonts w:ascii="Times New Roman" w:hAnsi="Times New Roman" w:cs="Times New Roman"/>
          <w:sz w:val="24"/>
          <w:szCs w:val="24"/>
        </w:rPr>
        <w:t xml:space="preserve"> agar </w:t>
      </w:r>
      <w:proofErr w:type="spellStart"/>
      <w:r w:rsidRPr="00730B8E">
        <w:rPr>
          <w:rFonts w:ascii="Times New Roman" w:hAnsi="Times New Roman" w:cs="Times New Roman"/>
          <w:sz w:val="24"/>
          <w:szCs w:val="24"/>
        </w:rPr>
        <w:t>mekanisme</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pengawasan</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berjalan</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secara</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efektif</w:t>
      </w:r>
      <w:proofErr w:type="spellEnd"/>
      <w:r w:rsidRPr="00730B8E">
        <w:rPr>
          <w:rFonts w:ascii="Times New Roman" w:hAnsi="Times New Roman" w:cs="Times New Roman"/>
          <w:sz w:val="24"/>
          <w:szCs w:val="24"/>
        </w:rPr>
        <w:t xml:space="preserve"> dan </w:t>
      </w:r>
      <w:proofErr w:type="spellStart"/>
      <w:r w:rsidRPr="00730B8E">
        <w:rPr>
          <w:rFonts w:ascii="Times New Roman" w:hAnsi="Times New Roman" w:cs="Times New Roman"/>
          <w:sz w:val="24"/>
          <w:szCs w:val="24"/>
        </w:rPr>
        <w:t>sesuai</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dengan</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peraturan</w:t>
      </w:r>
      <w:proofErr w:type="spellEnd"/>
      <w:r w:rsidRPr="00730B8E">
        <w:rPr>
          <w:rFonts w:ascii="Times New Roman" w:hAnsi="Times New Roman" w:cs="Times New Roman"/>
          <w:sz w:val="24"/>
          <w:szCs w:val="24"/>
        </w:rPr>
        <w:t xml:space="preserve"> </w:t>
      </w:r>
      <w:proofErr w:type="spellStart"/>
      <w:r w:rsidRPr="00730B8E">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{"citationItems":[{"id":"ITEM-1","itemData":{"DOI":"10.21009/jrmsi.011.1.09","abstract":"Penelitian ini bertujuan untuk mengetahui Pengaruh Keputusan Investasi, Keputusan Pendanaan, Kebijakan Dividen, dan Ukuran Dewan Komisaris Terhadap Nilai Perusahaan pada Perusahaan Manufaktur yang Terdaptar Di Bursa Efek   Indonesia   Periode   2016-2018.   Variabel   bebas   yang   digunakan  pada penelitian ini adalah Keputusan Investasi (PER), Keputusan Pendanaan (DER), Kebijakan Dividen (DPR), dan Ukuran Dewan Komisaris. Variabel terikat yang digunakan adalah Nilai Perusahaan (PBV).  Metode pengambilan sampel yang digunakan dalam penelitian ini menggunakan teknik Purposive Sampling, dan diperoleh jumlah sampel sebanyak 70 perusahaan. Teknik analisis yang digunakan dalam penelitian ini adalah regresi data panel. Hasil penelitian ini menunjukan bahwa Keputusan Ivestasi dengan proksi PER berpengaruh signifikan positif terhadap Nilai Perusahaan, Keputusan Pedanaan dengan proksi DER tidak berpengaruh signifikan negatif terhadap Nilai Perusahaan, Kebijakan Dividen dengan proksi DPR tidak berpengaruh signifikan negatif terhadap Nilai Perusahaan,   dan   Ukuran   Dewan   Komisaris   berpengaruh   signifikan   positif terhadap Nilai Perusahaan (PBV).","author":[{"dropping-particle":"","family":"Gatot Nazir Ahmad","given":"","non-dropping-particle":"","parse-names":false,"suffix":""},{"dropping-particle":"","family":"Rizal Lullah","given":"","non-dropping-particle":"","parse-names":false,"suffix":""},{"dropping-particle":"","family":"M. Edo S. Siregar","given":"","non-dropping-particle":"","parse-names":false,"suffix":""}],"container-title":"JRMSI - Jurnal Riset Manajemen Sains Indonesia","id":"ITEM-1","issue":"1","issued":{"date-parts":[["2020"]]},"page":"169-184","title":"Pengaruh Keputusan Investasi, Keputusan Pendanaan, Kebijakan Dividen, Dan Ukuran Dewan Komisaris Terhadap Nilai Perusahaan Pada Perusahaan Manufaktur Yang Terdaftar Di Bursa Efek Indonesia Periode 2016-2018","type":"article-journal","volume":"11"},"uris":["http://www.mendeley.com/documents/?uuid=39015b61-1fdb-4d01-94a2-66e6b8f679b0"]}],"mendeley":{"formattedCitation":"(Gatot Nazir Ahmad et al., 2020)","manualFormatting":"(Ahmad et al., 2020)","plainTextFormattedCitation":"(Gatot Nazir Ahmad et al., 2020)","previouslyFormattedCitation":"(Gatot Nazir Ahmad et al., 2020)"},"properties":{"noteIndex":0},"schema":"https://github.com/citation-style-language/schema/raw/master/csl-citation.json"}</w:instrText>
      </w:r>
      <w:r>
        <w:rPr>
          <w:rFonts w:ascii="Times New Roman" w:hAnsi="Times New Roman" w:cs="Times New Roman"/>
          <w:sz w:val="24"/>
          <w:szCs w:val="24"/>
        </w:rPr>
        <w:fldChar w:fldCharType="separate"/>
      </w:r>
      <w:r w:rsidRPr="00AF3D67">
        <w:rPr>
          <w:rFonts w:ascii="Times New Roman" w:hAnsi="Times New Roman" w:cs="Times New Roman"/>
          <w:noProof/>
          <w:sz w:val="24"/>
          <w:szCs w:val="24"/>
        </w:rPr>
        <w:t xml:space="preserve">(Ahmad </w:t>
      </w:r>
      <w:r w:rsidRPr="00AF3D67">
        <w:rPr>
          <w:rFonts w:ascii="Times New Roman" w:hAnsi="Times New Roman" w:cs="Times New Roman"/>
          <w:i/>
          <w:iCs/>
          <w:noProof/>
          <w:sz w:val="24"/>
          <w:szCs w:val="24"/>
        </w:rPr>
        <w:t>et al.</w:t>
      </w:r>
      <w:r w:rsidRPr="00AF3D67">
        <w:rPr>
          <w:rFonts w:ascii="Times New Roman" w:hAnsi="Times New Roman" w:cs="Times New Roman"/>
          <w:noProof/>
          <w:sz w:val="24"/>
          <w:szCs w:val="24"/>
        </w:rPr>
        <w:t>, 2020)</w:t>
      </w:r>
      <w:r>
        <w:rPr>
          <w:rFonts w:ascii="Times New Roman" w:hAnsi="Times New Roman" w:cs="Times New Roman"/>
          <w:sz w:val="24"/>
          <w:szCs w:val="24"/>
        </w:rPr>
        <w:fldChar w:fldCharType="end"/>
      </w:r>
      <w:r w:rsidRPr="00730B8E">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BB5CD08" w14:textId="77777777" w:rsidR="00311CB2" w:rsidRDefault="00311CB2" w:rsidP="00FE4590">
      <w:pPr>
        <w:spacing w:line="480" w:lineRule="auto"/>
      </w:pPr>
    </w:p>
    <w:p w14:paraId="0F27AE40" w14:textId="77777777" w:rsidR="002B7B08" w:rsidRPr="0082098C" w:rsidRDefault="002B7B08" w:rsidP="00FE4590">
      <w:pPr>
        <w:spacing w:line="480" w:lineRule="auto"/>
        <w:rPr>
          <w:rFonts w:ascii="Times New Roman" w:hAnsi="Times New Roman" w:cs="Times New Roman"/>
          <w:i/>
          <w:iCs/>
          <w:sz w:val="24"/>
          <w:szCs w:val="24"/>
        </w:rPr>
      </w:pPr>
      <w:proofErr w:type="spellStart"/>
      <w:r w:rsidRPr="003F4A82">
        <w:rPr>
          <w:rFonts w:ascii="Times New Roman" w:hAnsi="Times New Roman" w:cs="Times New Roman"/>
          <w:i/>
          <w:iCs/>
          <w:sz w:val="24"/>
          <w:szCs w:val="24"/>
        </w:rPr>
        <w:t>Sumber</w:t>
      </w:r>
      <w:proofErr w:type="spellEnd"/>
      <w:r w:rsidRPr="003F4A82">
        <w:rPr>
          <w:rFonts w:ascii="Times New Roman" w:hAnsi="Times New Roman" w:cs="Times New Roman"/>
          <w:i/>
          <w:iCs/>
          <w:sz w:val="24"/>
          <w:szCs w:val="24"/>
        </w:rPr>
        <w:t>:</w:t>
      </w:r>
      <w:r w:rsidRPr="003F4A82">
        <w:rPr>
          <w:rFonts w:ascii="Times New Roman" w:hAnsi="Times New Roman" w:cs="Times New Roman"/>
          <w:i/>
          <w:iCs/>
          <w:noProof/>
          <w:sz w:val="24"/>
          <w:szCs w:val="24"/>
        </w:rPr>
        <w:t xml:space="preserve"> Ahmad et al., 2020</w:t>
      </w:r>
    </w:p>
    <w:p w14:paraId="00548C0B" w14:textId="77777777" w:rsidR="002B7B08" w:rsidRDefault="002B7B08" w:rsidP="00FE4590">
      <w:pPr>
        <w:pStyle w:val="Heading3"/>
        <w:numPr>
          <w:ilvl w:val="0"/>
          <w:numId w:val="34"/>
        </w:numPr>
        <w:spacing w:line="480" w:lineRule="auto"/>
        <w:ind w:left="567" w:hanging="567"/>
      </w:pPr>
      <w:bookmarkStart w:id="171" w:name="_Toc217248550"/>
      <w:bookmarkStart w:id="172" w:name="_Toc217330757"/>
      <w:proofErr w:type="spellStart"/>
      <w:r>
        <w:t>Direktur</w:t>
      </w:r>
      <w:proofErr w:type="spellEnd"/>
      <w:r>
        <w:t xml:space="preserve"> </w:t>
      </w:r>
      <w:proofErr w:type="spellStart"/>
      <w:r>
        <w:t>Komisaris</w:t>
      </w:r>
      <w:proofErr w:type="spellEnd"/>
      <w:r>
        <w:t xml:space="preserve"> </w:t>
      </w:r>
      <w:proofErr w:type="spellStart"/>
      <w:r>
        <w:t>Independen</w:t>
      </w:r>
      <w:bookmarkEnd w:id="171"/>
      <w:bookmarkEnd w:id="172"/>
      <w:proofErr w:type="spellEnd"/>
    </w:p>
    <w:p w14:paraId="5E800205" w14:textId="4EF03794" w:rsidR="00BE56E9" w:rsidRDefault="002B7B08" w:rsidP="00311CB2">
      <w:pPr>
        <w:spacing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Komisaris</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independen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adalah</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komisaris</w:t>
      </w:r>
      <w:proofErr w:type="spellEnd"/>
      <w:r w:rsidRPr="005A7988">
        <w:rPr>
          <w:rFonts w:ascii="Times New Roman" w:hAnsi="Times New Roman" w:cs="Times New Roman"/>
          <w:sz w:val="24"/>
          <w:szCs w:val="24"/>
        </w:rPr>
        <w:t xml:space="preserve"> yang </w:t>
      </w:r>
      <w:proofErr w:type="spellStart"/>
      <w:r w:rsidRPr="005A7988">
        <w:rPr>
          <w:rFonts w:ascii="Times New Roman" w:hAnsi="Times New Roman" w:cs="Times New Roman"/>
          <w:sz w:val="24"/>
          <w:szCs w:val="24"/>
        </w:rPr>
        <w:t>bukan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merupakan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anggota</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manajemen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pemegang</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saham</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mayoritas</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pejabat</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atau</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berhubungan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langsung</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maupun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tidak</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langsung</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dengan</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pemegang</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saham</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mayoritas</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dari</w:t>
      </w:r>
      <w:proofErr w:type="spellEnd"/>
      <w:r w:rsidRPr="005A7988">
        <w:rPr>
          <w:rFonts w:ascii="Times New Roman" w:hAnsi="Times New Roman" w:cs="Times New Roman"/>
          <w:sz w:val="24"/>
          <w:szCs w:val="24"/>
        </w:rPr>
        <w:t xml:space="preserve"> </w:t>
      </w:r>
      <w:proofErr w:type="spellStart"/>
      <w:r w:rsidRPr="005A7988">
        <w:rPr>
          <w:rFonts w:ascii="Times New Roman" w:hAnsi="Times New Roman" w:cs="Times New Roman"/>
          <w:sz w:val="24"/>
          <w:szCs w:val="24"/>
        </w:rPr>
        <w:t>suatu</w:t>
      </w:r>
      <w:proofErr w:type="spellEnd"/>
      <w:r w:rsidRPr="005A7988">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determine the effect of Institusional Ownership, Managerial Ownwership, Independent Commissioner and Leverage on Tax Avoidance. The object chosen in this study is the Mining Company Listed on the Indonesia Stock Exchange (IDX) in 2016-2019. This type of research is quantitative research, using a population of 10 companies from 47 companies listed on the Indonesia Stock Exchange (IDX) in the Mining sector. The sampling method in this study is purposive sampling, based on the selected criteria, the number of samples used is 40 samples as observations. The data source used is secondary data obtained from www.idx.co.id to obtain data in the form of financial reports from each company which is then processed using SPSS version 26. The results of the study partially show that the first variable of institutional ownwership does not have a significant on tax avoidance with a value of sig. 0.095 &lt; 0.05, the second variable managerial ownership has an negative significant effect on tax avoidance with a sig value. 0.028 &gt; 0.05, the third variable independent commissioner does not have a significant on tax avoidance with a value of sig. 0.346 &lt; 0.05 and the fourthvariable leverage has an significant effect on tax avoidance with a value of sig. 0,007 &lt; 0,05 in Mining Companiess listed on the Indonesia Stock Exchange (IDX) in 2016-2019.","author":[{"dropping-particle":"","family":"Haloho","given":"Sagita Feby Riskina","non-dropping-particle":"","parse-names":false,"suffix":""}],"container-title":"Prosiding: Ekonomi dan Bisnis","id":"ITEM-1","issue":"1","issued":{"date-parts":[["2021"]]},"page":"705-719","title":"Pengaruh Kepemilikan Institusional, Kepemilikan Manajerial, Dewan Komisaris Independen dan Leverage Terhadap Tax Avoidance (Studi Empiris pada Perusahaan Pertambangan yang Terdaftar di Bursa Efek Indonesia Tahun 2016-2019)","type":"article-journal","volume":"1"},"uris":["http://www.mendeley.com/documents/?uuid=3cce4d90-2386-47b8-946b-b3c528ea2b99"]}],"mendeley":{"formattedCitation":"(Haloho, 2021)","plainTextFormattedCitation":"(Haloho, 2021)","previouslyFormattedCitation":"(Haloho, 2021)"},"properties":{"noteIndex":0},"schema":"https://github.com/citation-style-language/schema/raw/master/csl-citation.json"}</w:instrText>
      </w:r>
      <w:r>
        <w:rPr>
          <w:rFonts w:ascii="Times New Roman" w:hAnsi="Times New Roman" w:cs="Times New Roman"/>
          <w:sz w:val="24"/>
          <w:szCs w:val="24"/>
        </w:rPr>
        <w:fldChar w:fldCharType="separate"/>
      </w:r>
      <w:r w:rsidRPr="008D7D7E">
        <w:rPr>
          <w:rFonts w:ascii="Times New Roman" w:hAnsi="Times New Roman" w:cs="Times New Roman"/>
          <w:noProof/>
          <w:sz w:val="24"/>
          <w:szCs w:val="24"/>
        </w:rPr>
        <w:t>(Haloho, 2021)</w:t>
      </w:r>
      <w:r>
        <w:rPr>
          <w:rFonts w:ascii="Times New Roman" w:hAnsi="Times New Roman" w:cs="Times New Roman"/>
          <w:sz w:val="24"/>
          <w:szCs w:val="24"/>
        </w:rPr>
        <w:fldChar w:fldCharType="end"/>
      </w:r>
      <w:r w:rsidRPr="005A79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komisaris</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independen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a</w:t>
      </w:r>
      <w:r>
        <w:rPr>
          <w:rFonts w:ascii="Times New Roman" w:hAnsi="Times New Roman" w:cs="Times New Roman"/>
          <w:sz w:val="24"/>
          <w:szCs w:val="24"/>
        </w:rPr>
        <w:t>da</w:t>
      </w:r>
      <w:r w:rsidRPr="008D7D7E">
        <w:rPr>
          <w:rFonts w:ascii="Times New Roman" w:hAnsi="Times New Roman" w:cs="Times New Roman"/>
          <w:sz w:val="24"/>
          <w:szCs w:val="24"/>
        </w:rPr>
        <w:t>lah</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sanggup</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membagikan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kontribusi</w:t>
      </w:r>
      <w:proofErr w:type="spellEnd"/>
      <w:r w:rsidRPr="008D7D7E">
        <w:rPr>
          <w:rFonts w:ascii="Times New Roman" w:hAnsi="Times New Roman" w:cs="Times New Roman"/>
          <w:sz w:val="24"/>
          <w:szCs w:val="24"/>
        </w:rPr>
        <w:t xml:space="preserve"> yang </w:t>
      </w:r>
      <w:proofErr w:type="spellStart"/>
      <w:r w:rsidRPr="008D7D7E">
        <w:rPr>
          <w:rFonts w:ascii="Times New Roman" w:hAnsi="Times New Roman" w:cs="Times New Roman"/>
          <w:sz w:val="24"/>
          <w:szCs w:val="24"/>
        </w:rPr>
        <w:t>efisien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terhadap</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hasil</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akhir</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laporan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keuangan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suatu</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perusahaan</w:t>
      </w:r>
      <w:proofErr w:type="spellEnd"/>
      <w:r w:rsidRPr="008D7D7E">
        <w:rPr>
          <w:rFonts w:ascii="Times New Roman" w:hAnsi="Times New Roman" w:cs="Times New Roman"/>
          <w:sz w:val="24"/>
          <w:szCs w:val="24"/>
        </w:rPr>
        <w:t xml:space="preserve"> yang </w:t>
      </w:r>
      <w:proofErr w:type="spellStart"/>
      <w:r w:rsidRPr="008D7D7E">
        <w:rPr>
          <w:rFonts w:ascii="Times New Roman" w:hAnsi="Times New Roman" w:cs="Times New Roman"/>
          <w:sz w:val="24"/>
          <w:szCs w:val="24"/>
        </w:rPr>
        <w:t>bermutu</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ataupun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mungkin</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terlepas</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dari</w:t>
      </w:r>
      <w:proofErr w:type="spellEnd"/>
      <w:r w:rsidRPr="008D7D7E">
        <w:rPr>
          <w:rFonts w:ascii="Times New Roman" w:hAnsi="Times New Roman" w:cs="Times New Roman"/>
          <w:sz w:val="24"/>
          <w:szCs w:val="24"/>
        </w:rPr>
        <w:t xml:space="preserve"> </w:t>
      </w:r>
      <w:proofErr w:type="spellStart"/>
      <w:r w:rsidRPr="008D7D7E">
        <w:rPr>
          <w:rFonts w:ascii="Times New Roman" w:hAnsi="Times New Roman" w:cs="Times New Roman"/>
          <w:sz w:val="24"/>
          <w:szCs w:val="24"/>
        </w:rPr>
        <w:t>kecurangan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an…","author":[{"dropping-particle":"","family":"Deva Fauziah","given":"Lia Ira Sahara","non-dropping-particle":"","parse-names":false,"suffix":""}],"id":"ITEM-1","issue":"2","issued":{"date-parts":[["2021"]]},"page":"167-186","title":"PENGARUH KOMISARIS INDEPENDEN, KOMITE AUDIT DAN UKURAN PERUSAHAAN TERHADAP PENGHINDARAN PAJAK","type":"article-journal","volume":"2"},"uris":["http://www.mendeley.com/documents/?uuid=fbc2808d-71a0-4f2e-a118-3d106cf0c624"]}],"mendeley":{"formattedCitation":"(Deva Fauziah, 2021)","manualFormatting":"(Fauziah, 2021)","plainTextFormattedCitation":"(Deva Fauziah, 2021)","previouslyFormattedCitation":"(Deva Fauziah, 2021)"},"properties":{"noteIndex":0},"schema":"https://github.com/citation-style-language/schema/raw/master/csl-citation.json"}</w:instrText>
      </w:r>
      <w:r>
        <w:rPr>
          <w:rFonts w:ascii="Times New Roman" w:hAnsi="Times New Roman" w:cs="Times New Roman"/>
          <w:sz w:val="24"/>
          <w:szCs w:val="24"/>
        </w:rPr>
        <w:fldChar w:fldCharType="separate"/>
      </w:r>
      <w:r w:rsidRPr="008D7D7E">
        <w:rPr>
          <w:rFonts w:ascii="Times New Roman" w:hAnsi="Times New Roman" w:cs="Times New Roman"/>
          <w:noProof/>
          <w:sz w:val="24"/>
          <w:szCs w:val="24"/>
        </w:rPr>
        <w:t xml:space="preserve">(Fauziah, </w:t>
      </w:r>
      <w:r w:rsidRPr="008D7D7E">
        <w:rPr>
          <w:rFonts w:ascii="Times New Roman" w:hAnsi="Times New Roman" w:cs="Times New Roman"/>
          <w:noProof/>
          <w:sz w:val="24"/>
          <w:szCs w:val="24"/>
        </w:rPr>
        <w:lastRenderedPageBreak/>
        <w:t>2021)</w:t>
      </w:r>
      <w:r>
        <w:rPr>
          <w:rFonts w:ascii="Times New Roman" w:hAnsi="Times New Roman" w:cs="Times New Roman"/>
          <w:sz w:val="24"/>
          <w:szCs w:val="24"/>
        </w:rPr>
        <w:fldChar w:fldCharType="end"/>
      </w:r>
      <w:r w:rsidRPr="008D7D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Dengan</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komisaris</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independen</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dapat</w:t>
      </w:r>
      <w:proofErr w:type="spellEnd"/>
      <w:r w:rsidRPr="003A1B92">
        <w:rPr>
          <w:rFonts w:ascii="Times New Roman" w:hAnsi="Times New Roman" w:cs="Times New Roman"/>
          <w:sz w:val="24"/>
          <w:szCs w:val="24"/>
        </w:rPr>
        <w:t xml:space="preserve"> di </w:t>
      </w:r>
      <w:proofErr w:type="spellStart"/>
      <w:r w:rsidRPr="003A1B92">
        <w:rPr>
          <w:rFonts w:ascii="Times New Roman" w:hAnsi="Times New Roman" w:cs="Times New Roman"/>
          <w:sz w:val="24"/>
          <w:szCs w:val="24"/>
        </w:rPr>
        <w:t>ukur</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dengan</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menghitung</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proporsi</w:t>
      </w:r>
      <w:proofErr w:type="spellEnd"/>
      <w:r w:rsidRPr="003A1B92">
        <w:rPr>
          <w:rFonts w:ascii="Times New Roman" w:hAnsi="Times New Roman" w:cs="Times New Roman"/>
          <w:sz w:val="24"/>
          <w:szCs w:val="24"/>
        </w:rPr>
        <w:t xml:space="preserve"> Σ </w:t>
      </w:r>
      <w:proofErr w:type="spellStart"/>
      <w:r>
        <w:rPr>
          <w:rFonts w:ascii="Times New Roman" w:hAnsi="Times New Roman" w:cs="Times New Roman"/>
          <w:sz w:val="24"/>
          <w:szCs w:val="24"/>
        </w:rPr>
        <w:t>k</w:t>
      </w:r>
      <w:r w:rsidRPr="003A1B92">
        <w:rPr>
          <w:rFonts w:ascii="Times New Roman" w:hAnsi="Times New Roman" w:cs="Times New Roman"/>
          <w:sz w:val="24"/>
          <w:szCs w:val="24"/>
        </w:rPr>
        <w:t>omisaris</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Independen</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dengan</w:t>
      </w:r>
      <w:proofErr w:type="spellEnd"/>
      <w:r w:rsidRPr="003A1B92">
        <w:rPr>
          <w:rFonts w:ascii="Times New Roman" w:hAnsi="Times New Roman" w:cs="Times New Roman"/>
          <w:sz w:val="24"/>
          <w:szCs w:val="24"/>
        </w:rPr>
        <w:t xml:space="preserve"> Σ </w:t>
      </w:r>
      <w:proofErr w:type="spellStart"/>
      <w:r w:rsidRPr="003A1B92">
        <w:rPr>
          <w:rFonts w:ascii="Times New Roman" w:hAnsi="Times New Roman" w:cs="Times New Roman"/>
          <w:sz w:val="24"/>
          <w:szCs w:val="24"/>
        </w:rPr>
        <w:t>anggota</w:t>
      </w:r>
      <w:proofErr w:type="spellEnd"/>
      <w:r w:rsidRPr="003A1B92">
        <w:rPr>
          <w:rFonts w:ascii="Times New Roman" w:hAnsi="Times New Roman" w:cs="Times New Roman"/>
          <w:sz w:val="24"/>
          <w:szCs w:val="24"/>
        </w:rPr>
        <w:t xml:space="preserve"> dewan </w:t>
      </w:r>
      <w:proofErr w:type="spellStart"/>
      <w:r w:rsidRPr="003A1B92">
        <w:rPr>
          <w:rFonts w:ascii="Times New Roman" w:hAnsi="Times New Roman" w:cs="Times New Roman"/>
          <w:sz w:val="24"/>
          <w:szCs w:val="24"/>
        </w:rPr>
        <w:t>komisaris</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dalam</w:t>
      </w:r>
      <w:proofErr w:type="spellEnd"/>
      <w:r w:rsidRPr="003A1B92">
        <w:rPr>
          <w:rFonts w:ascii="Times New Roman" w:hAnsi="Times New Roman" w:cs="Times New Roman"/>
          <w:sz w:val="24"/>
          <w:szCs w:val="24"/>
        </w:rPr>
        <w:t xml:space="preserve"> </w:t>
      </w:r>
      <w:proofErr w:type="spellStart"/>
      <w:r w:rsidRPr="003A1B92">
        <w:rPr>
          <w:rFonts w:ascii="Times New Roman" w:hAnsi="Times New Roman" w:cs="Times New Roman"/>
          <w:sz w:val="24"/>
          <w:szCs w:val="24"/>
        </w:rPr>
        <w:t>suatu</w:t>
      </w:r>
      <w:proofErr w:type="spellEnd"/>
      <w:r w:rsidRPr="003A1B92">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{"citationItems":[{"id":"ITEM-1","itemData":{"DOI":"10.24127/jm.v16i1.693","ISSN":"1978-6573","abstract":"Tujuan dari penelitian ini adalah untuk mengetahui pengaruhKoneksi Politik, Proporsi Komisaris Independen, Kualitas Audit, dan Proporsi Komite Audit terhadap Tax Avoidance. Populasi yang digunakan dalam penelitian ini adalah Bank Umum Konvensionaltahun 2017-2020. Teknik pengambilan sampel yang digunakan yaitu teknik purposive sampling sehingga diperoleh sampel sebanyak41 perusahaan yang telah memenuhi kriteria. Teknik analisis data yang digunakan adalah analisis regresi berganda dengan bantuan program SPSS. Hasil penelitian ini menunjukkan bahwa variabelKoneksi Politik yang terdiri dari Kepemilikan Negara atau Daerah tidak berpengaruh terhadap Tax AvoidancedanRangkap Jabatan berpengaruh negatif terhadap Tax Avoidance,variabel Komisaris Independen tidak berpengaruh terhadap Tax Avoidance, serta variabelKualitas Audit berpengaruh negatif terhadap Tax Avoidance. Sedangkan variabel Komite Audit yang terdiri dari Jumlah Anggota Komite Audit tidak berpengaruh terhadap Tax Avoidance dan Jumlah Rapat Komite Audit berpengaruh negatif terhadap Tax Avoidance. Kata kunci: Koneksi Politik, Komisaris Independen, Kualitas Audit, Komite Audit, Tax Avoidance","author":[{"dropping-particle":"","family":"Rochmat","given":"Fahmi","non-dropping-particle":"","parse-names":false,"suffix":""},{"dropping-particle":"","family":"Pratama","given":"Bima Cinintya","non-dropping-particle":"","parse-names":false,"suffix":""},{"dropping-particle":"","family":"Dirgantari","given":"Novi","non-dropping-particle":"","parse-names":false,"suffix":""},{"dropping-particle":"","family":"Wibowo","given":"Hardiyanto","non-dropping-particle":"","parse-names":false,"suffix":""}],"container-title":"Derivatif : Jurnal Manajemen","id":"ITEM-1","issue":"1","issued":{"date-parts":[["2022"]]},"page":"1-16","title":"Pengaruh Koneksi Politik, Komisaris Independen, Kualitas Audit Dan Komite Audit Terhadap Tax Avoidance","type":"article-journal","volume":"16"},"uris":["http://www.mendeley.com/documents/?uuid=010f8fee-d2ac-46d6-a35f-f06f782828ff"]}],"mendeley":{"formattedCitation":"(Rochmat et al., 2022)","plainTextFormattedCitation":"(Rochmat et al., 2022)","previouslyFormattedCitation":"(Rochmat et al., 2022)"},"properties":{"noteIndex":0},"schema":"https://github.com/citation-style-language/schema/raw/master/csl-citation.json"}</w:instrText>
      </w:r>
      <w:r>
        <w:rPr>
          <w:rFonts w:ascii="Times New Roman" w:hAnsi="Times New Roman" w:cs="Times New Roman"/>
          <w:sz w:val="24"/>
          <w:szCs w:val="24"/>
        </w:rPr>
        <w:fldChar w:fldCharType="separate"/>
      </w:r>
      <w:r w:rsidRPr="00191CD8">
        <w:rPr>
          <w:rFonts w:ascii="Times New Roman" w:hAnsi="Times New Roman" w:cs="Times New Roman"/>
          <w:noProof/>
          <w:sz w:val="24"/>
          <w:szCs w:val="24"/>
        </w:rPr>
        <w:t xml:space="preserve">(Rochmat </w:t>
      </w:r>
      <w:r w:rsidRPr="00191CD8">
        <w:rPr>
          <w:rFonts w:ascii="Times New Roman" w:hAnsi="Times New Roman" w:cs="Times New Roman"/>
          <w:i/>
          <w:iCs/>
          <w:noProof/>
          <w:sz w:val="24"/>
          <w:szCs w:val="24"/>
        </w:rPr>
        <w:t>et al.</w:t>
      </w:r>
      <w:r w:rsidRPr="00191CD8">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00311CB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04E98C2" wp14:editId="7090FB1C">
                <wp:simplePos x="0" y="0"/>
                <wp:positionH relativeFrom="page">
                  <wp:align>center</wp:align>
                </wp:positionH>
                <wp:positionV relativeFrom="paragraph">
                  <wp:posOffset>1351959</wp:posOffset>
                </wp:positionV>
                <wp:extent cx="4619134" cy="485030"/>
                <wp:effectExtent l="0" t="0" r="10160" b="10795"/>
                <wp:wrapNone/>
                <wp:docPr id="873670627" name="Rectangle 4"/>
                <wp:cNvGraphicFramePr/>
                <a:graphic xmlns:a="http://schemas.openxmlformats.org/drawingml/2006/main">
                  <a:graphicData uri="http://schemas.microsoft.com/office/word/2010/wordprocessingShape">
                    <wps:wsp>
                      <wps:cNvSpPr/>
                      <wps:spPr>
                        <a:xfrm>
                          <a:off x="0" y="0"/>
                          <a:ext cx="4619134" cy="485030"/>
                        </a:xfrm>
                        <a:prstGeom prst="rect">
                          <a:avLst/>
                        </a:prstGeom>
                      </wps:spPr>
                      <wps:style>
                        <a:lnRef idx="2">
                          <a:schemeClr val="dk1"/>
                        </a:lnRef>
                        <a:fillRef idx="1">
                          <a:schemeClr val="lt1"/>
                        </a:fillRef>
                        <a:effectRef idx="0">
                          <a:schemeClr val="dk1"/>
                        </a:effectRef>
                        <a:fontRef idx="minor">
                          <a:schemeClr val="dk1"/>
                        </a:fontRef>
                      </wps:style>
                      <wps:txbx>
                        <w:txbxContent>
                          <w:p w14:paraId="6C79FB10" w14:textId="77777777" w:rsidR="002B7B08" w:rsidRPr="008F65F7" w:rsidRDefault="002B7B08" w:rsidP="002B7B08">
                            <w:pPr>
                              <w:spacing w:after="0" w:line="36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Dewan Komisaris</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Jumlah Dewan Komisaris Independen</m:t>
                                    </m:r>
                                  </m:num>
                                  <m:den>
                                    <m:r>
                                      <m:rPr>
                                        <m:sty m:val="b"/>
                                      </m:rPr>
                                      <w:rPr>
                                        <w:rFonts w:ascii="Cambria Math" w:hAnsi="Cambria Math" w:cs="Cambria Math"/>
                                        <w:sz w:val="24"/>
                                        <w:szCs w:val="24"/>
                                      </w:rPr>
                                      <m:t>Jumlah Seluruh Dewan Komisaris</m:t>
                                    </m:r>
                                  </m:den>
                                </m:f>
                              </m:oMath>
                            </m:oMathPara>
                          </w:p>
                          <w:p w14:paraId="1EA1838F" w14:textId="77777777" w:rsidR="002B7B08" w:rsidRDefault="002B7B08" w:rsidP="002B7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E98C2" id="_x0000_s1031" style="position:absolute;left:0;text-align:left;margin-left:0;margin-top:106.45pt;width:363.7pt;height:38.2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" fillcolor="white [3201]" strokecolor="black [3200]" strokeweight="1pt">
                <v:textbox>
                  <w:txbxContent>
                    <w:p w14:paraId="6C79FB10" w14:textId="77777777" w:rsidR="002B7B08" w:rsidRPr="008F65F7" w:rsidRDefault="002B7B08" w:rsidP="002B7B08">
                      <w:pPr>
                        <w:spacing w:after="0" w:line="36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Dewan Komisaris</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Jumlah Dewan Komisaris Independen</m:t>
                              </m:r>
                            </m:num>
                            <m:den>
                              <m:r>
                                <m:rPr>
                                  <m:sty m:val="b"/>
                                </m:rPr>
                                <w:rPr>
                                  <w:rFonts w:ascii="Cambria Math" w:hAnsi="Cambria Math" w:cs="Cambria Math"/>
                                  <w:sz w:val="24"/>
                                  <w:szCs w:val="24"/>
                                </w:rPr>
                                <m:t>Jumlah Seluruh Dewan Komisaris</m:t>
                              </m:r>
                            </m:den>
                          </m:f>
                        </m:oMath>
                      </m:oMathPara>
                    </w:p>
                    <w:p w14:paraId="1EA1838F" w14:textId="77777777" w:rsidR="002B7B08" w:rsidRDefault="002B7B08" w:rsidP="002B7B08">
                      <w:pPr>
                        <w:jc w:val="center"/>
                      </w:pPr>
                    </w:p>
                  </w:txbxContent>
                </v:textbox>
                <w10:wrap anchorx="page"/>
              </v:rect>
            </w:pict>
          </mc:Fallback>
        </mc:AlternateConten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F706D32" w14:textId="77777777" w:rsidR="00311CB2" w:rsidRDefault="00311CB2" w:rsidP="00311CB2">
      <w:pPr>
        <w:spacing w:line="480" w:lineRule="auto"/>
        <w:ind w:firstLine="567"/>
        <w:jc w:val="both"/>
        <w:rPr>
          <w:rFonts w:ascii="Times New Roman" w:hAnsi="Times New Roman" w:cs="Times New Roman"/>
          <w:sz w:val="24"/>
          <w:szCs w:val="24"/>
        </w:rPr>
      </w:pPr>
    </w:p>
    <w:p w14:paraId="33856668" w14:textId="654D3891" w:rsidR="002B7B08" w:rsidRPr="005A7988" w:rsidRDefault="002B7B08" w:rsidP="00FE4590">
      <w:pPr>
        <w:spacing w:line="480" w:lineRule="auto"/>
        <w:rPr>
          <w:rFonts w:ascii="Times New Roman" w:hAnsi="Times New Roman" w:cs="Times New Roman"/>
          <w:noProof/>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r w:rsidRPr="00191CD8">
        <w:rPr>
          <w:rFonts w:ascii="Times New Roman" w:hAnsi="Times New Roman" w:cs="Times New Roman"/>
          <w:noProof/>
          <w:sz w:val="24"/>
          <w:szCs w:val="24"/>
        </w:rPr>
        <w:t xml:space="preserve">Rochmat </w:t>
      </w:r>
      <w:r w:rsidRPr="00191CD8">
        <w:rPr>
          <w:rFonts w:ascii="Times New Roman" w:hAnsi="Times New Roman" w:cs="Times New Roman"/>
          <w:i/>
          <w:iCs/>
          <w:noProof/>
          <w:sz w:val="24"/>
          <w:szCs w:val="24"/>
        </w:rPr>
        <w:t>et al.</w:t>
      </w:r>
      <w:r w:rsidRPr="00191CD8">
        <w:rPr>
          <w:rFonts w:ascii="Times New Roman" w:hAnsi="Times New Roman" w:cs="Times New Roman"/>
          <w:noProof/>
          <w:sz w:val="24"/>
          <w:szCs w:val="24"/>
        </w:rPr>
        <w:t>, 2022</w:t>
      </w:r>
    </w:p>
    <w:p w14:paraId="41D8B1DF" w14:textId="423FBD06" w:rsidR="00BE56E9" w:rsidRPr="00311CB2" w:rsidRDefault="002B7B08" w:rsidP="00311CB2">
      <w:pPr>
        <w:pStyle w:val="Heading3"/>
        <w:numPr>
          <w:ilvl w:val="0"/>
          <w:numId w:val="34"/>
        </w:numPr>
        <w:spacing w:line="480" w:lineRule="auto"/>
        <w:ind w:left="567" w:hanging="567"/>
      </w:pPr>
      <w:bookmarkStart w:id="173" w:name="_Toc217248551"/>
      <w:bookmarkStart w:id="174" w:name="_Toc217330758"/>
      <w:proofErr w:type="spellStart"/>
      <w:r w:rsidRPr="00E53FB1">
        <w:t>Ukuran</w:t>
      </w:r>
      <w:proofErr w:type="spellEnd"/>
      <w:r w:rsidRPr="00E53FB1">
        <w:t xml:space="preserve"> Perusahaan</w:t>
      </w:r>
      <w:bookmarkEnd w:id="169"/>
      <w:r>
        <w:t xml:space="preserve"> (</w:t>
      </w:r>
      <w:r w:rsidRPr="00097AA6">
        <w:rPr>
          <w:i/>
          <w:iCs/>
        </w:rPr>
        <w:t>Firm</w:t>
      </w:r>
      <w:r>
        <w:rPr>
          <w:i/>
          <w:iCs/>
        </w:rPr>
        <w:t xml:space="preserve"> Size</w:t>
      </w:r>
      <w:r>
        <w:t>)</w:t>
      </w:r>
      <w:bookmarkEnd w:id="170"/>
      <w:bookmarkEnd w:id="173"/>
      <w:bookmarkEnd w:id="174"/>
    </w:p>
    <w:p w14:paraId="34632C70" w14:textId="461DF76C"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692A35" wp14:editId="40E94EB5">
                <wp:simplePos x="0" y="0"/>
                <wp:positionH relativeFrom="column">
                  <wp:posOffset>1357341</wp:posOffset>
                </wp:positionH>
                <wp:positionV relativeFrom="paragraph">
                  <wp:posOffset>2682014</wp:posOffset>
                </wp:positionV>
                <wp:extent cx="2312125" cy="344031"/>
                <wp:effectExtent l="0" t="0" r="12065" b="18415"/>
                <wp:wrapNone/>
                <wp:docPr id="321953028" name="Rectangle 6"/>
                <wp:cNvGraphicFramePr/>
                <a:graphic xmlns:a="http://schemas.openxmlformats.org/drawingml/2006/main">
                  <a:graphicData uri="http://schemas.microsoft.com/office/word/2010/wordprocessingShape">
                    <wps:wsp>
                      <wps:cNvSpPr/>
                      <wps:spPr>
                        <a:xfrm>
                          <a:off x="0" y="0"/>
                          <a:ext cx="2312125" cy="344031"/>
                        </a:xfrm>
                        <a:prstGeom prst="rect">
                          <a:avLst/>
                        </a:prstGeom>
                      </wps:spPr>
                      <wps:style>
                        <a:lnRef idx="2">
                          <a:schemeClr val="dk1"/>
                        </a:lnRef>
                        <a:fillRef idx="1">
                          <a:schemeClr val="lt1"/>
                        </a:fillRef>
                        <a:effectRef idx="0">
                          <a:schemeClr val="dk1"/>
                        </a:effectRef>
                        <a:fontRef idx="minor">
                          <a:schemeClr val="dk1"/>
                        </a:fontRef>
                      </wps:style>
                      <wps:txbx>
                        <w:txbxContent>
                          <w:p w14:paraId="11A1E03C" w14:textId="77777777" w:rsidR="002B7B08" w:rsidRPr="000D4D65" w:rsidRDefault="002B7B08" w:rsidP="002B7B08">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Times New Roman"/>
                                    <w:sz w:val="24"/>
                                    <w:szCs w:val="24"/>
                                  </w:rPr>
                                  <m:t>Firm size=Ln (Total Aset)</m:t>
                                </m:r>
                              </m:oMath>
                            </m:oMathPara>
                          </w:p>
                          <w:p w14:paraId="0A241938" w14:textId="77777777" w:rsidR="002B7B08" w:rsidRDefault="002B7B08" w:rsidP="002B7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92A35" id="Rectangle 6" o:spid="_x0000_s1032" style="position:absolute;left:0;text-align:left;margin-left:106.9pt;margin-top:211.2pt;width:182.05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" fillcolor="white [3201]" strokecolor="black [3200]" strokeweight="1pt">
                <v:textbox>
                  <w:txbxContent>
                    <w:p w14:paraId="11A1E03C" w14:textId="77777777" w:rsidR="002B7B08" w:rsidRPr="000D4D65" w:rsidRDefault="002B7B08" w:rsidP="002B7B08">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Times New Roman"/>
                              <w:sz w:val="24"/>
                              <w:szCs w:val="24"/>
                            </w:rPr>
                            <m:t>Firm size=Ln (Total Aset)</m:t>
                          </m:r>
                        </m:oMath>
                      </m:oMathPara>
                    </w:p>
                    <w:p w14:paraId="0A241938" w14:textId="77777777" w:rsidR="002B7B08" w:rsidRDefault="002B7B08" w:rsidP="002B7B08">
                      <w:pPr>
                        <w:jc w:val="center"/>
                      </w:pPr>
                    </w:p>
                  </w:txbxContent>
                </v:textbox>
              </v:rect>
            </w:pict>
          </mc:Fallback>
        </mc:AlternateContent>
      </w:r>
      <w:proofErr w:type="spellStart"/>
      <w:r w:rsidRPr="006E0180">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men</w:t>
      </w:r>
      <w:r>
        <w:rPr>
          <w:rFonts w:ascii="Times New Roman" w:hAnsi="Times New Roman" w:cs="Times New Roman"/>
          <w:sz w:val="24"/>
          <w:szCs w:val="24"/>
        </w:rPr>
        <w:t>unjukkan</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ketahanan</w:t>
      </w:r>
      <w:proofErr w:type="spellEnd"/>
      <w:r>
        <w:rPr>
          <w:rFonts w:ascii="Times New Roman" w:hAnsi="Times New Roman" w:cs="Times New Roman"/>
          <w:sz w:val="24"/>
          <w:szCs w:val="24"/>
        </w:rPr>
        <w:t xml:space="preserve"> </w:t>
      </w:r>
      <w:r w:rsidRPr="006E0180">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kapabilitasnya</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menjalankan</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kegiatan</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ekonomi</w:t>
      </w:r>
      <w:proofErr w:type="spellEnd"/>
      <w:r w:rsidRPr="006E018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Sebuah</w:t>
      </w:r>
      <w:proofErr w:type="spellEnd"/>
      <w:r w:rsidRPr="006E0180">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tenaga</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kerja</w:t>
      </w:r>
      <w:proofErr w:type="spellEnd"/>
      <w:r>
        <w:rPr>
          <w:rFonts w:ascii="Times New Roman" w:hAnsi="Times New Roman" w:cs="Times New Roman"/>
          <w:sz w:val="24"/>
          <w:szCs w:val="24"/>
        </w:rPr>
        <w:t xml:space="preserve"> </w:t>
      </w:r>
      <w:r w:rsidRPr="006E0180">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terampil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E0180">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mengatur</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pajaknya</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perusahaan</w:t>
      </w:r>
      <w:proofErr w:type="spellEnd"/>
      <w:r w:rsidRPr="006E0180">
        <w:rPr>
          <w:rFonts w:ascii="Times New Roman" w:hAnsi="Times New Roman" w:cs="Times New Roman"/>
          <w:sz w:val="24"/>
          <w:szCs w:val="24"/>
        </w:rPr>
        <w:t xml:space="preserve"> yang </w:t>
      </w:r>
      <w:proofErr w:type="spellStart"/>
      <w:r w:rsidRPr="006E0180">
        <w:rPr>
          <w:rFonts w:ascii="Times New Roman" w:hAnsi="Times New Roman" w:cs="Times New Roman"/>
          <w:sz w:val="24"/>
          <w:szCs w:val="24"/>
        </w:rPr>
        <w:t>lebih</w:t>
      </w:r>
      <w:proofErr w:type="spellEnd"/>
      <w:r w:rsidRPr="006E0180">
        <w:rPr>
          <w:rFonts w:ascii="Times New Roman" w:hAnsi="Times New Roman" w:cs="Times New Roman"/>
          <w:sz w:val="24"/>
          <w:szCs w:val="24"/>
        </w:rPr>
        <w:t> </w:t>
      </w:r>
      <w:proofErr w:type="spellStart"/>
      <w:r w:rsidRPr="006E0180">
        <w:rPr>
          <w:rFonts w:ascii="Times New Roman" w:hAnsi="Times New Roman" w:cs="Times New Roman"/>
          <w:sz w:val="24"/>
          <w:szCs w:val="24"/>
        </w:rPr>
        <w:t>kecil</w:t>
      </w:r>
      <w:proofErr w:type="spellEnd"/>
      <w:r w:rsidRPr="006E0180">
        <w:rPr>
          <w:rFonts w:ascii="Times New Roman" w:hAnsi="Times New Roman" w:cs="Times New Roman"/>
          <w:sz w:val="24"/>
          <w:szCs w:val="24"/>
        </w:rPr>
        <w:t>.</w:t>
      </w:r>
      <w:r w:rsidR="001432AE">
        <w:rPr>
          <w:rFonts w:ascii="Times New Roman" w:hAnsi="Times New Roman" w:cs="Times New Roman"/>
          <w:sz w:val="24"/>
          <w:szCs w:val="24"/>
        </w:rPr>
        <w:t xml:space="preserve"> </w:t>
      </w:r>
      <w:r w:rsidRPr="006E0180">
        <w:rPr>
          <w:rFonts w:ascii="Times New Roman" w:hAnsi="Times New Roman" w:cs="Times New Roman"/>
          <w:sz w:val="24"/>
          <w:szCs w:val="24"/>
        </w:rPr>
        <w:t xml:space="preserve">Perusahaan </w:t>
      </w:r>
      <w:proofErr w:type="spellStart"/>
      <w:r w:rsidRPr="006E0180">
        <w:rPr>
          <w:rFonts w:ascii="Times New Roman" w:hAnsi="Times New Roman" w:cs="Times New Roman"/>
          <w:sz w:val="24"/>
          <w:szCs w:val="24"/>
        </w:rPr>
        <w:t>kecil</w:t>
      </w:r>
      <w:proofErr w:type="spellEnd"/>
      <w:r w:rsidR="001432AE">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sering</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mengalami</w:t>
      </w:r>
      <w:proofErr w:type="spellEnd"/>
      <w:r w:rsidR="001432AE">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dalam</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tanggung</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karena</w:t>
      </w:r>
      <w:proofErr w:type="spellEnd"/>
      <w:r w:rsidRPr="006E0180">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sidRPr="006E0180">
        <w:rPr>
          <w:rFonts w:ascii="Times New Roman" w:hAnsi="Times New Roman" w:cs="Times New Roman"/>
          <w:sz w:val="24"/>
          <w:szCs w:val="24"/>
        </w:rPr>
        <w:t>ahli</w:t>
      </w:r>
      <w:proofErr w:type="spellEnd"/>
      <w:r w:rsidRPr="006E0180">
        <w:rPr>
          <w:rFonts w:ascii="Times New Roman" w:hAnsi="Times New Roman" w:cs="Times New Roman"/>
          <w:sz w:val="24"/>
          <w:szCs w:val="24"/>
        </w:rPr>
        <w:t xml:space="preserve"> di </w:t>
      </w:r>
      <w:proofErr w:type="spellStart"/>
      <w:r w:rsidRPr="006E0180">
        <w:rPr>
          <w:rFonts w:ascii="Times New Roman" w:hAnsi="Times New Roman" w:cs="Times New Roman"/>
          <w:sz w:val="24"/>
          <w:szCs w:val="24"/>
        </w:rPr>
        <w:t>bidang</w:t>
      </w:r>
      <w:proofErr w:type="spellEnd"/>
      <w:r w:rsidRPr="006E0180">
        <w:rPr>
          <w:rFonts w:ascii="Times New Roman" w:hAnsi="Times New Roman" w:cs="Times New Roman"/>
          <w:sz w:val="24"/>
          <w:szCs w:val="24"/>
        </w:rPr>
        <w:t> </w:t>
      </w:r>
      <w:proofErr w:type="spellStart"/>
      <w:r w:rsidRPr="006E0180">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{"citationItems":[{"id":"ITEM-1","itemData":{"DOI":"10.46306/rev.v1i1.13","ISSN":"2723-6498","abstract":"Penelitian ini bertujuan untuk mengetahui seberapa besar pengaruh leverage, ukuran perusahaan dan profitabilitas terhadap tax avoidance. Metode penelitian ini menggunakan data sekunder yang bersifat kuantitatif. Analisis data yang digunakan pada penelitian ini yaitu analisis statistika deskriptif, uji normalitas, uji autokorelasi, uji heteroskedastisitas, uji multikolinearitas, uji regresi linear berganda, uji koefisien determinasi, uji t dan uji f dengan menggunakan SPSS Versi 25. Pengambilan sampel ini menggunakan purposive sampling. Berdasarkan metode purposive sampling diperoleh sampel sebanyak 8 perusahaan. Hasil penelitian menunjukkan bahwa pengujian dengan uji parsial (uji t) menunjukkan bahwa variabel leverage yang diproksikan menggunakan Debt to Assets Ratio (DER) dan ukuran perusahaan yang diproksikan menggunakan Ln(Total Aset) tidak berpengaruh terhadap Tax Avoidance. Variabel profitabilitas yang diproksikan menggunakan Return on Asset (ROA) berpengaruh negatif terhadap tax avoidance. Dalam uji ANOVA (uji f) leverage, ukuran perusahaan dan profitabilitas berpengaruh secara simultan terhadap tax avoidance.","author":[{"dropping-particle":"","family":"Ariska","given":"Maya","non-dropping-particle":"","parse-names":false,"suffix":""},{"dropping-particle":"","family":"Fahru","given":"Muhammad","non-dropping-particle":"","parse-names":false,"suffix":""},{"dropping-particle":"","family":"Kusuma","given":"Jaka Wijaya","non-dropping-particle":"","parse-names":false,"suffix":""}],"container-title":"Jurnal Revenue : Jurnal Ilmiah Akuntansi","id":"ITEM-1","issue":"1","issued":{"date-parts":[["2020"]]},"page":"133-142","title":"Leverage, Ukuran Perusahaan dan Profitabilitas dan Pengaruhnya Terhadap Tax Avoidance Pada Perusahaan Sektor Pertambangan di Bursa Efek Indonesia Tahun 2014-2019","type":"article-journal","volume":"1"},"uris":["http://www.mendeley.com/documents/?uuid=97ad8b26-d937-4a67-a148-b90eafb11887"]}],"mendeley":{"formattedCitation":"(Ariska et al., 2020)","manualFormatting":"Ariska et al., 2020)","plainTextFormattedCitation":"(Ariska et al., 2020)","previouslyFormattedCitation":"(Ariska et al., 2020)"},"properties":{"noteIndex":0},"schema":"https://github.com/citation-style-language/schema/raw/master/csl-citation.json"}</w:instrText>
      </w:r>
      <w:r>
        <w:rPr>
          <w:rFonts w:ascii="Times New Roman" w:hAnsi="Times New Roman" w:cs="Times New Roman"/>
          <w:sz w:val="24"/>
          <w:szCs w:val="24"/>
        </w:rPr>
        <w:fldChar w:fldCharType="separate"/>
      </w:r>
      <w:r w:rsidRPr="00AC7B7B">
        <w:rPr>
          <w:rFonts w:ascii="Times New Roman" w:hAnsi="Times New Roman" w:cs="Times New Roman"/>
          <w:noProof/>
          <w:sz w:val="24"/>
          <w:szCs w:val="24"/>
        </w:rPr>
        <w:t xml:space="preserve">Ariska </w:t>
      </w:r>
      <w:r w:rsidRPr="00631ED4">
        <w:rPr>
          <w:rFonts w:ascii="Times New Roman" w:hAnsi="Times New Roman" w:cs="Times New Roman"/>
          <w:i/>
          <w:iCs/>
          <w:noProof/>
          <w:sz w:val="24"/>
          <w:szCs w:val="24"/>
        </w:rPr>
        <w:t>et al.</w:t>
      </w:r>
      <w:r w:rsidRPr="00AC7B7B">
        <w:rPr>
          <w:rFonts w:ascii="Times New Roman" w:hAnsi="Times New Roman" w:cs="Times New Roman"/>
          <w:noProof/>
          <w:sz w:val="24"/>
          <w:szCs w:val="24"/>
        </w:rPr>
        <w:t>,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ukuran</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perusahaan</w:t>
      </w:r>
      <w:proofErr w:type="spellEnd"/>
      <w:r w:rsidRPr="00AC7B7B">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dilakukan</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perhitungan</w:t>
      </w:r>
      <w:proofErr w:type="spellEnd"/>
      <w:r w:rsidRPr="00AC7B7B">
        <w:rPr>
          <w:rFonts w:ascii="Times New Roman" w:hAnsi="Times New Roman" w:cs="Times New Roman"/>
          <w:sz w:val="24"/>
          <w:szCs w:val="24"/>
        </w:rPr>
        <w:t xml:space="preserve"> oleh </w:t>
      </w:r>
      <w:proofErr w:type="spellStart"/>
      <w:r w:rsidRPr="00AC7B7B">
        <w:rPr>
          <w:rFonts w:ascii="Times New Roman" w:hAnsi="Times New Roman" w:cs="Times New Roman"/>
          <w:sz w:val="24"/>
          <w:szCs w:val="24"/>
        </w:rPr>
        <w:t>penulis</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dengan</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menggunakan</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indikator</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sebagai</w:t>
      </w:r>
      <w:proofErr w:type="spellEnd"/>
      <w:r w:rsidRPr="00AC7B7B">
        <w:rPr>
          <w:rFonts w:ascii="Times New Roman" w:hAnsi="Times New Roman" w:cs="Times New Roman"/>
          <w:sz w:val="24"/>
          <w:szCs w:val="24"/>
        </w:rPr>
        <w:t xml:space="preserve"> </w:t>
      </w:r>
      <w:proofErr w:type="spellStart"/>
      <w:r w:rsidRPr="00AC7B7B">
        <w:rPr>
          <w:rFonts w:ascii="Times New Roman" w:hAnsi="Times New Roman" w:cs="Times New Roman"/>
          <w:sz w:val="24"/>
          <w:szCs w:val="24"/>
        </w:rPr>
        <w:t>berikut</w:t>
      </w:r>
      <w:proofErr w:type="spellEnd"/>
      <w:r w:rsidRPr="00AC7B7B">
        <w:rPr>
          <w:rFonts w:ascii="Times New Roman" w:hAnsi="Times New Roman" w:cs="Times New Roman"/>
          <w:sz w:val="24"/>
          <w:szCs w:val="24"/>
        </w:rPr>
        <w:t>:</w:t>
      </w:r>
    </w:p>
    <w:p w14:paraId="5BAC9B14"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07C638AB" w14:textId="77777777" w:rsidR="002B7B08" w:rsidRDefault="002B7B08" w:rsidP="00FE4590">
      <w:pPr>
        <w:spacing w:after="0" w:line="480" w:lineRule="auto"/>
        <w:ind w:right="-1"/>
        <w:rPr>
          <w:rFonts w:ascii="Times New Roman" w:hAnsi="Times New Roman" w:cs="Times New Roman"/>
          <w:i/>
          <w:iCs/>
          <w:noProof/>
          <w:sz w:val="24"/>
          <w:szCs w:val="24"/>
        </w:rPr>
      </w:pPr>
      <w:r w:rsidRPr="003F4A82">
        <w:rPr>
          <w:rFonts w:ascii="Times New Roman" w:hAnsi="Times New Roman" w:cs="Times New Roman"/>
          <w:i/>
          <w:iCs/>
          <w:noProof/>
          <w:sz w:val="24"/>
          <w:szCs w:val="24"/>
        </w:rPr>
        <w:t>Sumber: Ariska et al., 2020</w:t>
      </w:r>
    </w:p>
    <w:p w14:paraId="3A2CFA91" w14:textId="77777777" w:rsidR="001432AE" w:rsidRDefault="001432AE" w:rsidP="00FE4590">
      <w:pPr>
        <w:spacing w:after="0" w:line="480" w:lineRule="auto"/>
        <w:ind w:right="-1"/>
        <w:rPr>
          <w:rFonts w:ascii="Times New Roman" w:hAnsi="Times New Roman" w:cs="Times New Roman"/>
          <w:i/>
          <w:iCs/>
          <w:noProof/>
          <w:sz w:val="24"/>
          <w:szCs w:val="24"/>
        </w:rPr>
      </w:pPr>
    </w:p>
    <w:p w14:paraId="7E939E41" w14:textId="77777777" w:rsidR="001432AE" w:rsidRDefault="001432AE" w:rsidP="00FE4590">
      <w:pPr>
        <w:spacing w:after="0" w:line="480" w:lineRule="auto"/>
        <w:ind w:right="-1"/>
        <w:rPr>
          <w:rFonts w:ascii="Times New Roman" w:hAnsi="Times New Roman" w:cs="Times New Roman"/>
          <w:i/>
          <w:iCs/>
          <w:noProof/>
          <w:sz w:val="24"/>
          <w:szCs w:val="24"/>
        </w:rPr>
      </w:pPr>
    </w:p>
    <w:p w14:paraId="6750E15F" w14:textId="77777777" w:rsidR="001432AE" w:rsidRPr="0082098C" w:rsidRDefault="001432AE" w:rsidP="00FE4590">
      <w:pPr>
        <w:spacing w:after="0" w:line="480" w:lineRule="auto"/>
        <w:ind w:right="-1"/>
        <w:rPr>
          <w:rFonts w:ascii="Times New Roman" w:hAnsi="Times New Roman" w:cs="Times New Roman"/>
          <w:i/>
          <w:iCs/>
          <w:noProof/>
          <w:sz w:val="24"/>
          <w:szCs w:val="24"/>
        </w:rPr>
      </w:pPr>
    </w:p>
    <w:p w14:paraId="5A78A8E6" w14:textId="77777777" w:rsidR="002B7B08" w:rsidRPr="00E53FB1" w:rsidRDefault="002B7B08" w:rsidP="00FE4590">
      <w:pPr>
        <w:pStyle w:val="Heading3"/>
        <w:numPr>
          <w:ilvl w:val="0"/>
          <w:numId w:val="34"/>
        </w:numPr>
        <w:spacing w:line="480" w:lineRule="auto"/>
        <w:ind w:left="567" w:hanging="567"/>
      </w:pPr>
      <w:bookmarkStart w:id="175" w:name="_Toc200139842"/>
      <w:bookmarkStart w:id="176" w:name="_Toc202735456"/>
      <w:bookmarkStart w:id="177" w:name="_Toc217248552"/>
      <w:bookmarkStart w:id="178" w:name="_Toc217330759"/>
      <w:r w:rsidRPr="00E53FB1">
        <w:lastRenderedPageBreak/>
        <w:t>Corporate Social Responsibility</w:t>
      </w:r>
      <w:bookmarkEnd w:id="175"/>
      <w:bookmarkEnd w:id="176"/>
      <w:bookmarkEnd w:id="177"/>
      <w:bookmarkEnd w:id="178"/>
    </w:p>
    <w:p w14:paraId="61F462E8" w14:textId="77777777" w:rsidR="002B7B08" w:rsidRPr="00843EC8" w:rsidRDefault="002B7B08" w:rsidP="00FE4590">
      <w:pPr>
        <w:pStyle w:val="ListParagraph"/>
        <w:spacing w:after="0" w:line="480" w:lineRule="auto"/>
        <w:ind w:left="0" w:right="-1" w:firstLine="567"/>
        <w:jc w:val="both"/>
        <w:rPr>
          <w:rFonts w:ascii="Times New Roman" w:hAnsi="Times New Roman" w:cs="Times New Roman"/>
          <w:sz w:val="24"/>
          <w:szCs w:val="24"/>
        </w:rPr>
      </w:pPr>
      <w:r w:rsidRPr="00CB379A">
        <w:rPr>
          <w:rFonts w:ascii="Times New Roman" w:hAnsi="Times New Roman" w:cs="Times New Roman"/>
          <w:sz w:val="24"/>
          <w:szCs w:val="24"/>
        </w:rPr>
        <w:t>Corporate Social Responsibility</w:t>
      </w:r>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merupakan</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sebuah</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kebutuhan</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bagi</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korporat</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untuk</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dapat</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berinteraksi</w:t>
      </w:r>
      <w:proofErr w:type="spellEnd"/>
      <w:r w:rsidRPr="00FB0230">
        <w:rPr>
          <w:rFonts w:ascii="Times New Roman" w:hAnsi="Times New Roman" w:cs="Times New Roman"/>
          <w:sz w:val="24"/>
          <w:szCs w:val="24"/>
        </w:rPr>
        <w:t xml:space="preserve"> dan </w:t>
      </w:r>
      <w:proofErr w:type="spellStart"/>
      <w:r w:rsidRPr="00FB0230">
        <w:rPr>
          <w:rFonts w:ascii="Times New Roman" w:hAnsi="Times New Roman" w:cs="Times New Roman"/>
          <w:sz w:val="24"/>
          <w:szCs w:val="24"/>
        </w:rPr>
        <w:t>komunikasi</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lokal</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dengan</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masyarakat</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secara</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memberikan bukti empiris pengaruh Pengaruh Corporate Social Responsbility, Kualitas Audit Dan Manajemen Laba Terhadap Tax Avoidance. Populasi pada penelitian ini yaitu perusahaan Pertambangan yang terdaftar di Bursa Efek Indonesia tahun 2015-2019. Penentuan sampel menggunakan teknik purposive sampling, diperoleh sampel sebanyak 12 perusahaan dengan 60 data observasi. Teknik analisis dan pengujian hipotesis dilakukan dengan analisis regresi data panel melalui Eviews-9. Diperoleh hasil penelitian bahwa variabel Corporate Social Responsbility, Kualitas Audit Dan Manajemen Laba secara simultan berpengaruh terhadap Tax Avoidance. Corporate social responsibility berpengaruh negatif signifikan terhadap Tax Avoidance. Kualitas Audit berpengaruh positif signifikan terhadap Tax Avoidance sedangkan variabel Manajemen Laba tidak berpengaruh terhadap Tax Avoidance.","author":[{"dropping-particle":"","family":"Suripto","given":"","non-dropping-particle":"","parse-names":false,"suffix":""}],"container-title":"JIMEA | Jurnal Ilmiah MEA (Manajemen, Ekonomi, dan Akuntansi)","id":"ITEM-1","issue":"Vol 5 No 1 (2021): Edisi Januari - April 2021","issued":{"date-parts":[["2021"]]},"page":"1651-1672","title":"Pengaruh Corporate Social Responsbility, Kualitas Audit Dan Manajemen Laba Terhadap Tax Avoidance Pada Perusahaan Pertambangan Yang Terdaftar Di Bursa Efek Indonesia","type":"article-journal","volume":"5"},"uris":["http://www.mendeley.com/documents/?uuid=4173f6f9-294f-416c-b5e4-ec02e55068a5"]}],"mendeley":{"formattedCitation":"(Suripto, 2021)","manualFormatting":"Suripto, 2021)","plainTextFormattedCitation":"(Suripto, 2021)","previouslyFormattedCitation":"(Suripto, 2021)"},"properties":{"noteIndex":0},"schema":"https://github.com/citation-style-language/schema/raw/master/csl-citation.json"}</w:instrText>
      </w:r>
      <w:r>
        <w:rPr>
          <w:rFonts w:ascii="Times New Roman" w:hAnsi="Times New Roman" w:cs="Times New Roman"/>
          <w:sz w:val="24"/>
          <w:szCs w:val="24"/>
        </w:rPr>
        <w:fldChar w:fldCharType="separate"/>
      </w:r>
      <w:r w:rsidRPr="00DC00D7">
        <w:rPr>
          <w:rFonts w:ascii="Times New Roman" w:hAnsi="Times New Roman" w:cs="Times New Roman"/>
          <w:noProof/>
          <w:sz w:val="24"/>
          <w:szCs w:val="24"/>
        </w:rPr>
        <w:t>Suripto</w:t>
      </w:r>
      <w:proofErr w:type="spellEnd"/>
      <w:r w:rsidRPr="00DC00D7">
        <w:rPr>
          <w:rFonts w:ascii="Times New Roman" w:hAnsi="Times New Roman" w:cs="Times New Roman"/>
          <w:noProof/>
          <w:sz w:val="24"/>
          <w:szCs w:val="24"/>
        </w:rPr>
        <w:t>, 2021)</w:t>
      </w:r>
      <w:r>
        <w:rPr>
          <w:rFonts w:ascii="Times New Roman" w:hAnsi="Times New Roman" w:cs="Times New Roman"/>
          <w:sz w:val="24"/>
          <w:szCs w:val="24"/>
        </w:rPr>
        <w:fldChar w:fldCharType="end"/>
      </w:r>
      <w:r w:rsidRPr="00FB0230">
        <w:rPr>
          <w:rFonts w:ascii="Times New Roman" w:hAnsi="Times New Roman" w:cs="Times New Roman"/>
          <w:sz w:val="24"/>
          <w:szCs w:val="24"/>
        </w:rPr>
        <w:t xml:space="preserve">. </w:t>
      </w:r>
      <w:r w:rsidRPr="00CB379A">
        <w:rPr>
          <w:rFonts w:ascii="Times New Roman" w:hAnsi="Times New Roman" w:cs="Times New Roman"/>
          <w:sz w:val="24"/>
          <w:szCs w:val="24"/>
        </w:rPr>
        <w:t>Corporate Social Responsibility</w:t>
      </w:r>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dalam</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penelitian</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ini</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diukur</w:t>
      </w:r>
      <w:proofErr w:type="spellEnd"/>
      <w:r w:rsidRPr="00FB0230">
        <w:rPr>
          <w:rFonts w:ascii="Times New Roman" w:hAnsi="Times New Roman" w:cs="Times New Roman"/>
          <w:sz w:val="24"/>
          <w:szCs w:val="24"/>
        </w:rPr>
        <w:t xml:space="preserve"> </w:t>
      </w:r>
      <w:proofErr w:type="spellStart"/>
      <w:r w:rsidRPr="00FB0230">
        <w:rPr>
          <w:rFonts w:ascii="Times New Roman" w:hAnsi="Times New Roman" w:cs="Times New Roman"/>
          <w:sz w:val="24"/>
          <w:szCs w:val="24"/>
        </w:rPr>
        <w:t>berdasarkan</w:t>
      </w:r>
      <w:proofErr w:type="spellEnd"/>
      <w:r w:rsidRPr="00FB0230">
        <w:rPr>
          <w:rFonts w:ascii="Times New Roman" w:hAnsi="Times New Roman" w:cs="Times New Roman"/>
          <w:sz w:val="24"/>
          <w:szCs w:val="24"/>
        </w:rPr>
        <w:t xml:space="preserve"> GRI</w:t>
      </w:r>
      <w:r>
        <w:rPr>
          <w:rFonts w:ascii="Times New Roman" w:hAnsi="Times New Roman" w:cs="Times New Roman"/>
          <w:sz w:val="24"/>
          <w:szCs w:val="24"/>
        </w:rPr>
        <w:t xml:space="preserve"> (</w:t>
      </w:r>
      <w:r w:rsidRPr="00364FC1">
        <w:rPr>
          <w:rFonts w:ascii="Times New Roman" w:hAnsi="Times New Roman" w:cs="Times New Roman"/>
          <w:i/>
          <w:iCs/>
          <w:sz w:val="24"/>
          <w:szCs w:val="24"/>
        </w:rPr>
        <w:t>Global Reporting Initiative</w:t>
      </w:r>
      <w:r>
        <w:rPr>
          <w:rFonts w:ascii="Times New Roman" w:hAnsi="Times New Roman" w:cs="Times New Roman"/>
          <w:i/>
          <w:iCs/>
          <w:sz w:val="24"/>
          <w:szCs w:val="24"/>
        </w:rPr>
        <w:t>)</w:t>
      </w:r>
      <w:r w:rsidRPr="00FB0230">
        <w:rPr>
          <w:rFonts w:ascii="Times New Roman" w:hAnsi="Times New Roman" w:cs="Times New Roman"/>
          <w:sz w:val="24"/>
          <w:szCs w:val="24"/>
        </w:rPr>
        <w:t xml:space="preserve"> standard </w:t>
      </w:r>
      <w:proofErr w:type="spellStart"/>
      <w:r w:rsidRPr="00FB0230">
        <w:rPr>
          <w:rFonts w:ascii="Times New Roman" w:hAnsi="Times New Roman" w:cs="Times New Roman"/>
          <w:sz w:val="24"/>
          <w:szCs w:val="24"/>
        </w:rPr>
        <w:t>sebanyak</w:t>
      </w:r>
      <w:proofErr w:type="spellEnd"/>
      <w:r w:rsidRPr="00FB0230">
        <w:rPr>
          <w:rFonts w:ascii="Times New Roman" w:hAnsi="Times New Roman" w:cs="Times New Roman"/>
          <w:sz w:val="24"/>
          <w:szCs w:val="24"/>
        </w:rPr>
        <w:t xml:space="preserve"> 77 </w:t>
      </w:r>
      <w:proofErr w:type="spellStart"/>
      <w:r w:rsidRPr="00FB0230">
        <w:rPr>
          <w:rFonts w:ascii="Times New Roman" w:hAnsi="Times New Roman" w:cs="Times New Roman"/>
          <w:sz w:val="24"/>
          <w:szCs w:val="24"/>
        </w:rPr>
        <w:t>indikator</w:t>
      </w:r>
      <w:proofErr w:type="spellEnd"/>
      <w:r w:rsidRPr="00A340E8">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penilaian</w:t>
      </w:r>
      <w:proofErr w:type="spellEnd"/>
      <w:r w:rsidRPr="00A340E8">
        <w:rPr>
          <w:rFonts w:ascii="Times New Roman" w:hAnsi="Times New Roman" w:cs="Times New Roman"/>
          <w:sz w:val="24"/>
          <w:szCs w:val="24"/>
        </w:rPr>
        <w:t xml:space="preserve"> CSR, </w:t>
      </w:r>
      <w:proofErr w:type="spellStart"/>
      <w:r w:rsidRPr="00A340E8">
        <w:rPr>
          <w:rFonts w:ascii="Times New Roman" w:hAnsi="Times New Roman" w:cs="Times New Roman"/>
          <w:sz w:val="24"/>
          <w:szCs w:val="24"/>
        </w:rPr>
        <w:t>indikator</w:t>
      </w:r>
      <w:proofErr w:type="spellEnd"/>
      <w:r w:rsidRPr="00A340E8">
        <w:rPr>
          <w:rFonts w:ascii="Times New Roman" w:hAnsi="Times New Roman" w:cs="Times New Roman"/>
          <w:sz w:val="24"/>
          <w:szCs w:val="24"/>
        </w:rPr>
        <w:t xml:space="preserve"> yang </w:t>
      </w:r>
      <w:proofErr w:type="spellStart"/>
      <w:r w:rsidRPr="00A340E8">
        <w:rPr>
          <w:rFonts w:ascii="Times New Roman" w:hAnsi="Times New Roman" w:cs="Times New Roman"/>
          <w:sz w:val="24"/>
          <w:szCs w:val="24"/>
        </w:rPr>
        <w:t>digunakan</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adalah</w:t>
      </w:r>
      <w:proofErr w:type="spellEnd"/>
      <w:r w:rsidRPr="00A340E8">
        <w:rPr>
          <w:rFonts w:ascii="Times New Roman" w:hAnsi="Times New Roman" w:cs="Times New Roman"/>
          <w:sz w:val="24"/>
          <w:szCs w:val="24"/>
        </w:rPr>
        <w:t xml:space="preserve"> GRI G4. </w:t>
      </w:r>
      <w:proofErr w:type="spellStart"/>
      <w:r w:rsidRPr="00A340E8">
        <w:rPr>
          <w:rFonts w:ascii="Times New Roman" w:hAnsi="Times New Roman" w:cs="Times New Roman"/>
          <w:sz w:val="24"/>
          <w:szCs w:val="24"/>
        </w:rPr>
        <w:t>Indikator</w:t>
      </w:r>
      <w:proofErr w:type="spellEnd"/>
      <w:r w:rsidRPr="00A340E8">
        <w:rPr>
          <w:rFonts w:ascii="Times New Roman" w:hAnsi="Times New Roman" w:cs="Times New Roman"/>
          <w:sz w:val="24"/>
          <w:szCs w:val="24"/>
        </w:rPr>
        <w:t xml:space="preserve"> GRI G4 </w:t>
      </w:r>
      <w:proofErr w:type="spellStart"/>
      <w:r w:rsidRPr="00A340E8">
        <w:rPr>
          <w:rFonts w:ascii="Times New Roman" w:hAnsi="Times New Roman" w:cs="Times New Roman"/>
          <w:sz w:val="24"/>
          <w:szCs w:val="24"/>
        </w:rPr>
        <w:t>terdiri</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dari</w:t>
      </w:r>
      <w:proofErr w:type="spellEnd"/>
      <w:r w:rsidRPr="00A340E8">
        <w:rPr>
          <w:rFonts w:ascii="Times New Roman" w:hAnsi="Times New Roman" w:cs="Times New Roman"/>
          <w:sz w:val="24"/>
          <w:szCs w:val="24"/>
        </w:rPr>
        <w:t xml:space="preserve"> 6 </w:t>
      </w:r>
      <w:proofErr w:type="spellStart"/>
      <w:r w:rsidRPr="00A340E8">
        <w:rPr>
          <w:rFonts w:ascii="Times New Roman" w:hAnsi="Times New Roman" w:cs="Times New Roman"/>
          <w:sz w:val="24"/>
          <w:szCs w:val="24"/>
        </w:rPr>
        <w:t>kategori</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pengungkapan</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yaitu</w:t>
      </w:r>
      <w:proofErr w:type="spellEnd"/>
      <w:r>
        <w:rPr>
          <w:rFonts w:ascii="Times New Roman" w:hAnsi="Times New Roman" w:cs="Times New Roman"/>
          <w:sz w:val="24"/>
          <w:szCs w:val="24"/>
        </w:rPr>
        <w:t>;</w:t>
      </w:r>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ekonomi</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lingkungan</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sosial</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hak</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asasi</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manusia</w:t>
      </w:r>
      <w:proofErr w:type="spellEnd"/>
      <w:r w:rsidRPr="00A340E8">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r w:rsidRPr="00A340E8">
        <w:rPr>
          <w:rFonts w:ascii="Times New Roman" w:hAnsi="Times New Roman" w:cs="Times New Roman"/>
          <w:sz w:val="24"/>
          <w:szCs w:val="24"/>
        </w:rPr>
        <w:t xml:space="preserve"> dan </w:t>
      </w:r>
      <w:proofErr w:type="spellStart"/>
      <w:r w:rsidRPr="00A340E8">
        <w:rPr>
          <w:rFonts w:ascii="Times New Roman" w:hAnsi="Times New Roman" w:cs="Times New Roman"/>
          <w:sz w:val="24"/>
          <w:szCs w:val="24"/>
        </w:rPr>
        <w:t>tanggung</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jawab</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atas</w:t>
      </w:r>
      <w:proofErr w:type="spellEnd"/>
      <w:r w:rsidRPr="00A340E8">
        <w:rPr>
          <w:rFonts w:ascii="Times New Roman" w:hAnsi="Times New Roman" w:cs="Times New Roman"/>
          <w:sz w:val="24"/>
          <w:szCs w:val="24"/>
        </w:rPr>
        <w:t xml:space="preserve"> </w:t>
      </w:r>
      <w:proofErr w:type="spellStart"/>
      <w:r w:rsidRPr="00A340E8">
        <w:rPr>
          <w:rFonts w:ascii="Times New Roman" w:hAnsi="Times New Roman" w:cs="Times New Roman"/>
          <w:sz w:val="24"/>
          <w:szCs w:val="24"/>
        </w:rPr>
        <w:t>produk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{"citationItems":[{"id":"ITEM-1","itemData":{"DOI":"10.33395/owner.v7i1.1114","ISSN":"2548-7507","abstract":"Fenomena penyajian laporan keuangan terkait tanggung jawab sosial perusahaan makanan dan minuman pada Bursa Efek Indonesia mengalami kenaikan namun perusahaan makanan dan minuman tersebut masih melakukan penghindaran pajak. Pada tahun 2015-2019 beberapa perusahaan makanan dan minuman menunjukan bahwa meningkatnya tanggung jawab sosial perusahaan terhadap masyarakat tidak menjamin perusahaan untuk berhenti melakukan penghindaran terhadap pajaknya begitpula sebaliknya. Penelitian ini bertujuan untuk mengetahui pengaruh corporate social responsibility terhadap agresivitas pajak pada perusahaan makanan dan minuman yang terdaftar di Bursa Efek Indonesia tahun 2015 – 2019. Jenis penelitian ini adalah penelitian kuantitatif. Teknik pengambilan sampel dilakukan dengan menggunakan teknik purposive sampling. Sehingga sampel yang diperoleh sebanyak 11 perusahaan makanan dan minuman yang terdaftar di BEI tahun 2015 - 2019 dengan total data pengamatan sebanyak 55 data selama 5 tahun pengamatan. Teknik pengumpulan data yang digunakan adalah dokumentasi. Teknik analisis data yang digunakan dalam penelitian ini adalah statistik deskriptif, analisis regresi linier sederhana dan uji hipotesis dengan alat bantu software SPSS 26. Dalam statistic desktiptif nilai minimum corporate social responsibility sebesar 0,050 dan nilai maksimumnya sebesar 0,350 sedangkan nilai minimum agresivitas pajak sebesar 0,185 dan nilai maksimumnya sebesar 0,349. Hasil penelitian ini menunjukkan bahwa corporate social responsibility berpengaruh terhadap agresivitas pajak.","author":[{"dropping-particle":"","family":"Hanum","given":"Zulia","non-dropping-particle":"","parse-names":false,"suffix":""},{"dropping-particle":"","family":"Faradila","given":"Jihan","non-dropping-particle":"","parse-names":false,"suffix":""}],"container-title":"Owner","id":"ITEM-1","issue":"1","issued":{"date-parts":[["2022"]]},"page":"479-487","title":"Pengaruh Corporate Social Responsibility Terhadap Agresivitas Pajak Pada Perusahaan Makanan dan Minuman Yang Terdaftar Di BEI","type":"article-journal","volume":"7"},"uris":["http://www.mendeley.com/documents/?uuid=721bb406-9607-4c4e-8ac6-2ceb735597e8"]}],"mendeley":{"formattedCitation":"(Hanum &amp; Faradila, 2022)","manualFormatting":"Hanum &amp; Faradila, 2022)","plainTextFormattedCitation":"(Hanum &amp; Faradila, 2022)","previouslyFormattedCitation":"(Hanum &amp; Faradila, 2022)"},"properties":{"noteIndex":0},"schema":"https://github.com/citation-style-language/schema/raw/master/csl-citation.json"}</w:instrText>
      </w:r>
      <w:r>
        <w:rPr>
          <w:rFonts w:ascii="Times New Roman" w:hAnsi="Times New Roman" w:cs="Times New Roman"/>
          <w:sz w:val="24"/>
          <w:szCs w:val="24"/>
        </w:rPr>
        <w:fldChar w:fldCharType="separate"/>
      </w:r>
      <w:r w:rsidRPr="00A340E8">
        <w:rPr>
          <w:rFonts w:ascii="Times New Roman" w:hAnsi="Times New Roman" w:cs="Times New Roman"/>
          <w:noProof/>
          <w:sz w:val="24"/>
          <w:szCs w:val="24"/>
        </w:rPr>
        <w:t>Hanum &amp; Faradila, 2022)</w:t>
      </w:r>
      <w:r>
        <w:rPr>
          <w:rFonts w:ascii="Times New Roman" w:hAnsi="Times New Roman" w:cs="Times New Roman"/>
          <w:sz w:val="24"/>
          <w:szCs w:val="24"/>
        </w:rPr>
        <w:fldChar w:fldCharType="end"/>
      </w:r>
      <w:r w:rsidRPr="00A340E8">
        <w:rPr>
          <w:rFonts w:ascii="Times New Roman" w:hAnsi="Times New Roman" w:cs="Times New Roman"/>
          <w:sz w:val="24"/>
          <w:szCs w:val="24"/>
        </w:rPr>
        <w:t>.</w:t>
      </w:r>
      <w:r>
        <w:rPr>
          <w:rFonts w:ascii="Times New Roman" w:hAnsi="Times New Roman" w:cs="Times New Roman"/>
          <w:sz w:val="24"/>
          <w:szCs w:val="24"/>
        </w:rPr>
        <w:t xml:space="preserve"> </w:t>
      </w:r>
    </w:p>
    <w:p w14:paraId="778358F0"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11792F">
        <w:rPr>
          <w:rFonts w:ascii="Times New Roman" w:hAnsi="Times New Roman" w:cs="Times New Roman"/>
          <w:sz w:val="24"/>
          <w:szCs w:val="24"/>
        </w:rPr>
        <w:t>Dengan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demikian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penelitian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ini</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dilakukan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dengan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cara</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mentransfer</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informasi</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kualitatif</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mengenai</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pengungkapan</w:t>
      </w:r>
      <w:proofErr w:type="spellEnd"/>
      <w:r w:rsidRPr="0011792F">
        <w:rPr>
          <w:rFonts w:ascii="Times New Roman" w:hAnsi="Times New Roman" w:cs="Times New Roman"/>
          <w:sz w:val="24"/>
          <w:szCs w:val="24"/>
        </w:rPr>
        <w:t xml:space="preserve"> CSR </w:t>
      </w:r>
      <w:proofErr w:type="spellStart"/>
      <w:r w:rsidRPr="0011792F">
        <w:rPr>
          <w:rFonts w:ascii="Times New Roman" w:hAnsi="Times New Roman" w:cs="Times New Roman"/>
          <w:sz w:val="24"/>
          <w:szCs w:val="24"/>
        </w:rPr>
        <w:t>perusahaan</w:t>
      </w:r>
      <w:proofErr w:type="spellEnd"/>
      <w:r w:rsidRPr="0011792F">
        <w:rPr>
          <w:rFonts w:ascii="Times New Roman" w:hAnsi="Times New Roman" w:cs="Times New Roman"/>
          <w:sz w:val="24"/>
          <w:szCs w:val="24"/>
        </w:rPr>
        <w:t xml:space="preserve"> yang </w:t>
      </w:r>
      <w:proofErr w:type="spellStart"/>
      <w:r w:rsidRPr="0011792F">
        <w:rPr>
          <w:rFonts w:ascii="Times New Roman" w:hAnsi="Times New Roman" w:cs="Times New Roman"/>
          <w:sz w:val="24"/>
          <w:szCs w:val="24"/>
        </w:rPr>
        <w:t>ada</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didalam</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laporan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tahunan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perusahaan</w:t>
      </w:r>
      <w:proofErr w:type="spellEnd"/>
      <w:r w:rsidRPr="0011792F">
        <w:rPr>
          <w:rFonts w:ascii="Times New Roman" w:hAnsi="Times New Roman" w:cs="Times New Roman"/>
          <w:sz w:val="24"/>
          <w:szCs w:val="24"/>
        </w:rPr>
        <w:t xml:space="preserve"> (</w:t>
      </w:r>
      <w:r w:rsidRPr="00500EB2">
        <w:rPr>
          <w:rFonts w:ascii="Times New Roman" w:hAnsi="Times New Roman" w:cs="Times New Roman"/>
          <w:i/>
          <w:iCs/>
          <w:sz w:val="24"/>
          <w:szCs w:val="24"/>
        </w:rPr>
        <w:t>Annual Report</w:t>
      </w:r>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menjadi</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skor</w:t>
      </w:r>
      <w:proofErr w:type="spellEnd"/>
      <w:r w:rsidRPr="001179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1792F">
        <w:rPr>
          <w:rFonts w:ascii="Times New Roman" w:hAnsi="Times New Roman" w:cs="Times New Roman"/>
          <w:sz w:val="24"/>
          <w:szCs w:val="24"/>
        </w:rPr>
        <w:t>engungkapan</w:t>
      </w:r>
      <w:proofErr w:type="spellEnd"/>
      <w:r w:rsidRPr="0011792F">
        <w:rPr>
          <w:rFonts w:ascii="Times New Roman" w:hAnsi="Times New Roman" w:cs="Times New Roman"/>
          <w:sz w:val="24"/>
          <w:szCs w:val="24"/>
        </w:rPr>
        <w:t xml:space="preserve">   CSR   </w:t>
      </w:r>
      <w:proofErr w:type="spellStart"/>
      <w:r w:rsidRPr="0011792F">
        <w:rPr>
          <w:rFonts w:ascii="Times New Roman" w:hAnsi="Times New Roman" w:cs="Times New Roman"/>
          <w:sz w:val="24"/>
          <w:szCs w:val="24"/>
        </w:rPr>
        <w:t>dihitung</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dengan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rumus</w:t>
      </w:r>
      <w:proofErr w:type="spellEnd"/>
      <w:r w:rsidRPr="0011792F">
        <w:rPr>
          <w:rFonts w:ascii="Times New Roman" w:hAnsi="Times New Roman" w:cs="Times New Roman"/>
          <w:sz w:val="24"/>
          <w:szCs w:val="24"/>
        </w:rPr>
        <w:t xml:space="preserve">   CSRI   </w:t>
      </w:r>
      <w:proofErr w:type="spellStart"/>
      <w:r w:rsidRPr="0011792F">
        <w:rPr>
          <w:rFonts w:ascii="Times New Roman" w:hAnsi="Times New Roman" w:cs="Times New Roman"/>
          <w:sz w:val="24"/>
          <w:szCs w:val="24"/>
        </w:rPr>
        <w:t>atau</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pengungkapan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tanggu</w:t>
      </w:r>
      <w:r>
        <w:rPr>
          <w:rFonts w:ascii="Times New Roman" w:hAnsi="Times New Roman" w:cs="Times New Roman"/>
          <w:sz w:val="24"/>
          <w:szCs w:val="24"/>
        </w:rPr>
        <w:t>n</w:t>
      </w:r>
      <w:r w:rsidRPr="0011792F">
        <w:rPr>
          <w:rFonts w:ascii="Times New Roman" w:hAnsi="Times New Roman" w:cs="Times New Roman"/>
          <w:sz w:val="24"/>
          <w:szCs w:val="24"/>
        </w:rPr>
        <w:t>g</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jawab</w:t>
      </w:r>
      <w:proofErr w:type="spellEnd"/>
      <w:r w:rsidRPr="0011792F">
        <w:rPr>
          <w:rFonts w:ascii="Times New Roman" w:hAnsi="Times New Roman" w:cs="Times New Roman"/>
          <w:sz w:val="24"/>
          <w:szCs w:val="24"/>
        </w:rPr>
        <w:t xml:space="preserve">   social   dan </w:t>
      </w:r>
      <w:proofErr w:type="spellStart"/>
      <w:r w:rsidRPr="0011792F">
        <w:rPr>
          <w:rFonts w:ascii="Times New Roman" w:hAnsi="Times New Roman" w:cs="Times New Roman"/>
          <w:sz w:val="24"/>
          <w:szCs w:val="24"/>
        </w:rPr>
        <w:t>lingkungan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perusahaan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dengan</w:t>
      </w:r>
      <w:proofErr w:type="spellEnd"/>
      <w:r w:rsidRPr="0011792F">
        <w:rPr>
          <w:rFonts w:ascii="Times New Roman" w:hAnsi="Times New Roman" w:cs="Times New Roman"/>
          <w:sz w:val="24"/>
          <w:szCs w:val="24"/>
        </w:rPr>
        <w:t xml:space="preserve"> </w:t>
      </w:r>
      <w:proofErr w:type="spellStart"/>
      <w:r w:rsidRPr="0011792F">
        <w:rPr>
          <w:rFonts w:ascii="Times New Roman" w:hAnsi="Times New Roman" w:cs="Times New Roman"/>
          <w:sz w:val="24"/>
          <w:szCs w:val="24"/>
        </w:rPr>
        <w:t>rumus</w:t>
      </w:r>
      <w:proofErr w:type="spellEnd"/>
      <w:r>
        <w:rPr>
          <w:rFonts w:ascii="Times New Roman" w:hAnsi="Times New Roman" w:cs="Times New Roman"/>
          <w:sz w:val="24"/>
          <w:szCs w:val="24"/>
        </w:rPr>
        <w:t>:</w:t>
      </w:r>
    </w:p>
    <w:p w14:paraId="04F7D64B"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630545" wp14:editId="15CE2D5E">
                <wp:simplePos x="0" y="0"/>
                <wp:positionH relativeFrom="column">
                  <wp:posOffset>1877786</wp:posOffset>
                </wp:positionH>
                <wp:positionV relativeFrom="paragraph">
                  <wp:posOffset>7621</wp:posOffset>
                </wp:positionV>
                <wp:extent cx="1280160" cy="529046"/>
                <wp:effectExtent l="0" t="0" r="15240" b="23495"/>
                <wp:wrapNone/>
                <wp:docPr id="1931367676" name="Rectangle 7"/>
                <wp:cNvGraphicFramePr/>
                <a:graphic xmlns:a="http://schemas.openxmlformats.org/drawingml/2006/main">
                  <a:graphicData uri="http://schemas.microsoft.com/office/word/2010/wordprocessingShape">
                    <wps:wsp>
                      <wps:cNvSpPr/>
                      <wps:spPr>
                        <a:xfrm>
                          <a:off x="0" y="0"/>
                          <a:ext cx="1280160" cy="529046"/>
                        </a:xfrm>
                        <a:prstGeom prst="rect">
                          <a:avLst/>
                        </a:prstGeom>
                      </wps:spPr>
                      <wps:style>
                        <a:lnRef idx="2">
                          <a:schemeClr val="dk1"/>
                        </a:lnRef>
                        <a:fillRef idx="1">
                          <a:schemeClr val="lt1"/>
                        </a:fillRef>
                        <a:effectRef idx="0">
                          <a:schemeClr val="dk1"/>
                        </a:effectRef>
                        <a:fontRef idx="minor">
                          <a:schemeClr val="dk1"/>
                        </a:fontRef>
                      </wps:style>
                      <wps:txbx>
                        <w:txbxContent>
                          <w:p w14:paraId="5748A33E" w14:textId="77777777" w:rsidR="002B7B08" w:rsidRPr="000D4D65" w:rsidRDefault="002B7B08" w:rsidP="002B7B08">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CSR Dj</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ε Xij</m:t>
                                    </m:r>
                                  </m:num>
                                  <m:den>
                                    <m:r>
                                      <m:rPr>
                                        <m:sty m:val="b"/>
                                      </m:rPr>
                                      <w:rPr>
                                        <w:rFonts w:ascii="Cambria Math" w:hAnsi="Cambria Math" w:cs="Cambria Math"/>
                                        <w:sz w:val="24"/>
                                        <w:szCs w:val="24"/>
                                      </w:rPr>
                                      <m:t>nj</m:t>
                                    </m:r>
                                  </m:den>
                                </m:f>
                              </m:oMath>
                            </m:oMathPara>
                          </w:p>
                          <w:p w14:paraId="18AB7777" w14:textId="77777777" w:rsidR="002B7B08" w:rsidRDefault="002B7B08" w:rsidP="002B7B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630545" id="Rectangle 7" o:spid="_x0000_s1033" style="position:absolute;left:0;text-align:left;margin-left:147.85pt;margin-top:.6pt;width:100.8pt;height:41.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" fillcolor="white [3201]" strokecolor="black [3200]" strokeweight="1pt">
                <v:textbox>
                  <w:txbxContent>
                    <w:p w14:paraId="5748A33E" w14:textId="77777777" w:rsidR="002B7B08" w:rsidRPr="000D4D65" w:rsidRDefault="002B7B08" w:rsidP="002B7B08">
                      <w:pPr>
                        <w:spacing w:after="0" w:line="480" w:lineRule="auto"/>
                        <w:ind w:right="-1"/>
                        <w:jc w:val="center"/>
                        <w:rPr>
                          <w:rFonts w:ascii="Times New Roman" w:hAnsi="Times New Roman" w:cs="Times New Roman"/>
                          <w:b/>
                          <w:bCs/>
                          <w:sz w:val="24"/>
                          <w:szCs w:val="24"/>
                        </w:rPr>
                      </w:pPr>
                      <m:oMathPara>
                        <m:oMath>
                          <m:r>
                            <m:rPr>
                              <m:sty m:val="bi"/>
                            </m:rPr>
                            <w:rPr>
                              <w:rFonts w:ascii="Cambria Math" w:hAnsi="Cambria Math" w:cs="Cambria Math"/>
                              <w:sz w:val="24"/>
                              <w:szCs w:val="24"/>
                            </w:rPr>
                            <m:t>CSR Dj</m:t>
                          </m:r>
                          <m:r>
                            <m:rPr>
                              <m:sty m:val="b"/>
                            </m:rPr>
                            <w:rPr>
                              <w:rFonts w:ascii="Cambria Math" w:hAnsi="Cambria Math" w:cs="Cambria Math"/>
                              <w:sz w:val="24"/>
                              <w:szCs w:val="24"/>
                            </w:rPr>
                            <m:t>=</m:t>
                          </m:r>
                          <m:f>
                            <m:fPr>
                              <m:ctrlPr>
                                <w:rPr>
                                  <w:rFonts w:ascii="Cambria Math" w:hAnsi="Cambria Math" w:cs="Times New Roman"/>
                                  <w:b/>
                                  <w:bCs/>
                                  <w:sz w:val="24"/>
                                  <w:szCs w:val="24"/>
                                </w:rPr>
                              </m:ctrlPr>
                            </m:fPr>
                            <m:num>
                              <m:r>
                                <m:rPr>
                                  <m:sty m:val="b"/>
                                </m:rPr>
                                <w:rPr>
                                  <w:rFonts w:ascii="Cambria Math" w:hAnsi="Cambria Math" w:cs="Cambria Math"/>
                                  <w:sz w:val="24"/>
                                  <w:szCs w:val="24"/>
                                </w:rPr>
                                <m:t>ε Xij</m:t>
                              </m:r>
                            </m:num>
                            <m:den>
                              <m:r>
                                <m:rPr>
                                  <m:sty m:val="b"/>
                                </m:rPr>
                                <w:rPr>
                                  <w:rFonts w:ascii="Cambria Math" w:hAnsi="Cambria Math" w:cs="Cambria Math"/>
                                  <w:sz w:val="24"/>
                                  <w:szCs w:val="24"/>
                                </w:rPr>
                                <m:t>nj</m:t>
                              </m:r>
                            </m:den>
                          </m:f>
                        </m:oMath>
                      </m:oMathPara>
                    </w:p>
                    <w:p w14:paraId="18AB7777" w14:textId="77777777" w:rsidR="002B7B08" w:rsidRDefault="002B7B08" w:rsidP="002B7B08">
                      <w:pPr>
                        <w:jc w:val="center"/>
                      </w:pPr>
                    </w:p>
                  </w:txbxContent>
                </v:textbox>
              </v:rect>
            </w:pict>
          </mc:Fallback>
        </mc:AlternateContent>
      </w:r>
    </w:p>
    <w:p w14:paraId="32E4AC53"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09B3C505" w14:textId="77777777" w:rsidR="002B7B08" w:rsidRPr="003F4A82" w:rsidRDefault="002B7B08" w:rsidP="00FE4590">
      <w:pPr>
        <w:spacing w:after="0" w:line="480" w:lineRule="auto"/>
        <w:ind w:right="-1"/>
        <w:rPr>
          <w:rFonts w:ascii="Times New Roman" w:hAnsi="Times New Roman" w:cs="Times New Roman"/>
          <w:i/>
          <w:iCs/>
          <w:noProof/>
          <w:sz w:val="24"/>
          <w:szCs w:val="24"/>
        </w:rPr>
      </w:pPr>
      <w:proofErr w:type="spellStart"/>
      <w:r w:rsidRPr="003F4A82">
        <w:rPr>
          <w:rFonts w:ascii="Times New Roman" w:hAnsi="Times New Roman" w:cs="Times New Roman"/>
          <w:i/>
          <w:iCs/>
          <w:sz w:val="24"/>
          <w:szCs w:val="24"/>
        </w:rPr>
        <w:t>Sumber</w:t>
      </w:r>
      <w:proofErr w:type="spellEnd"/>
      <w:r w:rsidRPr="003F4A82">
        <w:rPr>
          <w:rFonts w:ascii="Times New Roman" w:hAnsi="Times New Roman" w:cs="Times New Roman"/>
          <w:i/>
          <w:iCs/>
          <w:sz w:val="24"/>
          <w:szCs w:val="24"/>
        </w:rPr>
        <w:t xml:space="preserve">: </w:t>
      </w:r>
      <w:r w:rsidRPr="003F4A82">
        <w:rPr>
          <w:rFonts w:ascii="Times New Roman" w:hAnsi="Times New Roman" w:cs="Times New Roman"/>
          <w:i/>
          <w:iCs/>
          <w:noProof/>
          <w:sz w:val="24"/>
          <w:szCs w:val="24"/>
        </w:rPr>
        <w:t>Hanum &amp; Faradila, 2022</w:t>
      </w:r>
    </w:p>
    <w:p w14:paraId="509A14A0" w14:textId="77777777" w:rsidR="002B7B08" w:rsidRDefault="002B7B08" w:rsidP="00FE4590">
      <w:pPr>
        <w:spacing w:after="0" w:line="480" w:lineRule="auto"/>
        <w:ind w:right="-1"/>
        <w:rPr>
          <w:rFonts w:ascii="Times New Roman" w:hAnsi="Times New Roman" w:cs="Times New Roman"/>
          <w:b/>
          <w:bCs/>
          <w:noProof/>
          <w:sz w:val="24"/>
          <w:szCs w:val="24"/>
        </w:rPr>
      </w:pPr>
      <w:r>
        <w:rPr>
          <w:rFonts w:ascii="Times New Roman" w:hAnsi="Times New Roman" w:cs="Times New Roman"/>
          <w:b/>
          <w:bCs/>
          <w:noProof/>
          <w:sz w:val="24"/>
          <w:szCs w:val="24"/>
        </w:rPr>
        <w:t xml:space="preserve">Keterangan: </w:t>
      </w:r>
    </w:p>
    <w:p w14:paraId="421626BA" w14:textId="77777777" w:rsidR="002B7B08" w:rsidRDefault="002B7B08" w:rsidP="00FE4590">
      <w:pPr>
        <w:spacing w:after="0" w:line="480" w:lineRule="auto"/>
        <w:ind w:right="-1"/>
        <w:rPr>
          <w:rFonts w:ascii="Times New Roman" w:hAnsi="Times New Roman" w:cs="Times New Roman"/>
          <w:b/>
          <w:bCs/>
          <w:noProof/>
          <w:sz w:val="24"/>
          <w:szCs w:val="24"/>
        </w:rPr>
      </w:pPr>
      <w:r>
        <w:rPr>
          <w:rFonts w:ascii="Times New Roman" w:hAnsi="Times New Roman" w:cs="Times New Roman"/>
          <w:b/>
          <w:bCs/>
          <w:noProof/>
          <w:sz w:val="24"/>
          <w:szCs w:val="24"/>
        </w:rPr>
        <w:t>CSR Dj</w:t>
      </w:r>
      <w:r>
        <w:rPr>
          <w:rFonts w:ascii="Times New Roman" w:hAnsi="Times New Roman" w:cs="Times New Roman"/>
          <w:b/>
          <w:bCs/>
          <w:noProof/>
          <w:sz w:val="24"/>
          <w:szCs w:val="24"/>
        </w:rPr>
        <w:tab/>
        <w:t xml:space="preserve">: </w:t>
      </w:r>
      <w:r w:rsidRPr="001E45C0">
        <w:rPr>
          <w:rFonts w:ascii="Times New Roman" w:hAnsi="Times New Roman" w:cs="Times New Roman"/>
          <w:noProof/>
          <w:sz w:val="24"/>
          <w:szCs w:val="24"/>
        </w:rPr>
        <w:t>Corporate Social Responsibility Disclosure Index perusahaan-j</w:t>
      </w:r>
    </w:p>
    <w:p w14:paraId="66D876EC" w14:textId="77777777" w:rsidR="002B7B08" w:rsidRDefault="002B7B08" w:rsidP="00FE4590">
      <w:pPr>
        <w:spacing w:after="0" w:line="480" w:lineRule="auto"/>
        <w:ind w:right="-1"/>
        <w:rPr>
          <w:rFonts w:ascii="Times New Roman" w:hAnsi="Times New Roman" w:cs="Times New Roman"/>
          <w:noProof/>
          <w:sz w:val="24"/>
          <w:szCs w:val="24"/>
        </w:rPr>
      </w:pPr>
      <w:r>
        <w:rPr>
          <w:rFonts w:ascii="Times New Roman" w:hAnsi="Times New Roman" w:cs="Times New Roman"/>
          <w:b/>
          <w:bCs/>
          <w:noProof/>
          <w:sz w:val="24"/>
          <w:szCs w:val="24"/>
        </w:rPr>
        <w:t>Xij</w:t>
      </w:r>
      <w:r>
        <w:rPr>
          <w:rFonts w:ascii="Times New Roman" w:hAnsi="Times New Roman" w:cs="Times New Roman"/>
          <w:b/>
          <w:bCs/>
          <w:noProof/>
          <w:sz w:val="24"/>
          <w:szCs w:val="24"/>
        </w:rPr>
        <w:tab/>
      </w:r>
      <w:r>
        <w:rPr>
          <w:rFonts w:ascii="Times New Roman" w:hAnsi="Times New Roman" w:cs="Times New Roman"/>
          <w:b/>
          <w:bCs/>
          <w:noProof/>
          <w:sz w:val="24"/>
          <w:szCs w:val="24"/>
        </w:rPr>
        <w:tab/>
        <w:t xml:space="preserve">: </w:t>
      </w:r>
      <w:r>
        <w:rPr>
          <w:rFonts w:ascii="Times New Roman" w:hAnsi="Times New Roman" w:cs="Times New Roman"/>
          <w:noProof/>
          <w:sz w:val="24"/>
          <w:szCs w:val="24"/>
        </w:rPr>
        <w:t>Dummy</w:t>
      </w:r>
      <w:r w:rsidRPr="001E45C0">
        <w:rPr>
          <w:rFonts w:ascii="Times New Roman" w:hAnsi="Times New Roman" w:cs="Times New Roman"/>
          <w:noProof/>
          <w:sz w:val="24"/>
          <w:szCs w:val="24"/>
        </w:rPr>
        <w:t xml:space="preserve"> variable, jika item diungkapkan maka bernilai 1 dan jika </w:t>
      </w:r>
    </w:p>
    <w:p w14:paraId="19573545" w14:textId="77777777" w:rsidR="002B7B08" w:rsidRDefault="002B7B08" w:rsidP="00FE4590">
      <w:pPr>
        <w:spacing w:after="0" w:line="480" w:lineRule="auto"/>
        <w:ind w:left="720" w:right="-1" w:firstLine="720"/>
        <w:rPr>
          <w:rFonts w:ascii="Times New Roman" w:hAnsi="Times New Roman" w:cs="Times New Roman"/>
          <w:b/>
          <w:bCs/>
          <w:noProof/>
          <w:sz w:val="24"/>
          <w:szCs w:val="24"/>
        </w:rPr>
      </w:pPr>
      <w:r>
        <w:rPr>
          <w:rFonts w:ascii="Times New Roman" w:hAnsi="Times New Roman" w:cs="Times New Roman"/>
          <w:noProof/>
          <w:sz w:val="24"/>
          <w:szCs w:val="24"/>
        </w:rPr>
        <w:t xml:space="preserve">  </w:t>
      </w:r>
      <w:r w:rsidRPr="001E45C0">
        <w:rPr>
          <w:rFonts w:ascii="Times New Roman" w:hAnsi="Times New Roman" w:cs="Times New Roman"/>
          <w:noProof/>
          <w:sz w:val="24"/>
          <w:szCs w:val="24"/>
        </w:rPr>
        <w:t>item tidak diungkapkan maka bernilai 0</w:t>
      </w:r>
    </w:p>
    <w:p w14:paraId="3427FC0B" w14:textId="517D5703" w:rsidR="002B7B08" w:rsidRDefault="002B7B08" w:rsidP="00311CB2">
      <w:pPr>
        <w:spacing w:after="0" w:line="480" w:lineRule="auto"/>
        <w:ind w:right="-1"/>
        <w:rPr>
          <w:rFonts w:ascii="Times New Roman" w:hAnsi="Times New Roman" w:cs="Times New Roman"/>
          <w:noProof/>
          <w:sz w:val="24"/>
          <w:szCs w:val="24"/>
        </w:rPr>
      </w:pPr>
      <w:r>
        <w:rPr>
          <w:rFonts w:ascii="Times New Roman" w:hAnsi="Times New Roman" w:cs="Times New Roman"/>
          <w:b/>
          <w:bCs/>
          <w:noProof/>
          <w:sz w:val="24"/>
          <w:szCs w:val="24"/>
        </w:rPr>
        <w:t xml:space="preserve">nj </w:t>
      </w:r>
      <w:r>
        <w:rPr>
          <w:rFonts w:ascii="Times New Roman" w:hAnsi="Times New Roman" w:cs="Times New Roman"/>
          <w:b/>
          <w:bCs/>
          <w:noProof/>
          <w:sz w:val="24"/>
          <w:szCs w:val="24"/>
        </w:rPr>
        <w:tab/>
      </w:r>
      <w:r>
        <w:rPr>
          <w:rFonts w:ascii="Times New Roman" w:hAnsi="Times New Roman" w:cs="Times New Roman"/>
          <w:b/>
          <w:bCs/>
          <w:noProof/>
          <w:sz w:val="24"/>
          <w:szCs w:val="24"/>
        </w:rPr>
        <w:tab/>
        <w:t xml:space="preserve">: </w:t>
      </w:r>
      <w:r w:rsidRPr="001E45C0">
        <w:rPr>
          <w:rFonts w:ascii="Times New Roman" w:hAnsi="Times New Roman" w:cs="Times New Roman"/>
          <w:noProof/>
          <w:sz w:val="24"/>
          <w:szCs w:val="24"/>
        </w:rPr>
        <w:t>Jumlah item-item untuk perusahaan j</w:t>
      </w:r>
    </w:p>
    <w:p w14:paraId="20DE73BC" w14:textId="16ED5F03" w:rsidR="00311CB2" w:rsidRPr="00311CB2" w:rsidRDefault="0010678F" w:rsidP="00311CB2">
      <w:pPr>
        <w:spacing w:after="0" w:line="480" w:lineRule="auto"/>
        <w:ind w:right="-1"/>
        <w:rPr>
          <w:rFonts w:ascii="Times New Roman" w:hAnsi="Times New Roman" w:cs="Times New Roman"/>
          <w:noProof/>
          <w:sz w:val="24"/>
          <w:szCs w:val="24"/>
        </w:rPr>
      </w:pPr>
      <w:r>
        <w:rPr>
          <w:rFonts w:ascii="Times New Roman" w:hAnsi="Times New Roman" w:cs="Times New Roman"/>
          <w:noProof/>
          <w:sz w:val="24"/>
          <w:szCs w:val="24"/>
        </w:rPr>
        <w:t xml:space="preserve"> </w:t>
      </w:r>
    </w:p>
    <w:p w14:paraId="7CFD053D" w14:textId="61A100D7" w:rsidR="002B7B08" w:rsidRPr="00BE56E9" w:rsidRDefault="002B7B08" w:rsidP="00FE4590">
      <w:pPr>
        <w:pStyle w:val="Heading2"/>
        <w:numPr>
          <w:ilvl w:val="1"/>
          <w:numId w:val="19"/>
        </w:numPr>
        <w:spacing w:line="480" w:lineRule="auto"/>
        <w:ind w:left="567" w:hanging="567"/>
      </w:pPr>
      <w:bookmarkStart w:id="179" w:name="_Toc200139843"/>
      <w:bookmarkStart w:id="180" w:name="_Toc202735457"/>
      <w:bookmarkStart w:id="181" w:name="_Toc217248553"/>
      <w:bookmarkStart w:id="182" w:name="_Toc217330760"/>
      <w:proofErr w:type="spellStart"/>
      <w:r w:rsidRPr="00BE56E9">
        <w:lastRenderedPageBreak/>
        <w:t>Populasi</w:t>
      </w:r>
      <w:proofErr w:type="spellEnd"/>
      <w:r w:rsidRPr="00BE56E9">
        <w:t xml:space="preserve"> Dan Sampel</w:t>
      </w:r>
      <w:bookmarkEnd w:id="179"/>
      <w:bookmarkEnd w:id="180"/>
      <w:bookmarkEnd w:id="181"/>
      <w:bookmarkEnd w:id="182"/>
    </w:p>
    <w:p w14:paraId="11BEEDCC" w14:textId="77777777" w:rsidR="002B7B08" w:rsidRPr="00AD380A" w:rsidRDefault="002B7B08" w:rsidP="00FE4590">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Menurut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{"citationItems":[{"id":"ITEM-1","itemData":{"ISBN":"9786236290569","abstract":"This paper discusses the concept of population and sample in a study, various sampling techniques and how to determine sample size. The method used is literature study and document analysis to obtain theories or writings related to it. The results of this paper are: 1) The population is all elements in the study including objects and subjects with certain traits and characteristics. The population can be divided into three, based on the number of populations, namely limited populations and unlimited populations, based on their characteristics, namely homogeneous populations and heterogeneous populations, and based on other differences, namely the target population and the survey population. 2) The sample is defined as part of the population which is the actual source of data in a study. In other words, the sample is a portion of the population to represent the entire population. 3) Sampling techniques can basically be grouped into two, namely Probability Sampling and Nonprobability Sampling. 4) Determining the sample size can be done by calculating the sample size with the method developed by Isaac and Michael, and also by using the Harry King Nomogram formula, and the Krejcie formula.","author":[{"dropping-particle":"","family":"Sugiyono","given":"","non-dropping-particle":"","parse-names":false,"suffix":""}],"container-title":"Metode Penelitian Pendekatan Kuantitatif","id":"ITEM-1","issue":"1","issued":{"date-parts":[["2019"]]},"number-of-pages":"103-116","title":"Populasi dan Sampel","type":"book","volume":"14"},"uris":["http://www.mendeley.com/documents/?uuid=aeaf671e-3d1a-417f-be9d-4f41bcd69d95"]}],"mendeley":{"formattedCitation":"(Sugiyono, 2019)","manualFormatting":"Sugiyono (2019)","plainTextFormattedCitation":"(Sugiyono, 2019)","previouslyFormattedCitation":"(Sugiyono, 2019)"},"properties":{"noteIndex":0},"schema":"https://github.com/citation-style-language/schema/raw/master/csl-citation.json"}</w:instrText>
      </w:r>
      <w:r>
        <w:rPr>
          <w:rFonts w:ascii="Times New Roman" w:hAnsi="Times New Roman" w:cs="Times New Roman"/>
          <w:noProof/>
          <w:sz w:val="24"/>
          <w:szCs w:val="24"/>
        </w:rPr>
        <w:fldChar w:fldCharType="separate"/>
      </w:r>
      <w:r w:rsidRPr="00DC00D7">
        <w:rPr>
          <w:rFonts w:ascii="Times New Roman" w:hAnsi="Times New Roman" w:cs="Times New Roman"/>
          <w:noProof/>
          <w:sz w:val="24"/>
          <w:szCs w:val="24"/>
        </w:rPr>
        <w:t>Sugiyono</w:t>
      </w:r>
      <w:r>
        <w:rPr>
          <w:rFonts w:ascii="Times New Roman" w:hAnsi="Times New Roman" w:cs="Times New Roman"/>
          <w:noProof/>
          <w:sz w:val="24"/>
          <w:szCs w:val="24"/>
        </w:rPr>
        <w:t xml:space="preserve"> (</w:t>
      </w:r>
      <w:r w:rsidRPr="00DC00D7">
        <w:rPr>
          <w:rFonts w:ascii="Times New Roman" w:hAnsi="Times New Roman" w:cs="Times New Roman"/>
          <w:noProof/>
          <w:sz w:val="24"/>
          <w:szCs w:val="24"/>
        </w:rPr>
        <w:t>2019)</w:t>
      </w:r>
      <w:r>
        <w:rPr>
          <w:rFonts w:ascii="Times New Roman" w:hAnsi="Times New Roman" w:cs="Times New Roman"/>
          <w:noProof/>
          <w:sz w:val="24"/>
          <w:szCs w:val="24"/>
        </w:rPr>
        <w:fldChar w:fldCharType="end"/>
      </w:r>
      <w:r>
        <w:rPr>
          <w:rFonts w:ascii="Times New Roman" w:hAnsi="Times New Roman" w:cs="Times New Roman"/>
          <w:noProof/>
          <w:sz w:val="24"/>
          <w:szCs w:val="24"/>
        </w:rPr>
        <w:t>, p</w:t>
      </w:r>
      <w:r w:rsidRPr="00B64C55">
        <w:rPr>
          <w:rFonts w:ascii="Times New Roman" w:hAnsi="Times New Roman" w:cs="Times New Roman"/>
          <w:noProof/>
          <w:sz w:val="24"/>
          <w:szCs w:val="24"/>
        </w:rPr>
        <w:t>opulasi merupakan sekumpulan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objek atau subjek yang memiliki</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sifat</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dan ciri khusus</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yang menjadi</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perhatian dalam</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penelitian untuk</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observas</w:t>
      </w:r>
      <w:r>
        <w:rPr>
          <w:rFonts w:ascii="Times New Roman" w:hAnsi="Times New Roman" w:cs="Times New Roman"/>
          <w:noProof/>
          <w:sz w:val="24"/>
          <w:szCs w:val="24"/>
        </w:rPr>
        <w:t xml:space="preserve">i </w:t>
      </w:r>
      <w:r w:rsidRPr="00B64C55">
        <w:rPr>
          <w:rFonts w:ascii="Times New Roman" w:hAnsi="Times New Roman" w:cs="Times New Roman"/>
          <w:noProof/>
          <w:sz w:val="24"/>
          <w:szCs w:val="24"/>
        </w:rPr>
        <w:t>atau analisis</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di</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suatu</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area</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dan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waktu</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tertentu,</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kemudian diambil kesimpulan dari situ</w:t>
      </w:r>
      <w:r>
        <w:rPr>
          <w:rFonts w:ascii="Times New Roman" w:hAnsi="Times New Roman" w:cs="Times New Roman"/>
          <w:noProof/>
          <w:sz w:val="24"/>
          <w:szCs w:val="24"/>
        </w:rPr>
        <w:t xml:space="preserve">. Populasi yang dugunakan dalam penelitian ini adalah perusahaan-perusahaan manufaktur sektor aneka industri yang terdaftar di Bursa Efek Indonesia periode 2021-2023 </w:t>
      </w:r>
      <w:r w:rsidRPr="00B64C55">
        <w:rPr>
          <w:rFonts w:ascii="Times New Roman" w:hAnsi="Times New Roman" w:cs="Times New Roman"/>
          <w:noProof/>
          <w:sz w:val="24"/>
          <w:szCs w:val="24"/>
        </w:rPr>
        <w:t>terdiri dari beberapa elemen dalam</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populasi yang</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ciri-cirinya akan dianalisis. Metode pengambilan sampel</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melalui</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purposive sampling</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adalah</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cara untuk menentukan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sampel</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berdasarkan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pertimbangan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khusus</w:t>
      </w:r>
      <w:r>
        <w:rPr>
          <w:rFonts w:ascii="Times New Roman" w:hAnsi="Times New Roman" w:cs="Times New Roman"/>
          <w:noProof/>
          <w:sz w:val="24"/>
          <w:szCs w:val="24"/>
        </w:rPr>
        <w:t xml:space="preserve">. </w:t>
      </w:r>
    </w:p>
    <w:p w14:paraId="64B56FAB" w14:textId="77777777" w:rsidR="002B7B08" w:rsidRPr="001E45C0" w:rsidRDefault="002B7B08" w:rsidP="00FE4590">
      <w:pPr>
        <w:spacing w:after="0" w:line="480" w:lineRule="auto"/>
        <w:ind w:right="-1"/>
        <w:jc w:val="both"/>
        <w:rPr>
          <w:rFonts w:ascii="Times New Roman" w:hAnsi="Times New Roman" w:cs="Times New Roman"/>
          <w:noProof/>
          <w:sz w:val="24"/>
          <w:szCs w:val="24"/>
        </w:rPr>
      </w:pPr>
      <w:r w:rsidRPr="001E45C0">
        <w:rPr>
          <w:rFonts w:ascii="Times New Roman" w:hAnsi="Times New Roman" w:cs="Times New Roman"/>
          <w:noProof/>
          <w:sz w:val="24"/>
          <w:szCs w:val="24"/>
        </w:rPr>
        <w:t>Kriteria penentuan sampel dalam penelitian ini, yaitu:</w:t>
      </w:r>
    </w:p>
    <w:p w14:paraId="1F89D4AE" w14:textId="77777777" w:rsidR="002B7B08" w:rsidRDefault="002B7B08" w:rsidP="00FE4590">
      <w:pPr>
        <w:pStyle w:val="ListParagraph"/>
        <w:numPr>
          <w:ilvl w:val="0"/>
          <w:numId w:val="12"/>
        </w:numPr>
        <w:spacing w:after="0" w:line="480" w:lineRule="auto"/>
        <w:ind w:left="426" w:right="-1" w:hanging="426"/>
        <w:jc w:val="both"/>
        <w:rPr>
          <w:rFonts w:ascii="Times New Roman" w:hAnsi="Times New Roman" w:cs="Times New Roman"/>
          <w:noProof/>
          <w:sz w:val="24"/>
          <w:szCs w:val="24"/>
        </w:rPr>
      </w:pPr>
      <w:r>
        <w:rPr>
          <w:rFonts w:ascii="Times New Roman" w:hAnsi="Times New Roman" w:cs="Times New Roman"/>
          <w:noProof/>
          <w:sz w:val="24"/>
          <w:szCs w:val="24"/>
        </w:rPr>
        <w:t>Perusahaan manufaktur yang menerbitkan laporan tahunan (</w:t>
      </w:r>
      <w:r w:rsidRPr="00EC5265">
        <w:rPr>
          <w:rFonts w:ascii="Times New Roman" w:hAnsi="Times New Roman" w:cs="Times New Roman"/>
          <w:i/>
          <w:iCs/>
          <w:noProof/>
          <w:sz w:val="24"/>
          <w:szCs w:val="24"/>
        </w:rPr>
        <w:t>annual report</w:t>
      </w:r>
      <w:r>
        <w:rPr>
          <w:rFonts w:ascii="Times New Roman" w:hAnsi="Times New Roman" w:cs="Times New Roman"/>
          <w:noProof/>
          <w:sz w:val="24"/>
          <w:szCs w:val="24"/>
        </w:rPr>
        <w:t>) dari tahun 2021-2024 secara berturut-turut.</w:t>
      </w:r>
    </w:p>
    <w:p w14:paraId="05B0DDB9" w14:textId="77777777" w:rsidR="002B7B08" w:rsidRDefault="002B7B08" w:rsidP="00FE4590">
      <w:pPr>
        <w:pStyle w:val="ListParagraph"/>
        <w:numPr>
          <w:ilvl w:val="0"/>
          <w:numId w:val="12"/>
        </w:numPr>
        <w:spacing w:after="0" w:line="480" w:lineRule="auto"/>
        <w:ind w:left="426" w:right="-1"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Perusahaan manufaktur yang </w:t>
      </w:r>
      <w:r w:rsidRPr="00B64C55">
        <w:rPr>
          <w:rFonts w:ascii="Times New Roman" w:hAnsi="Times New Roman" w:cs="Times New Roman"/>
          <w:noProof/>
          <w:sz w:val="24"/>
          <w:szCs w:val="24"/>
        </w:rPr>
        <w:t>menyediakan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data</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lengkap</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berdasarkan</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variabel</w:t>
      </w:r>
      <w:r>
        <w:rPr>
          <w:rFonts w:ascii="Times New Roman" w:hAnsi="Times New Roman" w:cs="Times New Roman"/>
          <w:noProof/>
          <w:sz w:val="24"/>
          <w:szCs w:val="24"/>
        </w:rPr>
        <w:t xml:space="preserve"> </w:t>
      </w:r>
      <w:r w:rsidRPr="00B64C55">
        <w:rPr>
          <w:rFonts w:ascii="Times New Roman" w:hAnsi="Times New Roman" w:cs="Times New Roman"/>
          <w:noProof/>
          <w:sz w:val="24"/>
          <w:szCs w:val="24"/>
        </w:rPr>
        <w:t>yang sedang diteliti</w:t>
      </w:r>
      <w:r>
        <w:rPr>
          <w:rFonts w:ascii="Times New Roman" w:hAnsi="Times New Roman" w:cs="Times New Roman"/>
          <w:noProof/>
          <w:sz w:val="24"/>
          <w:szCs w:val="24"/>
        </w:rPr>
        <w:t>.</w:t>
      </w:r>
    </w:p>
    <w:p w14:paraId="6D36B2C2" w14:textId="77777777" w:rsidR="002B7B08" w:rsidRDefault="002B7B08" w:rsidP="00FE4590">
      <w:pPr>
        <w:pStyle w:val="ListParagraph"/>
        <w:numPr>
          <w:ilvl w:val="0"/>
          <w:numId w:val="12"/>
        </w:numPr>
        <w:spacing w:after="0" w:line="480" w:lineRule="auto"/>
        <w:ind w:left="426" w:right="-1" w:hanging="426"/>
        <w:jc w:val="both"/>
        <w:rPr>
          <w:rFonts w:ascii="Times New Roman" w:hAnsi="Times New Roman" w:cs="Times New Roman"/>
          <w:noProof/>
          <w:sz w:val="24"/>
          <w:szCs w:val="24"/>
        </w:rPr>
      </w:pPr>
      <w:r>
        <w:rPr>
          <w:rFonts w:ascii="Times New Roman" w:hAnsi="Times New Roman" w:cs="Times New Roman"/>
          <w:noProof/>
          <w:sz w:val="24"/>
          <w:szCs w:val="24"/>
        </w:rPr>
        <w:t>Perusahaan yang mengalami laba selama periode 2021-2024 secara berturut-turut.</w:t>
      </w:r>
    </w:p>
    <w:p w14:paraId="4D555ED4" w14:textId="4F54FC69" w:rsidR="00311CB2" w:rsidRDefault="002B7B08" w:rsidP="00FE4590">
      <w:pPr>
        <w:spacing w:after="0" w:line="480" w:lineRule="auto"/>
        <w:ind w:right="-1"/>
        <w:jc w:val="both"/>
        <w:rPr>
          <w:rFonts w:ascii="Times New Roman" w:hAnsi="Times New Roman" w:cs="Times New Roman"/>
          <w:noProof/>
          <w:sz w:val="24"/>
          <w:szCs w:val="24"/>
        </w:rPr>
      </w:pPr>
      <w:r>
        <w:rPr>
          <w:rFonts w:ascii="Times New Roman" w:hAnsi="Times New Roman" w:cs="Times New Roman"/>
          <w:noProof/>
          <w:sz w:val="24"/>
          <w:szCs w:val="24"/>
        </w:rPr>
        <w:t>Maka, sampel penelitian ini adalah sebagai berikut:</w:t>
      </w:r>
    </w:p>
    <w:p w14:paraId="0DF471F3" w14:textId="77777777" w:rsidR="00311CB2" w:rsidRDefault="00311CB2" w:rsidP="00FE4590">
      <w:pPr>
        <w:spacing w:after="0" w:line="480" w:lineRule="auto"/>
        <w:ind w:right="-1"/>
        <w:jc w:val="both"/>
        <w:rPr>
          <w:rFonts w:ascii="Times New Roman" w:hAnsi="Times New Roman" w:cs="Times New Roman"/>
          <w:noProof/>
          <w:sz w:val="24"/>
          <w:szCs w:val="24"/>
        </w:rPr>
      </w:pPr>
    </w:p>
    <w:p w14:paraId="03A00928" w14:textId="77777777" w:rsidR="00311CB2" w:rsidRDefault="00311CB2" w:rsidP="00FE4590">
      <w:pPr>
        <w:spacing w:after="0" w:line="480" w:lineRule="auto"/>
        <w:ind w:right="-1"/>
        <w:jc w:val="both"/>
        <w:rPr>
          <w:rFonts w:ascii="Times New Roman" w:hAnsi="Times New Roman" w:cs="Times New Roman"/>
          <w:noProof/>
          <w:sz w:val="24"/>
          <w:szCs w:val="24"/>
        </w:rPr>
      </w:pPr>
    </w:p>
    <w:p w14:paraId="6092689B" w14:textId="77777777" w:rsidR="00311CB2" w:rsidRDefault="00311CB2" w:rsidP="00FE4590">
      <w:pPr>
        <w:spacing w:after="0" w:line="480" w:lineRule="auto"/>
        <w:ind w:right="-1"/>
        <w:jc w:val="both"/>
        <w:rPr>
          <w:rFonts w:ascii="Times New Roman" w:hAnsi="Times New Roman" w:cs="Times New Roman"/>
          <w:noProof/>
          <w:sz w:val="24"/>
          <w:szCs w:val="24"/>
        </w:rPr>
      </w:pPr>
    </w:p>
    <w:p w14:paraId="16308143" w14:textId="77777777" w:rsidR="00311CB2" w:rsidRDefault="00311CB2" w:rsidP="00FE4590">
      <w:pPr>
        <w:spacing w:after="0" w:line="480" w:lineRule="auto"/>
        <w:ind w:right="-1"/>
        <w:jc w:val="both"/>
        <w:rPr>
          <w:rFonts w:ascii="Times New Roman" w:hAnsi="Times New Roman" w:cs="Times New Roman"/>
          <w:noProof/>
          <w:sz w:val="24"/>
          <w:szCs w:val="24"/>
        </w:rPr>
      </w:pPr>
    </w:p>
    <w:p w14:paraId="3AFC4340" w14:textId="77777777" w:rsidR="00311CB2" w:rsidRDefault="00311CB2" w:rsidP="00FE4590">
      <w:pPr>
        <w:spacing w:after="0" w:line="480" w:lineRule="auto"/>
        <w:ind w:right="-1"/>
        <w:jc w:val="both"/>
        <w:rPr>
          <w:rFonts w:ascii="Times New Roman" w:hAnsi="Times New Roman" w:cs="Times New Roman"/>
          <w:noProof/>
          <w:sz w:val="24"/>
          <w:szCs w:val="24"/>
        </w:rPr>
      </w:pPr>
    </w:p>
    <w:p w14:paraId="46EE0F10" w14:textId="77777777" w:rsidR="00311CB2" w:rsidRDefault="00311CB2" w:rsidP="00FE4590">
      <w:pPr>
        <w:spacing w:after="0" w:line="480" w:lineRule="auto"/>
        <w:ind w:right="-1"/>
        <w:jc w:val="both"/>
        <w:rPr>
          <w:rFonts w:ascii="Times New Roman" w:hAnsi="Times New Roman" w:cs="Times New Roman"/>
          <w:noProof/>
          <w:sz w:val="24"/>
          <w:szCs w:val="24"/>
        </w:rPr>
      </w:pPr>
    </w:p>
    <w:p w14:paraId="25C2449E" w14:textId="25492ECD" w:rsidR="002B7B08" w:rsidRPr="0082098C" w:rsidRDefault="002B7B08" w:rsidP="002D6571">
      <w:pPr>
        <w:pStyle w:val="Caption"/>
        <w:spacing w:after="0" w:line="480" w:lineRule="auto"/>
        <w:jc w:val="center"/>
        <w:rPr>
          <w:rFonts w:ascii="Times New Roman" w:hAnsi="Times New Roman" w:cs="Times New Roman"/>
          <w:color w:val="auto"/>
          <w:sz w:val="24"/>
          <w:szCs w:val="24"/>
        </w:rPr>
      </w:pPr>
      <w:bookmarkStart w:id="183" w:name="_Toc217402909"/>
      <w:r w:rsidRPr="00343C1C">
        <w:rPr>
          <w:rFonts w:ascii="Times New Roman" w:hAnsi="Times New Roman" w:cs="Times New Roman"/>
          <w:color w:val="auto"/>
          <w:sz w:val="24"/>
          <w:szCs w:val="24"/>
        </w:rPr>
        <w:lastRenderedPageBreak/>
        <w:t xml:space="preserve">Tabel 3. </w:t>
      </w:r>
      <w:r w:rsidRPr="00343C1C">
        <w:rPr>
          <w:rFonts w:ascii="Times New Roman" w:hAnsi="Times New Roman" w:cs="Times New Roman"/>
          <w:color w:val="auto"/>
          <w:sz w:val="24"/>
          <w:szCs w:val="24"/>
        </w:rPr>
        <w:fldChar w:fldCharType="begin"/>
      </w:r>
      <w:r w:rsidRPr="00343C1C">
        <w:rPr>
          <w:rFonts w:ascii="Times New Roman" w:hAnsi="Times New Roman" w:cs="Times New Roman"/>
          <w:color w:val="auto"/>
          <w:sz w:val="24"/>
          <w:szCs w:val="24"/>
        </w:rPr>
        <w:instrText xml:space="preserve"> SEQ Tabel_3. \* ARABIC </w:instrText>
      </w:r>
      <w:r w:rsidRPr="00343C1C">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w:t>
      </w:r>
      <w:r w:rsidRPr="00343C1C">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Sampel </w:t>
      </w:r>
      <w:proofErr w:type="spellStart"/>
      <w:r>
        <w:rPr>
          <w:rFonts w:ascii="Times New Roman" w:hAnsi="Times New Roman" w:cs="Times New Roman"/>
          <w:color w:val="auto"/>
          <w:sz w:val="24"/>
          <w:szCs w:val="24"/>
        </w:rPr>
        <w:t>Penelitian</w:t>
      </w:r>
      <w:bookmarkEnd w:id="183"/>
      <w:proofErr w:type="spellEnd"/>
    </w:p>
    <w:tbl>
      <w:tblPr>
        <w:tblpPr w:leftFromText="180" w:rightFromText="180" w:vertAnchor="text" w:horzAnchor="margin" w:tblpY="48"/>
        <w:tblW w:w="8784" w:type="dxa"/>
        <w:tblLook w:val="04A0" w:firstRow="1" w:lastRow="0" w:firstColumn="1" w:lastColumn="0" w:noHBand="0" w:noVBand="1"/>
      </w:tblPr>
      <w:tblGrid>
        <w:gridCol w:w="680"/>
        <w:gridCol w:w="6828"/>
        <w:gridCol w:w="1276"/>
      </w:tblGrid>
      <w:tr w:rsidR="002B7B08" w:rsidRPr="0091368E" w14:paraId="682B87AE" w14:textId="77777777" w:rsidTr="0070789E">
        <w:trPr>
          <w:trHeight w:val="30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28CF27FC" w14:textId="77777777" w:rsidR="002B7B08" w:rsidRPr="0091368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91368E">
              <w:rPr>
                <w:rFonts w:ascii="Times New Roman" w:eastAsia="Times New Roman" w:hAnsi="Times New Roman" w:cs="Times New Roman"/>
                <w:b/>
                <w:bCs/>
                <w:color w:val="000000"/>
                <w:kern w:val="0"/>
                <w:sz w:val="24"/>
                <w:szCs w:val="24"/>
                <w:lang w:eastAsia="en-ID"/>
                <w14:ligatures w14:val="none"/>
              </w:rPr>
              <w:t>No.</w:t>
            </w:r>
          </w:p>
        </w:tc>
        <w:tc>
          <w:tcPr>
            <w:tcW w:w="6828" w:type="dxa"/>
            <w:tcBorders>
              <w:top w:val="single" w:sz="4" w:space="0" w:color="auto"/>
              <w:left w:val="nil"/>
              <w:bottom w:val="single" w:sz="4" w:space="0" w:color="auto"/>
              <w:right w:val="single" w:sz="4" w:space="0" w:color="auto"/>
            </w:tcBorders>
            <w:noWrap/>
            <w:vAlign w:val="center"/>
            <w:hideMark/>
          </w:tcPr>
          <w:p w14:paraId="2E3DA612" w14:textId="77777777" w:rsidR="002B7B08" w:rsidRPr="0091368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proofErr w:type="spellStart"/>
            <w:r w:rsidRPr="0091368E">
              <w:rPr>
                <w:rFonts w:ascii="Times New Roman" w:eastAsia="Times New Roman" w:hAnsi="Times New Roman" w:cs="Times New Roman"/>
                <w:b/>
                <w:bCs/>
                <w:color w:val="000000"/>
                <w:kern w:val="0"/>
                <w:sz w:val="24"/>
                <w:szCs w:val="24"/>
                <w:lang w:eastAsia="en-ID"/>
                <w14:ligatures w14:val="none"/>
              </w:rPr>
              <w:t>Keterangan</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0E18CADF" w14:textId="77777777" w:rsidR="002B7B08" w:rsidRPr="0091368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proofErr w:type="spellStart"/>
            <w:r w:rsidRPr="0091368E">
              <w:rPr>
                <w:rFonts w:ascii="Times New Roman" w:eastAsia="Times New Roman" w:hAnsi="Times New Roman" w:cs="Times New Roman"/>
                <w:b/>
                <w:bCs/>
                <w:color w:val="000000"/>
                <w:kern w:val="0"/>
                <w:sz w:val="24"/>
                <w:szCs w:val="24"/>
                <w:lang w:eastAsia="en-ID"/>
                <w14:ligatures w14:val="none"/>
              </w:rPr>
              <w:t>Jumlah</w:t>
            </w:r>
            <w:proofErr w:type="spellEnd"/>
          </w:p>
        </w:tc>
      </w:tr>
      <w:tr w:rsidR="002B7B08" w:rsidRPr="0091368E" w14:paraId="2EFB432C" w14:textId="77777777" w:rsidTr="009E75CE">
        <w:trPr>
          <w:trHeight w:val="310"/>
        </w:trPr>
        <w:tc>
          <w:tcPr>
            <w:tcW w:w="680" w:type="dxa"/>
            <w:tcBorders>
              <w:top w:val="nil"/>
              <w:left w:val="single" w:sz="4" w:space="0" w:color="auto"/>
              <w:bottom w:val="single" w:sz="4" w:space="0" w:color="auto"/>
              <w:right w:val="single" w:sz="4" w:space="0" w:color="auto"/>
            </w:tcBorders>
            <w:noWrap/>
            <w:vAlign w:val="center"/>
            <w:hideMark/>
          </w:tcPr>
          <w:p w14:paraId="690100AA" w14:textId="77777777" w:rsidR="002B7B08" w:rsidRPr="0091368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1</w:t>
            </w:r>
          </w:p>
        </w:tc>
        <w:tc>
          <w:tcPr>
            <w:tcW w:w="6828" w:type="dxa"/>
            <w:tcBorders>
              <w:top w:val="nil"/>
              <w:left w:val="nil"/>
              <w:bottom w:val="single" w:sz="4" w:space="0" w:color="auto"/>
              <w:right w:val="single" w:sz="4" w:space="0" w:color="auto"/>
            </w:tcBorders>
            <w:noWrap/>
            <w:vAlign w:val="bottom"/>
            <w:hideMark/>
          </w:tcPr>
          <w:p w14:paraId="66836D85" w14:textId="77777777" w:rsidR="002B7B08" w:rsidRPr="0091368E" w:rsidRDefault="002B7B08" w:rsidP="00311CB2">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 xml:space="preserve">Perusahaan </w:t>
            </w:r>
            <w:proofErr w:type="spellStart"/>
            <w:r w:rsidRPr="0091368E">
              <w:rPr>
                <w:rFonts w:ascii="Times New Roman" w:eastAsia="Times New Roman" w:hAnsi="Times New Roman" w:cs="Times New Roman"/>
                <w:color w:val="000000"/>
                <w:kern w:val="0"/>
                <w:sz w:val="24"/>
                <w:szCs w:val="24"/>
                <w:lang w:eastAsia="en-ID"/>
                <w14:ligatures w14:val="none"/>
              </w:rPr>
              <w:t>manufaktur</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w:t>
            </w:r>
            <w:r w:rsidRPr="0091368E">
              <w:rPr>
                <w:rFonts w:ascii="Times New Roman" w:eastAsia="Times New Roman" w:hAnsi="Times New Roman" w:cs="Times New Roman"/>
                <w:color w:val="000000"/>
                <w:kern w:val="0"/>
                <w:sz w:val="24"/>
                <w:szCs w:val="24"/>
                <w:lang w:eastAsia="en-ID"/>
                <w14:ligatures w14:val="none"/>
              </w:rPr>
              <w:t>ektor</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a</w:t>
            </w:r>
            <w:r w:rsidRPr="0091368E">
              <w:rPr>
                <w:rFonts w:ascii="Times New Roman" w:eastAsia="Times New Roman" w:hAnsi="Times New Roman" w:cs="Times New Roman"/>
                <w:color w:val="000000"/>
                <w:kern w:val="0"/>
                <w:sz w:val="24"/>
                <w:szCs w:val="24"/>
                <w:lang w:eastAsia="en-ID"/>
                <w14:ligatures w14:val="none"/>
              </w:rPr>
              <w:t>neka</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i</w:t>
            </w:r>
            <w:r w:rsidRPr="0091368E">
              <w:rPr>
                <w:rFonts w:ascii="Times New Roman" w:eastAsia="Times New Roman" w:hAnsi="Times New Roman" w:cs="Times New Roman"/>
                <w:color w:val="000000"/>
                <w:kern w:val="0"/>
                <w:sz w:val="24"/>
                <w:szCs w:val="24"/>
                <w:lang w:eastAsia="en-ID"/>
                <w14:ligatures w14:val="none"/>
              </w:rPr>
              <w:t>ndustri</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tahun</w:t>
            </w:r>
            <w:proofErr w:type="spellEnd"/>
            <w:r w:rsidRPr="0091368E">
              <w:rPr>
                <w:rFonts w:ascii="Times New Roman" w:eastAsia="Times New Roman" w:hAnsi="Times New Roman" w:cs="Times New Roman"/>
                <w:color w:val="000000"/>
                <w:kern w:val="0"/>
                <w:sz w:val="24"/>
                <w:szCs w:val="24"/>
                <w:lang w:eastAsia="en-ID"/>
                <w14:ligatures w14:val="none"/>
              </w:rPr>
              <w:t xml:space="preserve"> 2021 </w:t>
            </w:r>
            <w:proofErr w:type="spellStart"/>
            <w:r w:rsidRPr="0091368E">
              <w:rPr>
                <w:rFonts w:ascii="Times New Roman" w:eastAsia="Times New Roman" w:hAnsi="Times New Roman" w:cs="Times New Roman"/>
                <w:color w:val="000000"/>
                <w:kern w:val="0"/>
                <w:sz w:val="24"/>
                <w:szCs w:val="24"/>
                <w:lang w:eastAsia="en-ID"/>
                <w14:ligatures w14:val="none"/>
              </w:rPr>
              <w:t>sampai</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dengan</w:t>
            </w:r>
            <w:proofErr w:type="spellEnd"/>
            <w:r w:rsidRPr="0091368E">
              <w:rPr>
                <w:rFonts w:ascii="Times New Roman" w:eastAsia="Times New Roman" w:hAnsi="Times New Roman" w:cs="Times New Roman"/>
                <w:color w:val="000000"/>
                <w:kern w:val="0"/>
                <w:sz w:val="24"/>
                <w:szCs w:val="24"/>
                <w:lang w:eastAsia="en-ID"/>
                <w14:ligatures w14:val="none"/>
              </w:rPr>
              <w:t xml:space="preserve"> 202</w:t>
            </w:r>
            <w:r>
              <w:rPr>
                <w:rFonts w:ascii="Times New Roman" w:eastAsia="Times New Roman" w:hAnsi="Times New Roman" w:cs="Times New Roman"/>
                <w:color w:val="000000"/>
                <w:kern w:val="0"/>
                <w:sz w:val="24"/>
                <w:szCs w:val="24"/>
                <w:lang w:eastAsia="en-ID"/>
                <w14:ligatures w14:val="none"/>
              </w:rPr>
              <w:t>4</w:t>
            </w:r>
          </w:p>
        </w:tc>
        <w:tc>
          <w:tcPr>
            <w:tcW w:w="1276" w:type="dxa"/>
            <w:tcBorders>
              <w:top w:val="nil"/>
              <w:left w:val="nil"/>
              <w:bottom w:val="single" w:sz="4" w:space="0" w:color="auto"/>
              <w:right w:val="single" w:sz="4" w:space="0" w:color="auto"/>
            </w:tcBorders>
            <w:noWrap/>
            <w:vAlign w:val="center"/>
            <w:hideMark/>
          </w:tcPr>
          <w:p w14:paraId="5B0D7981" w14:textId="77777777" w:rsidR="002B7B08" w:rsidRPr="0091368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48</w:t>
            </w:r>
          </w:p>
        </w:tc>
      </w:tr>
      <w:tr w:rsidR="002B7B08" w:rsidRPr="0091368E" w14:paraId="171E1781" w14:textId="77777777" w:rsidTr="009E75CE">
        <w:trPr>
          <w:trHeight w:val="310"/>
        </w:trPr>
        <w:tc>
          <w:tcPr>
            <w:tcW w:w="680" w:type="dxa"/>
            <w:tcBorders>
              <w:top w:val="nil"/>
              <w:left w:val="single" w:sz="4" w:space="0" w:color="auto"/>
              <w:bottom w:val="single" w:sz="4" w:space="0" w:color="auto"/>
              <w:right w:val="single" w:sz="4" w:space="0" w:color="auto"/>
            </w:tcBorders>
            <w:noWrap/>
            <w:vAlign w:val="center"/>
            <w:hideMark/>
          </w:tcPr>
          <w:p w14:paraId="784CCBBE" w14:textId="77777777" w:rsidR="002B7B08" w:rsidRPr="0091368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2</w:t>
            </w:r>
          </w:p>
        </w:tc>
        <w:tc>
          <w:tcPr>
            <w:tcW w:w="6828" w:type="dxa"/>
            <w:tcBorders>
              <w:top w:val="nil"/>
              <w:left w:val="nil"/>
              <w:bottom w:val="single" w:sz="4" w:space="0" w:color="auto"/>
              <w:right w:val="single" w:sz="4" w:space="0" w:color="auto"/>
            </w:tcBorders>
            <w:noWrap/>
            <w:hideMark/>
          </w:tcPr>
          <w:p w14:paraId="35313348" w14:textId="77777777" w:rsidR="002B7B08" w:rsidRPr="0091368E" w:rsidRDefault="002B7B08" w:rsidP="00311CB2">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 xml:space="preserve">Perusahaan </w:t>
            </w:r>
            <w:proofErr w:type="spellStart"/>
            <w:r w:rsidRPr="0091368E">
              <w:rPr>
                <w:rFonts w:ascii="Times New Roman" w:eastAsia="Times New Roman" w:hAnsi="Times New Roman" w:cs="Times New Roman"/>
                <w:color w:val="000000"/>
                <w:kern w:val="0"/>
                <w:sz w:val="24"/>
                <w:szCs w:val="24"/>
                <w:lang w:eastAsia="en-ID"/>
                <w14:ligatures w14:val="none"/>
              </w:rPr>
              <w:t>manufaktur</w:t>
            </w:r>
            <w:proofErr w:type="spellEnd"/>
            <w:r w:rsidRPr="0091368E">
              <w:rPr>
                <w:rFonts w:ascii="Times New Roman" w:eastAsia="Times New Roman" w:hAnsi="Times New Roman" w:cs="Times New Roman"/>
                <w:color w:val="000000"/>
                <w:kern w:val="0"/>
                <w:sz w:val="24"/>
                <w:szCs w:val="24"/>
                <w:lang w:eastAsia="en-ID"/>
                <w14:ligatures w14:val="none"/>
              </w:rPr>
              <w:t xml:space="preserve"> yang </w:t>
            </w:r>
            <w:proofErr w:type="spellStart"/>
            <w:r w:rsidRPr="0091368E">
              <w:rPr>
                <w:rFonts w:ascii="Times New Roman" w:eastAsia="Times New Roman" w:hAnsi="Times New Roman" w:cs="Times New Roman"/>
                <w:color w:val="000000"/>
                <w:kern w:val="0"/>
                <w:sz w:val="24"/>
                <w:szCs w:val="24"/>
                <w:lang w:eastAsia="en-ID"/>
                <w14:ligatures w14:val="none"/>
              </w:rPr>
              <w:t>baru</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terdaftar</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atau</w:t>
            </w:r>
            <w:proofErr w:type="spellEnd"/>
            <w:r w:rsidRPr="0091368E">
              <w:rPr>
                <w:rFonts w:ascii="Times New Roman" w:eastAsia="Times New Roman" w:hAnsi="Times New Roman" w:cs="Times New Roman"/>
                <w:color w:val="000000"/>
                <w:kern w:val="0"/>
                <w:sz w:val="24"/>
                <w:szCs w:val="24"/>
                <w:lang w:eastAsia="en-ID"/>
                <w14:ligatures w14:val="none"/>
              </w:rPr>
              <w:t xml:space="preserve"> delisted di BEI </w:t>
            </w:r>
            <w:proofErr w:type="spellStart"/>
            <w:r w:rsidRPr="0091368E">
              <w:rPr>
                <w:rFonts w:ascii="Times New Roman" w:eastAsia="Times New Roman" w:hAnsi="Times New Roman" w:cs="Times New Roman"/>
                <w:color w:val="000000"/>
                <w:kern w:val="0"/>
                <w:sz w:val="24"/>
                <w:szCs w:val="24"/>
                <w:lang w:eastAsia="en-ID"/>
                <w14:ligatures w14:val="none"/>
              </w:rPr>
              <w:t>secara</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konsisten</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selama</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periode</w:t>
            </w:r>
            <w:proofErr w:type="spellEnd"/>
            <w:r w:rsidRPr="0091368E">
              <w:rPr>
                <w:rFonts w:ascii="Times New Roman" w:eastAsia="Times New Roman" w:hAnsi="Times New Roman" w:cs="Times New Roman"/>
                <w:color w:val="000000"/>
                <w:kern w:val="0"/>
                <w:sz w:val="24"/>
                <w:szCs w:val="24"/>
                <w:lang w:eastAsia="en-ID"/>
                <w14:ligatures w14:val="none"/>
              </w:rPr>
              <w:t xml:space="preserve"> 2021 </w:t>
            </w:r>
            <w:proofErr w:type="spellStart"/>
            <w:r w:rsidRPr="0091368E">
              <w:rPr>
                <w:rFonts w:ascii="Times New Roman" w:eastAsia="Times New Roman" w:hAnsi="Times New Roman" w:cs="Times New Roman"/>
                <w:color w:val="000000"/>
                <w:kern w:val="0"/>
                <w:sz w:val="24"/>
                <w:szCs w:val="24"/>
                <w:lang w:eastAsia="en-ID"/>
                <w14:ligatures w14:val="none"/>
              </w:rPr>
              <w:t>sampai</w:t>
            </w:r>
            <w:proofErr w:type="spellEnd"/>
            <w:r w:rsidRPr="0091368E">
              <w:rPr>
                <w:rFonts w:ascii="Times New Roman" w:eastAsia="Times New Roman" w:hAnsi="Times New Roman" w:cs="Times New Roman"/>
                <w:color w:val="000000"/>
                <w:kern w:val="0"/>
                <w:sz w:val="24"/>
                <w:szCs w:val="24"/>
                <w:lang w:eastAsia="en-ID"/>
                <w14:ligatures w14:val="none"/>
              </w:rPr>
              <w:t xml:space="preserve"> </w:t>
            </w:r>
            <w:proofErr w:type="spellStart"/>
            <w:r w:rsidRPr="0091368E">
              <w:rPr>
                <w:rFonts w:ascii="Times New Roman" w:eastAsia="Times New Roman" w:hAnsi="Times New Roman" w:cs="Times New Roman"/>
                <w:color w:val="000000"/>
                <w:kern w:val="0"/>
                <w:sz w:val="24"/>
                <w:szCs w:val="24"/>
                <w:lang w:eastAsia="en-ID"/>
                <w14:ligatures w14:val="none"/>
              </w:rPr>
              <w:t>dengan</w:t>
            </w:r>
            <w:proofErr w:type="spellEnd"/>
            <w:r w:rsidRPr="0091368E">
              <w:rPr>
                <w:rFonts w:ascii="Times New Roman" w:eastAsia="Times New Roman" w:hAnsi="Times New Roman" w:cs="Times New Roman"/>
                <w:color w:val="000000"/>
                <w:kern w:val="0"/>
                <w:sz w:val="24"/>
                <w:szCs w:val="24"/>
                <w:lang w:eastAsia="en-ID"/>
                <w14:ligatures w14:val="none"/>
              </w:rPr>
              <w:t xml:space="preserve"> 202</w:t>
            </w:r>
            <w:r>
              <w:rPr>
                <w:rFonts w:ascii="Times New Roman" w:eastAsia="Times New Roman" w:hAnsi="Times New Roman" w:cs="Times New Roman"/>
                <w:color w:val="000000"/>
                <w:kern w:val="0"/>
                <w:sz w:val="24"/>
                <w:szCs w:val="24"/>
                <w:lang w:eastAsia="en-ID"/>
                <w14:ligatures w14:val="none"/>
              </w:rPr>
              <w:t>4</w:t>
            </w:r>
            <w:r w:rsidRPr="0091368E">
              <w:rPr>
                <w:rFonts w:ascii="Times New Roman" w:eastAsia="Times New Roman" w:hAnsi="Times New Roman" w:cs="Times New Roman"/>
                <w:color w:val="000000"/>
                <w:kern w:val="0"/>
                <w:sz w:val="24"/>
                <w:szCs w:val="24"/>
                <w:lang w:eastAsia="en-ID"/>
                <w14:ligatures w14:val="none"/>
              </w:rPr>
              <w:t xml:space="preserve"> </w:t>
            </w:r>
          </w:p>
        </w:tc>
        <w:tc>
          <w:tcPr>
            <w:tcW w:w="1276" w:type="dxa"/>
            <w:tcBorders>
              <w:top w:val="nil"/>
              <w:left w:val="nil"/>
              <w:bottom w:val="single" w:sz="4" w:space="0" w:color="auto"/>
              <w:right w:val="single" w:sz="4" w:space="0" w:color="auto"/>
            </w:tcBorders>
            <w:noWrap/>
            <w:vAlign w:val="center"/>
            <w:hideMark/>
          </w:tcPr>
          <w:p w14:paraId="3B89235A" w14:textId="77777777" w:rsidR="002B7B08" w:rsidRPr="0091368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91368E">
              <w:rPr>
                <w:rFonts w:ascii="Times New Roman" w:eastAsia="Times New Roman" w:hAnsi="Times New Roman" w:cs="Times New Roman"/>
                <w:color w:val="000000"/>
                <w:kern w:val="0"/>
                <w:sz w:val="24"/>
                <w:szCs w:val="24"/>
                <w:lang w:eastAsia="en-ID"/>
                <w14:ligatures w14:val="none"/>
              </w:rPr>
              <w:t>(</w:t>
            </w:r>
            <w:r>
              <w:rPr>
                <w:rFonts w:ascii="Times New Roman" w:eastAsia="Times New Roman" w:hAnsi="Times New Roman" w:cs="Times New Roman"/>
                <w:color w:val="000000"/>
                <w:kern w:val="0"/>
                <w:sz w:val="24"/>
                <w:szCs w:val="24"/>
                <w:lang w:eastAsia="en-ID"/>
                <w14:ligatures w14:val="none"/>
              </w:rPr>
              <w:t>30</w:t>
            </w:r>
            <w:r w:rsidRPr="0091368E">
              <w:rPr>
                <w:rFonts w:ascii="Times New Roman" w:eastAsia="Times New Roman" w:hAnsi="Times New Roman" w:cs="Times New Roman"/>
                <w:color w:val="000000"/>
                <w:kern w:val="0"/>
                <w:sz w:val="24"/>
                <w:szCs w:val="24"/>
                <w:lang w:eastAsia="en-ID"/>
                <w14:ligatures w14:val="none"/>
              </w:rPr>
              <w:t>)</w:t>
            </w:r>
          </w:p>
        </w:tc>
      </w:tr>
      <w:tr w:rsidR="002B7B08" w:rsidRPr="0091368E" w14:paraId="56851E5D" w14:textId="77777777" w:rsidTr="009E75CE">
        <w:trPr>
          <w:trHeight w:val="310"/>
        </w:trPr>
        <w:tc>
          <w:tcPr>
            <w:tcW w:w="680" w:type="dxa"/>
            <w:tcBorders>
              <w:top w:val="nil"/>
              <w:left w:val="single" w:sz="4" w:space="0" w:color="auto"/>
              <w:bottom w:val="single" w:sz="4" w:space="0" w:color="auto"/>
              <w:right w:val="single" w:sz="4" w:space="0" w:color="auto"/>
            </w:tcBorders>
            <w:noWrap/>
            <w:vAlign w:val="center"/>
          </w:tcPr>
          <w:p w14:paraId="7878613D" w14:textId="77777777" w:rsidR="002B7B08" w:rsidRPr="0091368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3</w:t>
            </w:r>
          </w:p>
        </w:tc>
        <w:tc>
          <w:tcPr>
            <w:tcW w:w="6828" w:type="dxa"/>
            <w:tcBorders>
              <w:top w:val="nil"/>
              <w:left w:val="nil"/>
              <w:bottom w:val="single" w:sz="4" w:space="0" w:color="auto"/>
              <w:right w:val="single" w:sz="4" w:space="0" w:color="auto"/>
            </w:tcBorders>
            <w:noWrap/>
          </w:tcPr>
          <w:p w14:paraId="3D3755E6" w14:textId="77777777" w:rsidR="002B7B08" w:rsidRPr="0091368E" w:rsidRDefault="002B7B08" w:rsidP="00311CB2">
            <w:pPr>
              <w:spacing w:after="0" w:line="240" w:lineRule="auto"/>
              <w:jc w:val="both"/>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 xml:space="preserve">Perusahaan yang </w:t>
            </w:r>
            <w:proofErr w:type="spellStart"/>
            <w:r>
              <w:rPr>
                <w:rFonts w:ascii="Times New Roman" w:eastAsia="Times New Roman" w:hAnsi="Times New Roman" w:cs="Times New Roman"/>
                <w:color w:val="000000"/>
                <w:kern w:val="0"/>
                <w:sz w:val="24"/>
                <w:szCs w:val="24"/>
                <w:lang w:eastAsia="en-ID"/>
                <w14:ligatures w14:val="none"/>
              </w:rPr>
              <w:t>tidak</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mengalami</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kerugian</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selama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periode</w:t>
            </w:r>
            <w:proofErr w:type="spellEnd"/>
            <w:r>
              <w:rPr>
                <w:rFonts w:ascii="Times New Roman" w:eastAsia="Times New Roman" w:hAnsi="Times New Roman" w:cs="Times New Roman"/>
                <w:color w:val="000000"/>
                <w:kern w:val="0"/>
                <w:sz w:val="24"/>
                <w:szCs w:val="24"/>
                <w:lang w:eastAsia="en-ID"/>
                <w14:ligatures w14:val="none"/>
              </w:rPr>
              <w:t xml:space="preserve"> 2021 </w:t>
            </w:r>
            <w:proofErr w:type="spellStart"/>
            <w:r>
              <w:rPr>
                <w:rFonts w:ascii="Times New Roman" w:eastAsia="Times New Roman" w:hAnsi="Times New Roman" w:cs="Times New Roman"/>
                <w:color w:val="000000"/>
                <w:kern w:val="0"/>
                <w:sz w:val="24"/>
                <w:szCs w:val="24"/>
                <w:lang w:eastAsia="en-ID"/>
                <w14:ligatures w14:val="none"/>
              </w:rPr>
              <w:t>sampai</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dengan</w:t>
            </w:r>
            <w:proofErr w:type="spellEnd"/>
            <w:r>
              <w:rPr>
                <w:rFonts w:ascii="Times New Roman" w:eastAsia="Times New Roman" w:hAnsi="Times New Roman" w:cs="Times New Roman"/>
                <w:color w:val="000000"/>
                <w:kern w:val="0"/>
                <w:sz w:val="24"/>
                <w:szCs w:val="24"/>
                <w:lang w:eastAsia="en-ID"/>
                <w14:ligatures w14:val="none"/>
              </w:rPr>
              <w:t xml:space="preserve"> 2024</w:t>
            </w:r>
          </w:p>
        </w:tc>
        <w:tc>
          <w:tcPr>
            <w:tcW w:w="1276" w:type="dxa"/>
            <w:tcBorders>
              <w:top w:val="nil"/>
              <w:left w:val="nil"/>
              <w:bottom w:val="single" w:sz="4" w:space="0" w:color="auto"/>
              <w:right w:val="single" w:sz="4" w:space="0" w:color="auto"/>
            </w:tcBorders>
            <w:noWrap/>
            <w:vAlign w:val="center"/>
          </w:tcPr>
          <w:p w14:paraId="0EE73266" w14:textId="77777777" w:rsidR="002B7B08" w:rsidRPr="0091368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Pr>
                <w:rFonts w:ascii="Times New Roman" w:eastAsia="Times New Roman" w:hAnsi="Times New Roman" w:cs="Times New Roman"/>
                <w:color w:val="000000"/>
                <w:kern w:val="0"/>
                <w:sz w:val="24"/>
                <w:szCs w:val="24"/>
                <w:lang w:eastAsia="en-ID"/>
                <w14:ligatures w14:val="none"/>
              </w:rPr>
              <w:t>(4)</w:t>
            </w:r>
          </w:p>
        </w:tc>
      </w:tr>
      <w:tr w:rsidR="002B7B08" w:rsidRPr="0091368E" w14:paraId="477B1628" w14:textId="77777777" w:rsidTr="00FB10A9">
        <w:trPr>
          <w:trHeight w:val="310"/>
        </w:trPr>
        <w:tc>
          <w:tcPr>
            <w:tcW w:w="7508" w:type="dxa"/>
            <w:gridSpan w:val="2"/>
            <w:tcBorders>
              <w:top w:val="single" w:sz="4" w:space="0" w:color="auto"/>
              <w:left w:val="single" w:sz="4" w:space="0" w:color="auto"/>
              <w:bottom w:val="single" w:sz="4" w:space="0" w:color="auto"/>
              <w:right w:val="single" w:sz="4" w:space="0" w:color="auto"/>
            </w:tcBorders>
            <w:noWrap/>
            <w:vAlign w:val="bottom"/>
            <w:hideMark/>
          </w:tcPr>
          <w:p w14:paraId="4BEAAF2D" w14:textId="77777777" w:rsidR="002B7B08" w:rsidRPr="0091368E"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proofErr w:type="spellStart"/>
            <w:r w:rsidRPr="0091368E">
              <w:rPr>
                <w:rFonts w:ascii="Times New Roman" w:eastAsia="Times New Roman" w:hAnsi="Times New Roman" w:cs="Times New Roman"/>
                <w:color w:val="000000"/>
                <w:kern w:val="0"/>
                <w:sz w:val="24"/>
                <w:szCs w:val="24"/>
                <w:lang w:eastAsia="en-ID"/>
                <w14:ligatures w14:val="none"/>
              </w:rPr>
              <w:t>Jumlah</w:t>
            </w:r>
            <w:proofErr w:type="spellEnd"/>
            <w:r w:rsidRPr="0091368E">
              <w:rPr>
                <w:rFonts w:ascii="Times New Roman" w:eastAsia="Times New Roman" w:hAnsi="Times New Roman" w:cs="Times New Roman"/>
                <w:color w:val="000000"/>
                <w:kern w:val="0"/>
                <w:sz w:val="24"/>
                <w:szCs w:val="24"/>
                <w:lang w:eastAsia="en-ID"/>
                <w14:ligatures w14:val="none"/>
              </w:rPr>
              <w:t xml:space="preserve"> Sampel </w:t>
            </w:r>
            <w:proofErr w:type="spellStart"/>
            <w:r w:rsidRPr="0091368E">
              <w:rPr>
                <w:rFonts w:ascii="Times New Roman" w:eastAsia="Times New Roman" w:hAnsi="Times New Roman" w:cs="Times New Roman"/>
                <w:color w:val="000000"/>
                <w:kern w:val="0"/>
                <w:sz w:val="24"/>
                <w:szCs w:val="24"/>
                <w:lang w:eastAsia="en-ID"/>
                <w14:ligatures w14:val="none"/>
              </w:rPr>
              <w:t>Penelitian</w:t>
            </w:r>
            <w:proofErr w:type="spellEnd"/>
          </w:p>
        </w:tc>
        <w:tc>
          <w:tcPr>
            <w:tcW w:w="1276" w:type="dxa"/>
            <w:tcBorders>
              <w:top w:val="nil"/>
              <w:left w:val="nil"/>
              <w:bottom w:val="single" w:sz="4" w:space="0" w:color="auto"/>
              <w:right w:val="single" w:sz="4" w:space="0" w:color="auto"/>
            </w:tcBorders>
            <w:noWrap/>
            <w:vAlign w:val="center"/>
            <w:hideMark/>
          </w:tcPr>
          <w:p w14:paraId="054F1F94" w14:textId="77777777" w:rsidR="002B7B08" w:rsidRPr="0091368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Pr>
                <w:rFonts w:ascii="Times New Roman" w:eastAsia="Times New Roman" w:hAnsi="Times New Roman" w:cs="Times New Roman"/>
                <w:b/>
                <w:bCs/>
                <w:color w:val="000000"/>
                <w:kern w:val="0"/>
                <w:sz w:val="24"/>
                <w:szCs w:val="24"/>
                <w:lang w:eastAsia="en-ID"/>
                <w14:ligatures w14:val="none"/>
              </w:rPr>
              <w:t>14</w:t>
            </w:r>
          </w:p>
        </w:tc>
      </w:tr>
      <w:tr w:rsidR="002B7B08" w:rsidRPr="0091368E" w14:paraId="4AF47AB1" w14:textId="77777777" w:rsidTr="00FB10A9">
        <w:trPr>
          <w:trHeight w:val="310"/>
        </w:trPr>
        <w:tc>
          <w:tcPr>
            <w:tcW w:w="7508" w:type="dxa"/>
            <w:gridSpan w:val="2"/>
            <w:tcBorders>
              <w:top w:val="single" w:sz="4" w:space="0" w:color="auto"/>
              <w:left w:val="single" w:sz="4" w:space="0" w:color="auto"/>
              <w:bottom w:val="single" w:sz="4" w:space="0" w:color="auto"/>
              <w:right w:val="single" w:sz="4" w:space="0" w:color="auto"/>
            </w:tcBorders>
            <w:noWrap/>
            <w:vAlign w:val="bottom"/>
            <w:hideMark/>
          </w:tcPr>
          <w:p w14:paraId="580DC882" w14:textId="77777777" w:rsidR="002B7B08" w:rsidRPr="0091368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proofErr w:type="spellStart"/>
            <w:r w:rsidRPr="0091368E">
              <w:rPr>
                <w:rFonts w:ascii="Times New Roman" w:eastAsia="Times New Roman" w:hAnsi="Times New Roman" w:cs="Times New Roman"/>
                <w:b/>
                <w:bCs/>
                <w:color w:val="000000"/>
                <w:kern w:val="0"/>
                <w:sz w:val="24"/>
                <w:szCs w:val="24"/>
                <w:lang w:eastAsia="en-ID"/>
                <w14:ligatures w14:val="none"/>
              </w:rPr>
              <w:t>Jumlah</w:t>
            </w:r>
            <w:proofErr w:type="spellEnd"/>
            <w:r w:rsidRPr="0091368E">
              <w:rPr>
                <w:rFonts w:ascii="Times New Roman" w:eastAsia="Times New Roman" w:hAnsi="Times New Roman" w:cs="Times New Roman"/>
                <w:b/>
                <w:bCs/>
                <w:color w:val="000000"/>
                <w:kern w:val="0"/>
                <w:sz w:val="24"/>
                <w:szCs w:val="24"/>
                <w:lang w:eastAsia="en-ID"/>
                <w14:ligatures w14:val="none"/>
              </w:rPr>
              <w:t xml:space="preserve"> </w:t>
            </w:r>
            <w:proofErr w:type="spellStart"/>
            <w:r w:rsidRPr="0091368E">
              <w:rPr>
                <w:rFonts w:ascii="Times New Roman" w:eastAsia="Times New Roman" w:hAnsi="Times New Roman" w:cs="Times New Roman"/>
                <w:b/>
                <w:bCs/>
                <w:color w:val="000000"/>
                <w:kern w:val="0"/>
                <w:sz w:val="24"/>
                <w:szCs w:val="24"/>
                <w:lang w:eastAsia="en-ID"/>
                <w14:ligatures w14:val="none"/>
              </w:rPr>
              <w:t>Observasi</w:t>
            </w:r>
            <w:proofErr w:type="spellEnd"/>
            <w:r w:rsidRPr="0091368E">
              <w:rPr>
                <w:rFonts w:ascii="Times New Roman" w:eastAsia="Times New Roman" w:hAnsi="Times New Roman" w:cs="Times New Roman"/>
                <w:b/>
                <w:bCs/>
                <w:color w:val="000000"/>
                <w:kern w:val="0"/>
                <w:sz w:val="24"/>
                <w:szCs w:val="24"/>
                <w:lang w:eastAsia="en-ID"/>
                <w14:ligatures w14:val="none"/>
              </w:rPr>
              <w:t xml:space="preserve"> (</w:t>
            </w:r>
            <w:r>
              <w:rPr>
                <w:rFonts w:ascii="Times New Roman" w:eastAsia="Times New Roman" w:hAnsi="Times New Roman" w:cs="Times New Roman"/>
                <w:b/>
                <w:bCs/>
                <w:color w:val="000000"/>
                <w:kern w:val="0"/>
                <w:sz w:val="24"/>
                <w:szCs w:val="24"/>
                <w:lang w:eastAsia="en-ID"/>
                <w14:ligatures w14:val="none"/>
              </w:rPr>
              <w:t>18</w:t>
            </w:r>
            <w:r w:rsidRPr="0091368E">
              <w:rPr>
                <w:rFonts w:ascii="Times New Roman" w:eastAsia="Times New Roman" w:hAnsi="Times New Roman" w:cs="Times New Roman"/>
                <w:b/>
                <w:bCs/>
                <w:color w:val="000000"/>
                <w:kern w:val="0"/>
                <w:sz w:val="24"/>
                <w:szCs w:val="24"/>
                <w:lang w:eastAsia="en-ID"/>
                <w14:ligatures w14:val="none"/>
              </w:rPr>
              <w:t xml:space="preserve"> x </w:t>
            </w:r>
            <w:r>
              <w:rPr>
                <w:rFonts w:ascii="Times New Roman" w:eastAsia="Times New Roman" w:hAnsi="Times New Roman" w:cs="Times New Roman"/>
                <w:b/>
                <w:bCs/>
                <w:color w:val="000000"/>
                <w:kern w:val="0"/>
                <w:sz w:val="24"/>
                <w:szCs w:val="24"/>
                <w:lang w:eastAsia="en-ID"/>
                <w14:ligatures w14:val="none"/>
              </w:rPr>
              <w:t>4</w:t>
            </w:r>
            <w:r w:rsidRPr="0091368E">
              <w:rPr>
                <w:rFonts w:ascii="Times New Roman" w:eastAsia="Times New Roman" w:hAnsi="Times New Roman" w:cs="Times New Roman"/>
                <w:b/>
                <w:bCs/>
                <w:color w:val="000000"/>
                <w:kern w:val="0"/>
                <w:sz w:val="24"/>
                <w:szCs w:val="24"/>
                <w:lang w:eastAsia="en-ID"/>
                <w14:ligatures w14:val="none"/>
              </w:rPr>
              <w:t xml:space="preserve"> </w:t>
            </w:r>
            <w:proofErr w:type="spellStart"/>
            <w:r w:rsidRPr="0091368E">
              <w:rPr>
                <w:rFonts w:ascii="Times New Roman" w:eastAsia="Times New Roman" w:hAnsi="Times New Roman" w:cs="Times New Roman"/>
                <w:b/>
                <w:bCs/>
                <w:color w:val="000000"/>
                <w:kern w:val="0"/>
                <w:sz w:val="24"/>
                <w:szCs w:val="24"/>
                <w:lang w:eastAsia="en-ID"/>
                <w14:ligatures w14:val="none"/>
              </w:rPr>
              <w:t>Tahun</w:t>
            </w:r>
            <w:proofErr w:type="spellEnd"/>
            <w:r w:rsidRPr="0091368E">
              <w:rPr>
                <w:rFonts w:ascii="Times New Roman" w:eastAsia="Times New Roman" w:hAnsi="Times New Roman" w:cs="Times New Roman"/>
                <w:b/>
                <w:bCs/>
                <w:color w:val="000000"/>
                <w:kern w:val="0"/>
                <w:sz w:val="24"/>
                <w:szCs w:val="24"/>
                <w:lang w:eastAsia="en-ID"/>
                <w14:ligatures w14:val="none"/>
              </w:rPr>
              <w:t>)</w:t>
            </w:r>
          </w:p>
        </w:tc>
        <w:tc>
          <w:tcPr>
            <w:tcW w:w="1276" w:type="dxa"/>
            <w:tcBorders>
              <w:top w:val="nil"/>
              <w:left w:val="nil"/>
              <w:bottom w:val="single" w:sz="4" w:space="0" w:color="auto"/>
              <w:right w:val="single" w:sz="4" w:space="0" w:color="auto"/>
            </w:tcBorders>
            <w:noWrap/>
            <w:vAlign w:val="center"/>
            <w:hideMark/>
          </w:tcPr>
          <w:p w14:paraId="23D2041C" w14:textId="77777777" w:rsidR="002B7B08" w:rsidRPr="0091368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Pr>
                <w:rFonts w:ascii="Times New Roman" w:eastAsia="Times New Roman" w:hAnsi="Times New Roman" w:cs="Times New Roman"/>
                <w:b/>
                <w:bCs/>
                <w:color w:val="000000"/>
                <w:kern w:val="0"/>
                <w:sz w:val="24"/>
                <w:szCs w:val="24"/>
                <w:lang w:eastAsia="en-ID"/>
                <w14:ligatures w14:val="none"/>
              </w:rPr>
              <w:t>56</w:t>
            </w:r>
          </w:p>
        </w:tc>
      </w:tr>
    </w:tbl>
    <w:p w14:paraId="2013ADF2" w14:textId="77777777" w:rsidR="002B7B08" w:rsidRPr="0082098C" w:rsidRDefault="002B7B08" w:rsidP="00FE4590">
      <w:pPr>
        <w:spacing w:line="480" w:lineRule="auto"/>
        <w:jc w:val="both"/>
        <w:rPr>
          <w:rFonts w:ascii="Times New Roman" w:hAnsi="Times New Roman" w:cs="Times New Roman"/>
          <w:b/>
          <w:bCs/>
          <w:i/>
          <w:iCs/>
          <w:sz w:val="24"/>
          <w:szCs w:val="24"/>
        </w:rPr>
      </w:pPr>
      <w:bookmarkStart w:id="184" w:name="_Toc202735458"/>
      <w:bookmarkStart w:id="185" w:name="_Toc202735731"/>
      <w:bookmarkStart w:id="186" w:name="_Toc200139844"/>
      <w:proofErr w:type="spellStart"/>
      <w:r w:rsidRPr="0082098C">
        <w:rPr>
          <w:rFonts w:ascii="Times New Roman" w:hAnsi="Times New Roman" w:cs="Times New Roman"/>
          <w:i/>
          <w:iCs/>
          <w:sz w:val="24"/>
          <w:szCs w:val="24"/>
        </w:rPr>
        <w:t>Sumber</w:t>
      </w:r>
      <w:proofErr w:type="spellEnd"/>
      <w:r w:rsidRPr="0082098C">
        <w:rPr>
          <w:rFonts w:ascii="Times New Roman" w:hAnsi="Times New Roman" w:cs="Times New Roman"/>
          <w:i/>
          <w:iCs/>
          <w:sz w:val="24"/>
          <w:szCs w:val="24"/>
        </w:rPr>
        <w:t xml:space="preserve">: </w:t>
      </w:r>
      <w:proofErr w:type="spellStart"/>
      <w:r w:rsidRPr="0082098C">
        <w:rPr>
          <w:rFonts w:ascii="Times New Roman" w:hAnsi="Times New Roman" w:cs="Times New Roman"/>
          <w:i/>
          <w:iCs/>
          <w:sz w:val="24"/>
          <w:szCs w:val="24"/>
        </w:rPr>
        <w:t>olahan</w:t>
      </w:r>
      <w:proofErr w:type="spellEnd"/>
      <w:r w:rsidRPr="0082098C">
        <w:rPr>
          <w:rFonts w:ascii="Times New Roman" w:hAnsi="Times New Roman" w:cs="Times New Roman"/>
          <w:i/>
          <w:iCs/>
          <w:sz w:val="24"/>
          <w:szCs w:val="24"/>
        </w:rPr>
        <w:t xml:space="preserve"> </w:t>
      </w:r>
      <w:proofErr w:type="spellStart"/>
      <w:r w:rsidRPr="0082098C">
        <w:rPr>
          <w:rFonts w:ascii="Times New Roman" w:hAnsi="Times New Roman" w:cs="Times New Roman"/>
          <w:i/>
          <w:iCs/>
          <w:sz w:val="24"/>
          <w:szCs w:val="24"/>
        </w:rPr>
        <w:t>peneliti</w:t>
      </w:r>
      <w:proofErr w:type="spellEnd"/>
      <w:r w:rsidRPr="0082098C">
        <w:rPr>
          <w:rFonts w:ascii="Times New Roman" w:hAnsi="Times New Roman" w:cs="Times New Roman"/>
          <w:i/>
          <w:iCs/>
          <w:sz w:val="24"/>
          <w:szCs w:val="24"/>
        </w:rPr>
        <w:t>, 2025</w:t>
      </w:r>
      <w:bookmarkEnd w:id="184"/>
      <w:bookmarkEnd w:id="185"/>
    </w:p>
    <w:p w14:paraId="6EE8A29D" w14:textId="15C0AB0F" w:rsidR="00311CB2" w:rsidRDefault="002B7B08" w:rsidP="00311CB2">
      <w:pPr>
        <w:spacing w:line="480" w:lineRule="auto"/>
        <w:ind w:firstLine="426"/>
        <w:jc w:val="both"/>
        <w:rPr>
          <w:rFonts w:ascii="Times New Roman" w:hAnsi="Times New Roman" w:cs="Times New Roman"/>
          <w:sz w:val="24"/>
          <w:szCs w:val="24"/>
        </w:rPr>
      </w:pPr>
      <w:proofErr w:type="spellStart"/>
      <w:r w:rsidRPr="00681039">
        <w:rPr>
          <w:rFonts w:ascii="Times New Roman" w:hAnsi="Times New Roman" w:cs="Times New Roman"/>
          <w:sz w:val="24"/>
          <w:szCs w:val="24"/>
        </w:rPr>
        <w:t>Berdasarkan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kriteria</w:t>
      </w:r>
      <w:proofErr w:type="spellEnd"/>
      <w:r w:rsidRPr="00681039">
        <w:rPr>
          <w:rFonts w:ascii="Times New Roman" w:hAnsi="Times New Roman" w:cs="Times New Roman"/>
          <w:sz w:val="24"/>
          <w:szCs w:val="24"/>
        </w:rPr>
        <w:t xml:space="preserve"> di </w:t>
      </w:r>
      <w:proofErr w:type="spellStart"/>
      <w:r w:rsidRPr="00681039">
        <w:rPr>
          <w:rFonts w:ascii="Times New Roman" w:hAnsi="Times New Roman" w:cs="Times New Roman"/>
          <w:sz w:val="24"/>
          <w:szCs w:val="24"/>
        </w:rPr>
        <w:t>atas</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dari</w:t>
      </w:r>
      <w:proofErr w:type="spellEnd"/>
      <w:r w:rsidRPr="00681039">
        <w:rPr>
          <w:rFonts w:ascii="Times New Roman" w:hAnsi="Times New Roman" w:cs="Times New Roman"/>
          <w:sz w:val="24"/>
          <w:szCs w:val="24"/>
        </w:rPr>
        <w:t xml:space="preserve"> 48 </w:t>
      </w:r>
      <w:proofErr w:type="spellStart"/>
      <w:r w:rsidRPr="00681039">
        <w:rPr>
          <w:rFonts w:ascii="Times New Roman" w:hAnsi="Times New Roman" w:cs="Times New Roman"/>
          <w:sz w:val="24"/>
          <w:szCs w:val="24"/>
        </w:rPr>
        <w:t>perusahaan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manufaktur</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sektor</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aneka</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industri</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terdapat</w:t>
      </w:r>
      <w:proofErr w:type="spellEnd"/>
      <w:r w:rsidRPr="0068103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81039">
        <w:rPr>
          <w:rFonts w:ascii="Times New Roman" w:hAnsi="Times New Roman" w:cs="Times New Roman"/>
          <w:sz w:val="24"/>
          <w:szCs w:val="24"/>
        </w:rPr>
        <w:t>erusahaan</w:t>
      </w:r>
      <w:proofErr w:type="spellEnd"/>
      <w:r w:rsidRPr="00681039">
        <w:rPr>
          <w:rFonts w:ascii="Times New Roman" w:hAnsi="Times New Roman" w:cs="Times New Roman"/>
          <w:sz w:val="24"/>
          <w:szCs w:val="24"/>
        </w:rPr>
        <w:t xml:space="preserve"> yang </w:t>
      </w:r>
      <w:proofErr w:type="spellStart"/>
      <w:r w:rsidRPr="00681039">
        <w:rPr>
          <w:rFonts w:ascii="Times New Roman" w:hAnsi="Times New Roman" w:cs="Times New Roman"/>
          <w:sz w:val="24"/>
          <w:szCs w:val="24"/>
        </w:rPr>
        <w:t>terdaftar</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atau</w:t>
      </w:r>
      <w:proofErr w:type="spellEnd"/>
      <w:r w:rsidRPr="00681039">
        <w:rPr>
          <w:rFonts w:ascii="Times New Roman" w:hAnsi="Times New Roman" w:cs="Times New Roman"/>
          <w:sz w:val="24"/>
          <w:szCs w:val="24"/>
        </w:rPr>
        <w:t xml:space="preserve"> delisted di BEI </w:t>
      </w:r>
      <w:proofErr w:type="spellStart"/>
      <w:r w:rsidRPr="00681039">
        <w:rPr>
          <w:rFonts w:ascii="Times New Roman" w:hAnsi="Times New Roman" w:cs="Times New Roman"/>
          <w:sz w:val="24"/>
          <w:szCs w:val="24"/>
        </w:rPr>
        <w:t>secara</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konsisten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selama</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periode</w:t>
      </w:r>
      <w:proofErr w:type="spellEnd"/>
      <w:r w:rsidRPr="00681039">
        <w:rPr>
          <w:rFonts w:ascii="Times New Roman" w:hAnsi="Times New Roman" w:cs="Times New Roman"/>
          <w:sz w:val="24"/>
          <w:szCs w:val="24"/>
        </w:rPr>
        <w:t xml:space="preserve"> 2021 </w:t>
      </w:r>
      <w:proofErr w:type="spellStart"/>
      <w:r w:rsidRPr="00681039">
        <w:rPr>
          <w:rFonts w:ascii="Times New Roman" w:hAnsi="Times New Roman" w:cs="Times New Roman"/>
          <w:sz w:val="24"/>
          <w:szCs w:val="24"/>
        </w:rPr>
        <w:t>sampai</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dengan</w:t>
      </w:r>
      <w:proofErr w:type="spellEnd"/>
      <w:r w:rsidRPr="00681039">
        <w:rPr>
          <w:rFonts w:ascii="Times New Roman" w:hAnsi="Times New Roman" w:cs="Times New Roman"/>
          <w:sz w:val="24"/>
          <w:szCs w:val="24"/>
        </w:rPr>
        <w:t xml:space="preserve"> 202</w:t>
      </w:r>
      <w:r>
        <w:rPr>
          <w:rFonts w:ascii="Times New Roman" w:hAnsi="Times New Roman" w:cs="Times New Roman"/>
          <w:sz w:val="24"/>
          <w:szCs w:val="24"/>
        </w:rPr>
        <w:t>4</w:t>
      </w:r>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Sehingga</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hanya</w:t>
      </w:r>
      <w:proofErr w:type="spellEnd"/>
      <w:r w:rsidRPr="00681039">
        <w:rPr>
          <w:rFonts w:ascii="Times New Roman" w:hAnsi="Times New Roman" w:cs="Times New Roman"/>
          <w:sz w:val="24"/>
          <w:szCs w:val="24"/>
        </w:rPr>
        <w:t xml:space="preserve"> </w:t>
      </w:r>
      <w:r>
        <w:rPr>
          <w:rFonts w:ascii="Times New Roman" w:hAnsi="Times New Roman" w:cs="Times New Roman"/>
          <w:sz w:val="24"/>
          <w:szCs w:val="24"/>
        </w:rPr>
        <w:t>14</w:t>
      </w:r>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perusahaan</w:t>
      </w:r>
      <w:proofErr w:type="spellEnd"/>
      <w:r w:rsidRPr="00681039">
        <w:rPr>
          <w:rFonts w:ascii="Times New Roman" w:hAnsi="Times New Roman" w:cs="Times New Roman"/>
          <w:sz w:val="24"/>
          <w:szCs w:val="24"/>
        </w:rPr>
        <w:t xml:space="preserve"> yang </w:t>
      </w:r>
      <w:proofErr w:type="spellStart"/>
      <w:r w:rsidRPr="00681039">
        <w:rPr>
          <w:rFonts w:ascii="Times New Roman" w:hAnsi="Times New Roman" w:cs="Times New Roman"/>
          <w:sz w:val="24"/>
          <w:szCs w:val="24"/>
        </w:rPr>
        <w:t>memenuhi</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kriteria</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penelitian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Penelitian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ini</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menggunakan</w:t>
      </w:r>
      <w:proofErr w:type="spellEnd"/>
      <w:r w:rsidRPr="00681039">
        <w:rPr>
          <w:rFonts w:ascii="Times New Roman" w:hAnsi="Times New Roman" w:cs="Times New Roman"/>
          <w:sz w:val="24"/>
          <w:szCs w:val="24"/>
        </w:rPr>
        <w:t xml:space="preserve"> data </w:t>
      </w:r>
      <w:r>
        <w:rPr>
          <w:rFonts w:ascii="Times New Roman" w:hAnsi="Times New Roman" w:cs="Times New Roman"/>
          <w:sz w:val="24"/>
          <w:szCs w:val="24"/>
        </w:rPr>
        <w:pgNum/>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selama</w:t>
      </w:r>
      <w:proofErr w:type="spellEnd"/>
      <w:r w:rsidRPr="00681039">
        <w:rPr>
          <w:rFonts w:ascii="Times New Roman" w:hAnsi="Times New Roman" w:cs="Times New Roman"/>
          <w:sz w:val="24"/>
          <w:szCs w:val="24"/>
        </w:rPr>
        <w:t xml:space="preserve"> </w:t>
      </w:r>
      <w:r>
        <w:rPr>
          <w:rFonts w:ascii="Times New Roman" w:hAnsi="Times New Roman" w:cs="Times New Roman"/>
          <w:sz w:val="24"/>
          <w:szCs w:val="24"/>
        </w:rPr>
        <w:t>4</w:t>
      </w:r>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tahun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amatan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sehingga</w:t>
      </w:r>
      <w:proofErr w:type="spellEnd"/>
      <w:r w:rsidRPr="00681039">
        <w:rPr>
          <w:rFonts w:ascii="Times New Roman" w:hAnsi="Times New Roman" w:cs="Times New Roman"/>
          <w:sz w:val="24"/>
          <w:szCs w:val="24"/>
        </w:rPr>
        <w:t xml:space="preserve"> data </w:t>
      </w:r>
      <w:proofErr w:type="spellStart"/>
      <w:r w:rsidRPr="00681039">
        <w:rPr>
          <w:rFonts w:ascii="Times New Roman" w:hAnsi="Times New Roman" w:cs="Times New Roman"/>
          <w:sz w:val="24"/>
          <w:szCs w:val="24"/>
        </w:rPr>
        <w:t>amatan</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sebanyak</w:t>
      </w:r>
      <w:proofErr w:type="spellEnd"/>
      <w:r w:rsidRPr="00681039">
        <w:rPr>
          <w:rFonts w:ascii="Times New Roman" w:hAnsi="Times New Roman" w:cs="Times New Roman"/>
          <w:sz w:val="24"/>
          <w:szCs w:val="24"/>
        </w:rPr>
        <w:t xml:space="preserve"> </w:t>
      </w:r>
      <w:r>
        <w:rPr>
          <w:rFonts w:ascii="Times New Roman" w:hAnsi="Times New Roman" w:cs="Times New Roman"/>
          <w:sz w:val="24"/>
          <w:szCs w:val="24"/>
        </w:rPr>
        <w:t>56</w:t>
      </w:r>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Berikut</w:t>
      </w:r>
      <w:proofErr w:type="spellEnd"/>
      <w:r w:rsidRPr="00681039">
        <w:rPr>
          <w:rFonts w:ascii="Times New Roman" w:hAnsi="Times New Roman" w:cs="Times New Roman"/>
          <w:sz w:val="24"/>
          <w:szCs w:val="24"/>
        </w:rPr>
        <w:t xml:space="preserve"> daftar Perusahaan yang </w:t>
      </w:r>
      <w:proofErr w:type="spellStart"/>
      <w:r w:rsidRPr="00681039">
        <w:rPr>
          <w:rFonts w:ascii="Times New Roman" w:hAnsi="Times New Roman" w:cs="Times New Roman"/>
          <w:sz w:val="24"/>
          <w:szCs w:val="24"/>
        </w:rPr>
        <w:t>menjadi</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sampel</w:t>
      </w:r>
      <w:proofErr w:type="spellEnd"/>
      <w:r w:rsidRPr="00681039">
        <w:rPr>
          <w:rFonts w:ascii="Times New Roman" w:hAnsi="Times New Roman" w:cs="Times New Roman"/>
          <w:sz w:val="24"/>
          <w:szCs w:val="24"/>
        </w:rPr>
        <w:t xml:space="preserve"> </w:t>
      </w:r>
      <w:proofErr w:type="spellStart"/>
      <w:r w:rsidRPr="00681039">
        <w:rPr>
          <w:rFonts w:ascii="Times New Roman" w:hAnsi="Times New Roman" w:cs="Times New Roman"/>
          <w:sz w:val="24"/>
          <w:szCs w:val="24"/>
        </w:rPr>
        <w:t>penelitian</w:t>
      </w:r>
      <w:proofErr w:type="spellEnd"/>
      <w:r w:rsidRPr="00681039">
        <w:rPr>
          <w:rFonts w:ascii="Times New Roman" w:hAnsi="Times New Roman" w:cs="Times New Roman"/>
          <w:sz w:val="24"/>
          <w:szCs w:val="24"/>
        </w:rPr>
        <w:t>:</w:t>
      </w:r>
    </w:p>
    <w:p w14:paraId="0EA247B0" w14:textId="77777777" w:rsidR="00311CB2" w:rsidRDefault="00311CB2" w:rsidP="00311CB2">
      <w:pPr>
        <w:spacing w:line="480" w:lineRule="auto"/>
        <w:ind w:firstLine="426"/>
        <w:jc w:val="both"/>
        <w:rPr>
          <w:rFonts w:ascii="Times New Roman" w:hAnsi="Times New Roman" w:cs="Times New Roman"/>
          <w:sz w:val="24"/>
          <w:szCs w:val="24"/>
        </w:rPr>
      </w:pPr>
    </w:p>
    <w:p w14:paraId="0A5CD587" w14:textId="77777777" w:rsidR="00311CB2" w:rsidRDefault="00311CB2" w:rsidP="00311CB2">
      <w:pPr>
        <w:spacing w:line="480" w:lineRule="auto"/>
        <w:ind w:firstLine="426"/>
        <w:jc w:val="both"/>
        <w:rPr>
          <w:rFonts w:ascii="Times New Roman" w:hAnsi="Times New Roman" w:cs="Times New Roman"/>
          <w:sz w:val="24"/>
          <w:szCs w:val="24"/>
        </w:rPr>
      </w:pPr>
    </w:p>
    <w:p w14:paraId="1B937ECD" w14:textId="77777777" w:rsidR="00311CB2" w:rsidRDefault="00311CB2" w:rsidP="00311CB2">
      <w:pPr>
        <w:spacing w:line="480" w:lineRule="auto"/>
        <w:ind w:firstLine="426"/>
        <w:jc w:val="both"/>
        <w:rPr>
          <w:rFonts w:ascii="Times New Roman" w:hAnsi="Times New Roman" w:cs="Times New Roman"/>
          <w:sz w:val="24"/>
          <w:szCs w:val="24"/>
        </w:rPr>
      </w:pPr>
    </w:p>
    <w:p w14:paraId="2D5C297B" w14:textId="77777777" w:rsidR="00311CB2" w:rsidRDefault="00311CB2" w:rsidP="00311CB2">
      <w:pPr>
        <w:spacing w:line="480" w:lineRule="auto"/>
        <w:ind w:firstLine="426"/>
        <w:jc w:val="both"/>
        <w:rPr>
          <w:rFonts w:ascii="Times New Roman" w:hAnsi="Times New Roman" w:cs="Times New Roman"/>
          <w:sz w:val="24"/>
          <w:szCs w:val="24"/>
        </w:rPr>
      </w:pPr>
    </w:p>
    <w:p w14:paraId="303488CF" w14:textId="77777777" w:rsidR="00311CB2" w:rsidRDefault="00311CB2" w:rsidP="00311CB2">
      <w:pPr>
        <w:spacing w:line="480" w:lineRule="auto"/>
        <w:ind w:firstLine="426"/>
        <w:jc w:val="both"/>
        <w:rPr>
          <w:rFonts w:ascii="Times New Roman" w:hAnsi="Times New Roman" w:cs="Times New Roman"/>
          <w:sz w:val="24"/>
          <w:szCs w:val="24"/>
        </w:rPr>
      </w:pPr>
    </w:p>
    <w:p w14:paraId="473179B0" w14:textId="77777777" w:rsidR="00311CB2" w:rsidRDefault="00311CB2" w:rsidP="00311CB2">
      <w:pPr>
        <w:spacing w:line="480" w:lineRule="auto"/>
        <w:ind w:firstLine="426"/>
        <w:jc w:val="both"/>
        <w:rPr>
          <w:rFonts w:ascii="Times New Roman" w:hAnsi="Times New Roman" w:cs="Times New Roman"/>
          <w:sz w:val="24"/>
          <w:szCs w:val="24"/>
        </w:rPr>
      </w:pPr>
    </w:p>
    <w:p w14:paraId="31818CF6" w14:textId="77777777" w:rsidR="00311CB2" w:rsidRDefault="00311CB2" w:rsidP="00311CB2">
      <w:pPr>
        <w:spacing w:line="480" w:lineRule="auto"/>
        <w:ind w:firstLine="426"/>
        <w:jc w:val="both"/>
        <w:rPr>
          <w:rFonts w:ascii="Times New Roman" w:hAnsi="Times New Roman" w:cs="Times New Roman"/>
          <w:sz w:val="24"/>
          <w:szCs w:val="24"/>
        </w:rPr>
      </w:pPr>
    </w:p>
    <w:p w14:paraId="109230AB" w14:textId="77777777" w:rsidR="002D6571" w:rsidRPr="0082098C" w:rsidRDefault="002D6571" w:rsidP="00311CB2">
      <w:pPr>
        <w:spacing w:line="480" w:lineRule="auto"/>
        <w:ind w:firstLine="426"/>
        <w:jc w:val="both"/>
        <w:rPr>
          <w:rFonts w:ascii="Times New Roman" w:hAnsi="Times New Roman" w:cs="Times New Roman"/>
          <w:sz w:val="24"/>
          <w:szCs w:val="24"/>
        </w:rPr>
      </w:pPr>
    </w:p>
    <w:p w14:paraId="0D44D544" w14:textId="0A7058ED" w:rsidR="002B7B08" w:rsidRPr="00343C1C" w:rsidRDefault="002B7B08" w:rsidP="002D6571">
      <w:pPr>
        <w:pStyle w:val="Caption"/>
        <w:spacing w:after="0" w:line="480" w:lineRule="auto"/>
        <w:jc w:val="center"/>
        <w:rPr>
          <w:rFonts w:ascii="Times New Roman" w:hAnsi="Times New Roman" w:cs="Times New Roman"/>
          <w:color w:val="auto"/>
          <w:sz w:val="24"/>
          <w:szCs w:val="24"/>
        </w:rPr>
      </w:pPr>
      <w:bookmarkStart w:id="187" w:name="_Toc202734081"/>
      <w:bookmarkStart w:id="188" w:name="_Toc217402910"/>
      <w:r w:rsidRPr="00343C1C">
        <w:rPr>
          <w:rFonts w:ascii="Times New Roman" w:hAnsi="Times New Roman" w:cs="Times New Roman"/>
          <w:color w:val="auto"/>
          <w:sz w:val="24"/>
          <w:szCs w:val="24"/>
        </w:rPr>
        <w:lastRenderedPageBreak/>
        <w:t xml:space="preserve">Tabel 3. </w:t>
      </w:r>
      <w:r w:rsidRPr="00343C1C">
        <w:rPr>
          <w:rFonts w:ascii="Times New Roman" w:hAnsi="Times New Roman" w:cs="Times New Roman"/>
          <w:color w:val="auto"/>
          <w:sz w:val="24"/>
          <w:szCs w:val="24"/>
        </w:rPr>
        <w:fldChar w:fldCharType="begin"/>
      </w:r>
      <w:r w:rsidRPr="00343C1C">
        <w:rPr>
          <w:rFonts w:ascii="Times New Roman" w:hAnsi="Times New Roman" w:cs="Times New Roman"/>
          <w:color w:val="auto"/>
          <w:sz w:val="24"/>
          <w:szCs w:val="24"/>
        </w:rPr>
        <w:instrText xml:space="preserve"> SEQ Tabel_3. \* ARABIC </w:instrText>
      </w:r>
      <w:r w:rsidRPr="00343C1C">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2</w:t>
      </w:r>
      <w:r w:rsidRPr="00343C1C">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343C1C">
        <w:rPr>
          <w:rFonts w:ascii="Times New Roman" w:hAnsi="Times New Roman" w:cs="Times New Roman"/>
          <w:color w:val="auto"/>
          <w:sz w:val="24"/>
          <w:szCs w:val="24"/>
        </w:rPr>
        <w:t xml:space="preserve">Daftar Sampel </w:t>
      </w:r>
      <w:proofErr w:type="spellStart"/>
      <w:r w:rsidRPr="00343C1C">
        <w:rPr>
          <w:rFonts w:ascii="Times New Roman" w:hAnsi="Times New Roman" w:cs="Times New Roman"/>
          <w:color w:val="auto"/>
          <w:sz w:val="24"/>
          <w:szCs w:val="24"/>
        </w:rPr>
        <w:t>Penelitian</w:t>
      </w:r>
      <w:bookmarkEnd w:id="187"/>
      <w:bookmarkEnd w:id="188"/>
      <w:proofErr w:type="spellEnd"/>
    </w:p>
    <w:tbl>
      <w:tblPr>
        <w:tblW w:w="7340" w:type="dxa"/>
        <w:tblInd w:w="113" w:type="dxa"/>
        <w:tblLook w:val="04A0" w:firstRow="1" w:lastRow="0" w:firstColumn="1" w:lastColumn="0" w:noHBand="0" w:noVBand="1"/>
      </w:tblPr>
      <w:tblGrid>
        <w:gridCol w:w="720"/>
        <w:gridCol w:w="1240"/>
        <w:gridCol w:w="5380"/>
      </w:tblGrid>
      <w:tr w:rsidR="002B7B08" w:rsidRPr="00DD04A2" w14:paraId="1EA6A51E" w14:textId="77777777" w:rsidTr="00DD04A2">
        <w:trPr>
          <w:trHeight w:val="31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24B64AF3" w14:textId="77777777" w:rsidR="002B7B08" w:rsidRPr="00DD04A2" w:rsidRDefault="002B7B08" w:rsidP="00311CB2">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No.</w:t>
            </w:r>
          </w:p>
        </w:tc>
        <w:tc>
          <w:tcPr>
            <w:tcW w:w="1240" w:type="dxa"/>
            <w:tcBorders>
              <w:top w:val="single" w:sz="4" w:space="0" w:color="auto"/>
              <w:left w:val="nil"/>
              <w:bottom w:val="single" w:sz="4" w:space="0" w:color="auto"/>
              <w:right w:val="single" w:sz="4" w:space="0" w:color="auto"/>
            </w:tcBorders>
            <w:noWrap/>
            <w:vAlign w:val="bottom"/>
            <w:hideMark/>
          </w:tcPr>
          <w:p w14:paraId="00661D6E" w14:textId="77777777" w:rsidR="002B7B08" w:rsidRPr="00DD04A2" w:rsidRDefault="002B7B08" w:rsidP="00311CB2">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Kode</w:t>
            </w:r>
          </w:p>
        </w:tc>
        <w:tc>
          <w:tcPr>
            <w:tcW w:w="5380" w:type="dxa"/>
            <w:tcBorders>
              <w:top w:val="single" w:sz="4" w:space="0" w:color="auto"/>
              <w:left w:val="nil"/>
              <w:bottom w:val="single" w:sz="4" w:space="0" w:color="auto"/>
              <w:right w:val="single" w:sz="4" w:space="0" w:color="auto"/>
            </w:tcBorders>
            <w:noWrap/>
            <w:vAlign w:val="bottom"/>
            <w:hideMark/>
          </w:tcPr>
          <w:p w14:paraId="6883AD92" w14:textId="77777777" w:rsidR="002B7B08" w:rsidRPr="00DD04A2" w:rsidRDefault="002B7B08" w:rsidP="00311CB2">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Nama Perusahaan</w:t>
            </w:r>
          </w:p>
        </w:tc>
      </w:tr>
      <w:tr w:rsidR="002B7B08" w:rsidRPr="00DD04A2" w14:paraId="1E331610"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7A19210C"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1</w:t>
            </w:r>
          </w:p>
        </w:tc>
        <w:tc>
          <w:tcPr>
            <w:tcW w:w="1240" w:type="dxa"/>
            <w:tcBorders>
              <w:top w:val="nil"/>
              <w:left w:val="nil"/>
              <w:bottom w:val="single" w:sz="4" w:space="0" w:color="auto"/>
              <w:right w:val="single" w:sz="4" w:space="0" w:color="auto"/>
            </w:tcBorders>
            <w:noWrap/>
            <w:vAlign w:val="bottom"/>
            <w:hideMark/>
          </w:tcPr>
          <w:p w14:paraId="3115CF8F"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GMFI</w:t>
            </w:r>
          </w:p>
        </w:tc>
        <w:tc>
          <w:tcPr>
            <w:tcW w:w="5380" w:type="dxa"/>
            <w:tcBorders>
              <w:top w:val="nil"/>
              <w:left w:val="nil"/>
              <w:bottom w:val="single" w:sz="4" w:space="0" w:color="auto"/>
              <w:right w:val="single" w:sz="4" w:space="0" w:color="auto"/>
            </w:tcBorders>
            <w:noWrap/>
            <w:vAlign w:val="bottom"/>
            <w:hideMark/>
          </w:tcPr>
          <w:p w14:paraId="2CC860B7"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Garuda Maintenance Facility Aero Asia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616B0692"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28E22587"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2</w:t>
            </w:r>
          </w:p>
        </w:tc>
        <w:tc>
          <w:tcPr>
            <w:tcW w:w="1240" w:type="dxa"/>
            <w:tcBorders>
              <w:top w:val="nil"/>
              <w:left w:val="nil"/>
              <w:bottom w:val="single" w:sz="4" w:space="0" w:color="auto"/>
              <w:right w:val="single" w:sz="4" w:space="0" w:color="auto"/>
            </w:tcBorders>
            <w:noWrap/>
            <w:vAlign w:val="bottom"/>
            <w:hideMark/>
          </w:tcPr>
          <w:p w14:paraId="06C66AFD"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AUTO</w:t>
            </w:r>
          </w:p>
        </w:tc>
        <w:tc>
          <w:tcPr>
            <w:tcW w:w="5380" w:type="dxa"/>
            <w:tcBorders>
              <w:top w:val="nil"/>
              <w:left w:val="nil"/>
              <w:bottom w:val="single" w:sz="4" w:space="0" w:color="auto"/>
              <w:right w:val="single" w:sz="4" w:space="0" w:color="auto"/>
            </w:tcBorders>
            <w:noWrap/>
            <w:vAlign w:val="bottom"/>
            <w:hideMark/>
          </w:tcPr>
          <w:p w14:paraId="05030F35"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Astra </w:t>
            </w:r>
            <w:proofErr w:type="spellStart"/>
            <w:r w:rsidRPr="00DD04A2">
              <w:rPr>
                <w:rFonts w:ascii="Times New Roman" w:eastAsia="Times New Roman" w:hAnsi="Times New Roman" w:cs="Times New Roman"/>
                <w:kern w:val="0"/>
                <w:sz w:val="24"/>
                <w:szCs w:val="24"/>
                <w:lang w:eastAsia="en-ID"/>
                <w14:ligatures w14:val="none"/>
              </w:rPr>
              <w:t>Otoparts</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2E4E43DE"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61E7F038"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3</w:t>
            </w:r>
          </w:p>
        </w:tc>
        <w:tc>
          <w:tcPr>
            <w:tcW w:w="1240" w:type="dxa"/>
            <w:tcBorders>
              <w:top w:val="nil"/>
              <w:left w:val="nil"/>
              <w:bottom w:val="single" w:sz="4" w:space="0" w:color="auto"/>
              <w:right w:val="single" w:sz="4" w:space="0" w:color="auto"/>
            </w:tcBorders>
            <w:noWrap/>
            <w:vAlign w:val="bottom"/>
            <w:hideMark/>
          </w:tcPr>
          <w:p w14:paraId="19F784BD"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BOLT</w:t>
            </w:r>
          </w:p>
        </w:tc>
        <w:tc>
          <w:tcPr>
            <w:tcW w:w="5380" w:type="dxa"/>
            <w:tcBorders>
              <w:top w:val="nil"/>
              <w:left w:val="nil"/>
              <w:bottom w:val="single" w:sz="4" w:space="0" w:color="auto"/>
              <w:right w:val="single" w:sz="4" w:space="0" w:color="auto"/>
            </w:tcBorders>
            <w:noWrap/>
            <w:vAlign w:val="bottom"/>
            <w:hideMark/>
          </w:tcPr>
          <w:p w14:paraId="47AC0BD2"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Garuda </w:t>
            </w:r>
            <w:proofErr w:type="spellStart"/>
            <w:r w:rsidRPr="00DD04A2">
              <w:rPr>
                <w:rFonts w:ascii="Times New Roman" w:eastAsia="Times New Roman" w:hAnsi="Times New Roman" w:cs="Times New Roman"/>
                <w:kern w:val="0"/>
                <w:sz w:val="24"/>
                <w:szCs w:val="24"/>
                <w:lang w:eastAsia="en-ID"/>
                <w14:ligatures w14:val="none"/>
              </w:rPr>
              <w:t>Metallindo</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2853E967"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0B8E678E"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4</w:t>
            </w:r>
          </w:p>
        </w:tc>
        <w:tc>
          <w:tcPr>
            <w:tcW w:w="1240" w:type="dxa"/>
            <w:tcBorders>
              <w:top w:val="nil"/>
              <w:left w:val="nil"/>
              <w:bottom w:val="single" w:sz="4" w:space="0" w:color="auto"/>
              <w:right w:val="single" w:sz="4" w:space="0" w:color="auto"/>
            </w:tcBorders>
            <w:noWrap/>
            <w:vAlign w:val="bottom"/>
            <w:hideMark/>
          </w:tcPr>
          <w:p w14:paraId="71276622"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BRAM</w:t>
            </w:r>
          </w:p>
        </w:tc>
        <w:tc>
          <w:tcPr>
            <w:tcW w:w="5380" w:type="dxa"/>
            <w:tcBorders>
              <w:top w:val="nil"/>
              <w:left w:val="nil"/>
              <w:bottom w:val="single" w:sz="4" w:space="0" w:color="auto"/>
              <w:right w:val="single" w:sz="4" w:space="0" w:color="auto"/>
            </w:tcBorders>
            <w:noWrap/>
            <w:vAlign w:val="bottom"/>
            <w:hideMark/>
          </w:tcPr>
          <w:p w14:paraId="0F86255C"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Indo </w:t>
            </w:r>
            <w:proofErr w:type="spellStart"/>
            <w:r w:rsidRPr="00DD04A2">
              <w:rPr>
                <w:rFonts w:ascii="Times New Roman" w:eastAsia="Times New Roman" w:hAnsi="Times New Roman" w:cs="Times New Roman"/>
                <w:kern w:val="0"/>
                <w:sz w:val="24"/>
                <w:szCs w:val="24"/>
                <w:lang w:eastAsia="en-ID"/>
                <w14:ligatures w14:val="none"/>
              </w:rPr>
              <w:t>Kordsa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039E9756"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362DE9FD"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5</w:t>
            </w:r>
          </w:p>
        </w:tc>
        <w:tc>
          <w:tcPr>
            <w:tcW w:w="1240" w:type="dxa"/>
            <w:tcBorders>
              <w:top w:val="nil"/>
              <w:left w:val="nil"/>
              <w:bottom w:val="single" w:sz="4" w:space="0" w:color="auto"/>
              <w:right w:val="single" w:sz="4" w:space="0" w:color="auto"/>
            </w:tcBorders>
            <w:noWrap/>
            <w:vAlign w:val="bottom"/>
            <w:hideMark/>
          </w:tcPr>
          <w:p w14:paraId="1A765306"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GJTL</w:t>
            </w:r>
          </w:p>
        </w:tc>
        <w:tc>
          <w:tcPr>
            <w:tcW w:w="5380" w:type="dxa"/>
            <w:tcBorders>
              <w:top w:val="nil"/>
              <w:left w:val="nil"/>
              <w:bottom w:val="single" w:sz="4" w:space="0" w:color="auto"/>
              <w:right w:val="single" w:sz="4" w:space="0" w:color="auto"/>
            </w:tcBorders>
            <w:noWrap/>
            <w:vAlign w:val="bottom"/>
            <w:hideMark/>
          </w:tcPr>
          <w:p w14:paraId="485BC4ED"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Gajah Tunggal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74C07612"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76206C8B"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6</w:t>
            </w:r>
          </w:p>
        </w:tc>
        <w:tc>
          <w:tcPr>
            <w:tcW w:w="1240" w:type="dxa"/>
            <w:tcBorders>
              <w:top w:val="nil"/>
              <w:left w:val="nil"/>
              <w:bottom w:val="single" w:sz="4" w:space="0" w:color="auto"/>
              <w:right w:val="single" w:sz="4" w:space="0" w:color="auto"/>
            </w:tcBorders>
            <w:noWrap/>
            <w:vAlign w:val="bottom"/>
            <w:hideMark/>
          </w:tcPr>
          <w:p w14:paraId="54F11A70"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INDS</w:t>
            </w:r>
          </w:p>
        </w:tc>
        <w:tc>
          <w:tcPr>
            <w:tcW w:w="5380" w:type="dxa"/>
            <w:tcBorders>
              <w:top w:val="nil"/>
              <w:left w:val="nil"/>
              <w:bottom w:val="single" w:sz="4" w:space="0" w:color="auto"/>
              <w:right w:val="single" w:sz="4" w:space="0" w:color="auto"/>
            </w:tcBorders>
            <w:noWrap/>
            <w:vAlign w:val="bottom"/>
            <w:hideMark/>
          </w:tcPr>
          <w:p w14:paraId="409023F6"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proofErr w:type="spellStart"/>
            <w:r w:rsidRPr="00DD04A2">
              <w:rPr>
                <w:rFonts w:ascii="Times New Roman" w:eastAsia="Times New Roman" w:hAnsi="Times New Roman" w:cs="Times New Roman"/>
                <w:kern w:val="0"/>
                <w:sz w:val="24"/>
                <w:szCs w:val="24"/>
                <w:lang w:eastAsia="en-ID"/>
                <w14:ligatures w14:val="none"/>
              </w:rPr>
              <w:t>Indospring</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5D245A9A"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167E8B59"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7</w:t>
            </w:r>
          </w:p>
        </w:tc>
        <w:tc>
          <w:tcPr>
            <w:tcW w:w="1240" w:type="dxa"/>
            <w:tcBorders>
              <w:top w:val="nil"/>
              <w:left w:val="nil"/>
              <w:bottom w:val="single" w:sz="4" w:space="0" w:color="auto"/>
              <w:right w:val="single" w:sz="4" w:space="0" w:color="auto"/>
            </w:tcBorders>
            <w:noWrap/>
            <w:vAlign w:val="bottom"/>
            <w:hideMark/>
          </w:tcPr>
          <w:p w14:paraId="0FB4A416"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SMSM</w:t>
            </w:r>
          </w:p>
        </w:tc>
        <w:tc>
          <w:tcPr>
            <w:tcW w:w="5380" w:type="dxa"/>
            <w:tcBorders>
              <w:top w:val="nil"/>
              <w:left w:val="nil"/>
              <w:bottom w:val="single" w:sz="4" w:space="0" w:color="auto"/>
              <w:right w:val="single" w:sz="4" w:space="0" w:color="auto"/>
            </w:tcBorders>
            <w:vAlign w:val="center"/>
            <w:hideMark/>
          </w:tcPr>
          <w:p w14:paraId="20078FCC"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Selamat </w:t>
            </w:r>
            <w:proofErr w:type="spellStart"/>
            <w:r w:rsidRPr="00DD04A2">
              <w:rPr>
                <w:rFonts w:ascii="Times New Roman" w:eastAsia="Times New Roman" w:hAnsi="Times New Roman" w:cs="Times New Roman"/>
                <w:kern w:val="0"/>
                <w:sz w:val="24"/>
                <w:szCs w:val="24"/>
                <w:lang w:eastAsia="en-ID"/>
                <w14:ligatures w14:val="none"/>
              </w:rPr>
              <w:t>Sempurna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6CA8CCD5"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56B4A973"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8</w:t>
            </w:r>
          </w:p>
        </w:tc>
        <w:tc>
          <w:tcPr>
            <w:tcW w:w="1240" w:type="dxa"/>
            <w:tcBorders>
              <w:top w:val="nil"/>
              <w:left w:val="nil"/>
              <w:bottom w:val="single" w:sz="4" w:space="0" w:color="auto"/>
              <w:right w:val="single" w:sz="4" w:space="0" w:color="auto"/>
            </w:tcBorders>
            <w:noWrap/>
            <w:vAlign w:val="bottom"/>
            <w:hideMark/>
          </w:tcPr>
          <w:p w14:paraId="6BD58302"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BELL</w:t>
            </w:r>
          </w:p>
        </w:tc>
        <w:tc>
          <w:tcPr>
            <w:tcW w:w="5380" w:type="dxa"/>
            <w:tcBorders>
              <w:top w:val="nil"/>
              <w:left w:val="nil"/>
              <w:bottom w:val="single" w:sz="4" w:space="0" w:color="auto"/>
              <w:right w:val="single" w:sz="4" w:space="0" w:color="auto"/>
            </w:tcBorders>
            <w:vAlign w:val="center"/>
            <w:hideMark/>
          </w:tcPr>
          <w:p w14:paraId="790FC295"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Trisula Textile Industries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1B4ADBCF"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22C6E737"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9</w:t>
            </w:r>
          </w:p>
        </w:tc>
        <w:tc>
          <w:tcPr>
            <w:tcW w:w="1240" w:type="dxa"/>
            <w:tcBorders>
              <w:top w:val="nil"/>
              <w:left w:val="nil"/>
              <w:bottom w:val="single" w:sz="4" w:space="0" w:color="auto"/>
              <w:right w:val="single" w:sz="4" w:space="0" w:color="auto"/>
            </w:tcBorders>
            <w:noWrap/>
            <w:vAlign w:val="bottom"/>
            <w:hideMark/>
          </w:tcPr>
          <w:p w14:paraId="43A0E8BF"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ERTX</w:t>
            </w:r>
          </w:p>
        </w:tc>
        <w:tc>
          <w:tcPr>
            <w:tcW w:w="5380" w:type="dxa"/>
            <w:tcBorders>
              <w:top w:val="nil"/>
              <w:left w:val="nil"/>
              <w:bottom w:val="single" w:sz="4" w:space="0" w:color="auto"/>
              <w:right w:val="single" w:sz="4" w:space="0" w:color="auto"/>
            </w:tcBorders>
            <w:vAlign w:val="center"/>
            <w:hideMark/>
          </w:tcPr>
          <w:p w14:paraId="0F0DB0F8"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proofErr w:type="spellStart"/>
            <w:r w:rsidRPr="00DD04A2">
              <w:rPr>
                <w:rFonts w:ascii="Times New Roman" w:eastAsia="Times New Roman" w:hAnsi="Times New Roman" w:cs="Times New Roman"/>
                <w:kern w:val="0"/>
                <w:sz w:val="24"/>
                <w:szCs w:val="24"/>
                <w:lang w:eastAsia="en-ID"/>
                <w14:ligatures w14:val="none"/>
              </w:rPr>
              <w:t>Eratex</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Djaya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17BBB901"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21DF5324"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10</w:t>
            </w:r>
          </w:p>
        </w:tc>
        <w:tc>
          <w:tcPr>
            <w:tcW w:w="1240" w:type="dxa"/>
            <w:tcBorders>
              <w:top w:val="nil"/>
              <w:left w:val="nil"/>
              <w:bottom w:val="single" w:sz="4" w:space="0" w:color="auto"/>
              <w:right w:val="single" w:sz="4" w:space="0" w:color="auto"/>
            </w:tcBorders>
            <w:noWrap/>
            <w:vAlign w:val="bottom"/>
            <w:hideMark/>
          </w:tcPr>
          <w:p w14:paraId="0F8555BC"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ESTI</w:t>
            </w:r>
          </w:p>
        </w:tc>
        <w:tc>
          <w:tcPr>
            <w:tcW w:w="5380" w:type="dxa"/>
            <w:tcBorders>
              <w:top w:val="nil"/>
              <w:left w:val="nil"/>
              <w:bottom w:val="single" w:sz="4" w:space="0" w:color="auto"/>
              <w:right w:val="single" w:sz="4" w:space="0" w:color="auto"/>
            </w:tcBorders>
            <w:vAlign w:val="center"/>
            <w:hideMark/>
          </w:tcPr>
          <w:p w14:paraId="0936D5FB"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Ever Shine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703DCAD4"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17B52565"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11</w:t>
            </w:r>
          </w:p>
        </w:tc>
        <w:tc>
          <w:tcPr>
            <w:tcW w:w="1240" w:type="dxa"/>
            <w:tcBorders>
              <w:top w:val="nil"/>
              <w:left w:val="nil"/>
              <w:bottom w:val="single" w:sz="4" w:space="0" w:color="auto"/>
              <w:right w:val="single" w:sz="4" w:space="0" w:color="auto"/>
            </w:tcBorders>
            <w:noWrap/>
            <w:vAlign w:val="bottom"/>
            <w:hideMark/>
          </w:tcPr>
          <w:p w14:paraId="1B6858DA"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UCID</w:t>
            </w:r>
          </w:p>
        </w:tc>
        <w:tc>
          <w:tcPr>
            <w:tcW w:w="5380" w:type="dxa"/>
            <w:tcBorders>
              <w:top w:val="nil"/>
              <w:left w:val="nil"/>
              <w:bottom w:val="single" w:sz="4" w:space="0" w:color="auto"/>
              <w:right w:val="single" w:sz="4" w:space="0" w:color="auto"/>
            </w:tcBorders>
            <w:vAlign w:val="center"/>
            <w:hideMark/>
          </w:tcPr>
          <w:p w14:paraId="0D256FC7"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Uni-Charm Indonesia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474D0FE6"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0D9B274C"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12</w:t>
            </w:r>
          </w:p>
        </w:tc>
        <w:tc>
          <w:tcPr>
            <w:tcW w:w="1240" w:type="dxa"/>
            <w:tcBorders>
              <w:top w:val="nil"/>
              <w:left w:val="nil"/>
              <w:bottom w:val="single" w:sz="4" w:space="0" w:color="auto"/>
              <w:right w:val="single" w:sz="4" w:space="0" w:color="auto"/>
            </w:tcBorders>
            <w:noWrap/>
            <w:vAlign w:val="bottom"/>
            <w:hideMark/>
          </w:tcPr>
          <w:p w14:paraId="143F40E4"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PTSN</w:t>
            </w:r>
          </w:p>
        </w:tc>
        <w:tc>
          <w:tcPr>
            <w:tcW w:w="5380" w:type="dxa"/>
            <w:tcBorders>
              <w:top w:val="nil"/>
              <w:left w:val="nil"/>
              <w:bottom w:val="single" w:sz="4" w:space="0" w:color="auto"/>
              <w:right w:val="single" w:sz="4" w:space="0" w:color="auto"/>
            </w:tcBorders>
            <w:vAlign w:val="center"/>
            <w:hideMark/>
          </w:tcPr>
          <w:p w14:paraId="59A919BB"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Sat Nusa </w:t>
            </w:r>
            <w:proofErr w:type="spellStart"/>
            <w:r w:rsidRPr="00DD04A2">
              <w:rPr>
                <w:rFonts w:ascii="Times New Roman" w:eastAsia="Times New Roman" w:hAnsi="Times New Roman" w:cs="Times New Roman"/>
                <w:kern w:val="0"/>
                <w:sz w:val="24"/>
                <w:szCs w:val="24"/>
                <w:lang w:eastAsia="en-ID"/>
                <w14:ligatures w14:val="none"/>
              </w:rPr>
              <w:t>Persada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37D739CB"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7267B2C8"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13</w:t>
            </w:r>
          </w:p>
        </w:tc>
        <w:tc>
          <w:tcPr>
            <w:tcW w:w="1240" w:type="dxa"/>
            <w:tcBorders>
              <w:top w:val="nil"/>
              <w:left w:val="nil"/>
              <w:bottom w:val="single" w:sz="4" w:space="0" w:color="auto"/>
              <w:right w:val="single" w:sz="4" w:space="0" w:color="auto"/>
            </w:tcBorders>
            <w:noWrap/>
            <w:vAlign w:val="bottom"/>
            <w:hideMark/>
          </w:tcPr>
          <w:p w14:paraId="0F42A6C2"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SLIS</w:t>
            </w:r>
          </w:p>
        </w:tc>
        <w:tc>
          <w:tcPr>
            <w:tcW w:w="5380" w:type="dxa"/>
            <w:tcBorders>
              <w:top w:val="nil"/>
              <w:left w:val="nil"/>
              <w:bottom w:val="single" w:sz="4" w:space="0" w:color="auto"/>
              <w:right w:val="single" w:sz="4" w:space="0" w:color="auto"/>
            </w:tcBorders>
            <w:vAlign w:val="center"/>
            <w:hideMark/>
          </w:tcPr>
          <w:p w14:paraId="0B041CF2"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Gaya Abadi </w:t>
            </w:r>
            <w:proofErr w:type="spellStart"/>
            <w:r w:rsidRPr="00DD04A2">
              <w:rPr>
                <w:rFonts w:ascii="Times New Roman" w:eastAsia="Times New Roman" w:hAnsi="Times New Roman" w:cs="Times New Roman"/>
                <w:kern w:val="0"/>
                <w:sz w:val="24"/>
                <w:szCs w:val="24"/>
                <w:lang w:eastAsia="en-ID"/>
                <w14:ligatures w14:val="none"/>
              </w:rPr>
              <w:t>Sempurna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0290FAAC" w14:textId="77777777" w:rsidTr="00DD04A2">
        <w:trPr>
          <w:trHeight w:val="320"/>
        </w:trPr>
        <w:tc>
          <w:tcPr>
            <w:tcW w:w="720" w:type="dxa"/>
            <w:tcBorders>
              <w:top w:val="nil"/>
              <w:left w:val="single" w:sz="4" w:space="0" w:color="auto"/>
              <w:bottom w:val="single" w:sz="4" w:space="0" w:color="auto"/>
              <w:right w:val="single" w:sz="4" w:space="0" w:color="auto"/>
            </w:tcBorders>
            <w:noWrap/>
            <w:vAlign w:val="bottom"/>
            <w:hideMark/>
          </w:tcPr>
          <w:p w14:paraId="56D0FE55" w14:textId="77777777" w:rsidR="002B7B08" w:rsidRPr="00DD04A2"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D04A2">
              <w:rPr>
                <w:rFonts w:ascii="Times New Roman" w:eastAsia="Times New Roman" w:hAnsi="Times New Roman" w:cs="Times New Roman"/>
                <w:color w:val="000000"/>
                <w:kern w:val="0"/>
                <w:sz w:val="24"/>
                <w:szCs w:val="24"/>
                <w:lang w:eastAsia="en-ID"/>
                <w14:ligatures w14:val="none"/>
              </w:rPr>
              <w:t>14</w:t>
            </w:r>
          </w:p>
        </w:tc>
        <w:tc>
          <w:tcPr>
            <w:tcW w:w="1240" w:type="dxa"/>
            <w:tcBorders>
              <w:top w:val="nil"/>
              <w:left w:val="nil"/>
              <w:bottom w:val="single" w:sz="4" w:space="0" w:color="auto"/>
              <w:right w:val="single" w:sz="4" w:space="0" w:color="auto"/>
            </w:tcBorders>
            <w:noWrap/>
            <w:vAlign w:val="bottom"/>
            <w:hideMark/>
          </w:tcPr>
          <w:p w14:paraId="2AB9D7B3"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SCCO</w:t>
            </w:r>
          </w:p>
        </w:tc>
        <w:tc>
          <w:tcPr>
            <w:tcW w:w="5380" w:type="dxa"/>
            <w:tcBorders>
              <w:top w:val="nil"/>
              <w:left w:val="nil"/>
              <w:bottom w:val="single" w:sz="4" w:space="0" w:color="auto"/>
              <w:right w:val="single" w:sz="4" w:space="0" w:color="auto"/>
            </w:tcBorders>
            <w:vAlign w:val="center"/>
            <w:hideMark/>
          </w:tcPr>
          <w:p w14:paraId="3694B92E"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Supreme Cable Manufacturing and Commerce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bl>
    <w:p w14:paraId="0EED4D9D" w14:textId="77777777" w:rsidR="002B7B08" w:rsidRPr="00B42E52" w:rsidRDefault="002B7B08" w:rsidP="00FE4590">
      <w:pPr>
        <w:spacing w:line="480" w:lineRule="auto"/>
        <w:rPr>
          <w:rFonts w:ascii="Times New Roman" w:hAnsi="Times New Roman" w:cs="Times New Roman"/>
          <w:i/>
          <w:iCs/>
          <w:sz w:val="24"/>
          <w:szCs w:val="24"/>
        </w:rPr>
      </w:pPr>
      <w:proofErr w:type="spellStart"/>
      <w:r w:rsidRPr="00B42E52">
        <w:rPr>
          <w:rFonts w:ascii="Times New Roman" w:hAnsi="Times New Roman" w:cs="Times New Roman"/>
          <w:i/>
          <w:iCs/>
          <w:sz w:val="24"/>
          <w:szCs w:val="24"/>
        </w:rPr>
        <w:t>Sumber</w:t>
      </w:r>
      <w:proofErr w:type="spellEnd"/>
      <w:r w:rsidRPr="00B42E52">
        <w:rPr>
          <w:rFonts w:ascii="Times New Roman" w:hAnsi="Times New Roman" w:cs="Times New Roman"/>
          <w:i/>
          <w:iCs/>
          <w:sz w:val="24"/>
          <w:szCs w:val="24"/>
        </w:rPr>
        <w:t xml:space="preserve">: </w:t>
      </w:r>
      <w:r>
        <w:rPr>
          <w:rFonts w:ascii="Times New Roman" w:hAnsi="Times New Roman" w:cs="Times New Roman"/>
          <w:i/>
          <w:iCs/>
          <w:sz w:val="24"/>
          <w:szCs w:val="24"/>
        </w:rPr>
        <w:t>BEI,</w:t>
      </w:r>
      <w:r w:rsidRPr="00B42E52">
        <w:rPr>
          <w:rFonts w:ascii="Times New Roman" w:hAnsi="Times New Roman" w:cs="Times New Roman"/>
          <w:i/>
          <w:iCs/>
          <w:sz w:val="24"/>
          <w:szCs w:val="24"/>
        </w:rPr>
        <w:t xml:space="preserve"> 2025</w:t>
      </w:r>
    </w:p>
    <w:p w14:paraId="40C72B32" w14:textId="77777777" w:rsidR="002B7B08" w:rsidRDefault="002B7B08" w:rsidP="00FE4590">
      <w:pPr>
        <w:spacing w:line="480" w:lineRule="auto"/>
      </w:pPr>
    </w:p>
    <w:p w14:paraId="33D0FF9F" w14:textId="77777777" w:rsidR="002B7B08" w:rsidRDefault="002B7B08" w:rsidP="00FE4590">
      <w:pPr>
        <w:spacing w:line="480" w:lineRule="auto"/>
      </w:pPr>
    </w:p>
    <w:p w14:paraId="73EB4429" w14:textId="77777777" w:rsidR="002B7B08" w:rsidRDefault="002B7B08" w:rsidP="00FE4590">
      <w:pPr>
        <w:spacing w:line="480" w:lineRule="auto"/>
      </w:pPr>
    </w:p>
    <w:p w14:paraId="23A2CB16" w14:textId="77777777" w:rsidR="002B7B08" w:rsidRDefault="002B7B08" w:rsidP="00FE4590">
      <w:pPr>
        <w:spacing w:line="480" w:lineRule="auto"/>
      </w:pPr>
    </w:p>
    <w:p w14:paraId="3755DDF0" w14:textId="77777777" w:rsidR="002B7B08" w:rsidRDefault="002B7B08" w:rsidP="00FE4590">
      <w:pPr>
        <w:spacing w:line="480" w:lineRule="auto"/>
      </w:pPr>
    </w:p>
    <w:p w14:paraId="74301CF2" w14:textId="77777777" w:rsidR="002B7B08" w:rsidRDefault="002B7B08" w:rsidP="00FE4590">
      <w:pPr>
        <w:spacing w:line="480" w:lineRule="auto"/>
      </w:pPr>
    </w:p>
    <w:p w14:paraId="74D36B2B" w14:textId="77777777" w:rsidR="002B7B08" w:rsidRDefault="002B7B08" w:rsidP="00FE4590">
      <w:pPr>
        <w:spacing w:line="480" w:lineRule="auto"/>
      </w:pPr>
    </w:p>
    <w:p w14:paraId="6DC3492E" w14:textId="77777777" w:rsidR="002B7B08" w:rsidRDefault="002B7B08" w:rsidP="00FE4590">
      <w:pPr>
        <w:spacing w:line="480" w:lineRule="auto"/>
      </w:pPr>
    </w:p>
    <w:p w14:paraId="303B2BC5" w14:textId="77777777" w:rsidR="002B7B08" w:rsidRPr="009F3C5B" w:rsidRDefault="002B7B08" w:rsidP="00FE4590">
      <w:pPr>
        <w:spacing w:line="480" w:lineRule="auto"/>
      </w:pPr>
    </w:p>
    <w:p w14:paraId="690AFE07" w14:textId="4B1940D2" w:rsidR="002B7B08" w:rsidRPr="00E53FB1" w:rsidRDefault="002B7B08" w:rsidP="00FE4590">
      <w:pPr>
        <w:pStyle w:val="Heading2"/>
        <w:numPr>
          <w:ilvl w:val="1"/>
          <w:numId w:val="19"/>
        </w:numPr>
        <w:spacing w:line="480" w:lineRule="auto"/>
        <w:ind w:left="567" w:hanging="567"/>
      </w:pPr>
      <w:bookmarkStart w:id="189" w:name="_Toc202735459"/>
      <w:bookmarkStart w:id="190" w:name="_Toc217248554"/>
      <w:bookmarkStart w:id="191" w:name="_Toc217330761"/>
      <w:r w:rsidRPr="00E53FB1">
        <w:lastRenderedPageBreak/>
        <w:t>Jenis Dan Sumber Data</w:t>
      </w:r>
      <w:bookmarkEnd w:id="186"/>
      <w:bookmarkEnd w:id="189"/>
      <w:bookmarkEnd w:id="190"/>
      <w:bookmarkEnd w:id="191"/>
    </w:p>
    <w:p w14:paraId="1D810314" w14:textId="7921E21B" w:rsidR="002B7B08" w:rsidRPr="00311CB2" w:rsidRDefault="002B7B08" w:rsidP="00311CB2">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Jenis penelitian yang dilakukan adalah penelitian kuantitatif dengan menggunakan data sekunder. Data sekunder yang digunakan merupakan data yang berupa laporan keuangan tahunan perusahaan yang diterbitkan di Bursa Efek Indonesia (BEI).</w:t>
      </w:r>
    </w:p>
    <w:p w14:paraId="795FE29D" w14:textId="2530648B" w:rsidR="002B7B08" w:rsidRPr="00E53FB1" w:rsidRDefault="002B7B08" w:rsidP="00311CB2">
      <w:pPr>
        <w:pStyle w:val="Heading2"/>
        <w:numPr>
          <w:ilvl w:val="1"/>
          <w:numId w:val="19"/>
        </w:numPr>
        <w:spacing w:before="0" w:after="0" w:line="480" w:lineRule="auto"/>
        <w:ind w:left="567" w:hanging="567"/>
      </w:pPr>
      <w:bookmarkStart w:id="192" w:name="_Toc200139845"/>
      <w:bookmarkStart w:id="193" w:name="_Toc202735460"/>
      <w:bookmarkStart w:id="194" w:name="_Toc217248555"/>
      <w:bookmarkStart w:id="195" w:name="_Toc217330762"/>
      <w:r w:rsidRPr="00E53FB1">
        <w:t xml:space="preserve">Metode </w:t>
      </w:r>
      <w:proofErr w:type="spellStart"/>
      <w:r w:rsidRPr="00E53FB1">
        <w:t>Pengumpulan</w:t>
      </w:r>
      <w:proofErr w:type="spellEnd"/>
      <w:r w:rsidRPr="00E53FB1">
        <w:t xml:space="preserve"> Data</w:t>
      </w:r>
      <w:bookmarkEnd w:id="192"/>
      <w:bookmarkEnd w:id="193"/>
      <w:bookmarkEnd w:id="194"/>
      <w:bookmarkEnd w:id="195"/>
    </w:p>
    <w:p w14:paraId="6E85A4C2" w14:textId="77777777" w:rsidR="002B7B08" w:rsidRPr="00E221C9" w:rsidRDefault="002B7B08" w:rsidP="00FE4590">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Metode pengumpulan data yang dilakukan dalam penelitian ini yaitu penelitian pustaka (</w:t>
      </w:r>
      <w:r w:rsidRPr="00642AF0">
        <w:rPr>
          <w:rFonts w:ascii="Times New Roman" w:hAnsi="Times New Roman" w:cs="Times New Roman"/>
          <w:i/>
          <w:iCs/>
          <w:noProof/>
          <w:sz w:val="24"/>
          <w:szCs w:val="24"/>
        </w:rPr>
        <w:t>library research</w:t>
      </w:r>
      <w:r>
        <w:rPr>
          <w:rFonts w:ascii="Times New Roman" w:hAnsi="Times New Roman" w:cs="Times New Roman"/>
          <w:noProof/>
          <w:sz w:val="24"/>
          <w:szCs w:val="24"/>
        </w:rPr>
        <w:t>) dan menggunakan data sekunder berupa laporan keuangan tahunan perusahaan yang telah diaudit tahun 2021-2023, kemudian akan dilakukan observasi dan studi dokumentasi.</w:t>
      </w:r>
    </w:p>
    <w:p w14:paraId="180E8CE8" w14:textId="77777777" w:rsidR="002B7B08" w:rsidRDefault="002B7B08" w:rsidP="00FE4590">
      <w:pPr>
        <w:pStyle w:val="ListParagraph"/>
        <w:numPr>
          <w:ilvl w:val="0"/>
          <w:numId w:val="13"/>
        </w:numPr>
        <w:spacing w:after="0" w:line="480" w:lineRule="auto"/>
        <w:ind w:left="426" w:right="-1" w:hanging="426"/>
        <w:jc w:val="both"/>
        <w:rPr>
          <w:rFonts w:ascii="Times New Roman" w:hAnsi="Times New Roman" w:cs="Times New Roman"/>
          <w:noProof/>
          <w:sz w:val="24"/>
          <w:szCs w:val="24"/>
        </w:rPr>
      </w:pPr>
      <w:r w:rsidRPr="00D03EC5">
        <w:rPr>
          <w:rFonts w:ascii="Times New Roman" w:hAnsi="Times New Roman" w:cs="Times New Roman"/>
          <w:noProof/>
          <w:sz w:val="24"/>
          <w:szCs w:val="24"/>
        </w:rPr>
        <w:t>Penelitian Pustaka (</w:t>
      </w:r>
      <w:r>
        <w:rPr>
          <w:rFonts w:ascii="Times New Roman" w:hAnsi="Times New Roman" w:cs="Times New Roman"/>
          <w:i/>
          <w:iCs/>
          <w:noProof/>
          <w:sz w:val="24"/>
          <w:szCs w:val="24"/>
        </w:rPr>
        <w:t>l</w:t>
      </w:r>
      <w:r w:rsidRPr="00881763">
        <w:rPr>
          <w:rFonts w:ascii="Times New Roman" w:hAnsi="Times New Roman" w:cs="Times New Roman"/>
          <w:i/>
          <w:iCs/>
          <w:noProof/>
          <w:sz w:val="24"/>
          <w:szCs w:val="24"/>
        </w:rPr>
        <w:t xml:space="preserve">ibrary </w:t>
      </w:r>
      <w:r>
        <w:rPr>
          <w:rFonts w:ascii="Times New Roman" w:hAnsi="Times New Roman" w:cs="Times New Roman"/>
          <w:i/>
          <w:iCs/>
          <w:noProof/>
          <w:sz w:val="24"/>
          <w:szCs w:val="24"/>
        </w:rPr>
        <w:t>research</w:t>
      </w:r>
      <w:r w:rsidRPr="00D03EC5">
        <w:rPr>
          <w:rFonts w:ascii="Times New Roman" w:hAnsi="Times New Roman" w:cs="Times New Roman"/>
          <w:noProof/>
          <w:sz w:val="24"/>
          <w:szCs w:val="24"/>
        </w:rPr>
        <w:t>)</w:t>
      </w:r>
    </w:p>
    <w:p w14:paraId="01405F73" w14:textId="77777777" w:rsidR="002B7B08" w:rsidRPr="00914FFB" w:rsidRDefault="002B7B08" w:rsidP="00FE4590">
      <w:pPr>
        <w:pStyle w:val="ListParagraph"/>
        <w:spacing w:after="0" w:line="480" w:lineRule="auto"/>
        <w:ind w:left="426" w:right="-1"/>
        <w:jc w:val="both"/>
        <w:rPr>
          <w:rFonts w:ascii="Times New Roman" w:hAnsi="Times New Roman" w:cs="Times New Roman"/>
          <w:noProof/>
          <w:sz w:val="24"/>
          <w:szCs w:val="24"/>
        </w:rPr>
      </w:pPr>
      <w:r w:rsidRPr="00914FFB">
        <w:rPr>
          <w:rFonts w:ascii="Times New Roman" w:hAnsi="Times New Roman" w:cs="Times New Roman"/>
          <w:noProof/>
          <w:sz w:val="24"/>
          <w:szCs w:val="24"/>
        </w:rPr>
        <w:t>Peneliti memperoleh data yang bersangkutan dengan topik penelitian yang sedang diteliti melalui jurnal, skripsi, internet, dan media lain yang dapat dijadikan sebagai sumber data dalam penelitian ini.</w:t>
      </w:r>
    </w:p>
    <w:p w14:paraId="1D9A76FA" w14:textId="77777777" w:rsidR="002B7B08" w:rsidRDefault="002B7B08" w:rsidP="00FE4590">
      <w:pPr>
        <w:pStyle w:val="ListParagraph"/>
        <w:numPr>
          <w:ilvl w:val="0"/>
          <w:numId w:val="13"/>
        </w:numPr>
        <w:spacing w:after="0" w:line="480" w:lineRule="auto"/>
        <w:ind w:left="426" w:right="-1" w:hanging="426"/>
        <w:jc w:val="both"/>
        <w:rPr>
          <w:rFonts w:ascii="Times New Roman" w:hAnsi="Times New Roman" w:cs="Times New Roman"/>
          <w:noProof/>
          <w:sz w:val="24"/>
          <w:szCs w:val="24"/>
        </w:rPr>
      </w:pPr>
      <w:r w:rsidRPr="00D03EC5">
        <w:rPr>
          <w:rFonts w:ascii="Times New Roman" w:hAnsi="Times New Roman" w:cs="Times New Roman"/>
          <w:noProof/>
          <w:sz w:val="24"/>
          <w:szCs w:val="24"/>
        </w:rPr>
        <w:t>Data Sekunder</w:t>
      </w:r>
    </w:p>
    <w:p w14:paraId="49D31123" w14:textId="77777777" w:rsidR="002B7B08" w:rsidRDefault="002B7B08" w:rsidP="00FE4590">
      <w:pPr>
        <w:pStyle w:val="ListParagraph"/>
        <w:spacing w:after="0" w:line="480" w:lineRule="auto"/>
        <w:ind w:left="426" w:right="-1"/>
        <w:jc w:val="both"/>
        <w:rPr>
          <w:rFonts w:ascii="Times New Roman" w:hAnsi="Times New Roman" w:cs="Times New Roman"/>
          <w:noProof/>
          <w:sz w:val="24"/>
          <w:szCs w:val="24"/>
        </w:rPr>
      </w:pPr>
      <w:r w:rsidRPr="00914FFB">
        <w:rPr>
          <w:rFonts w:ascii="Times New Roman" w:hAnsi="Times New Roman" w:cs="Times New Roman"/>
          <w:noProof/>
          <w:sz w:val="24"/>
          <w:szCs w:val="24"/>
        </w:rPr>
        <w:t>Peneliti memperoleh data sekunder berupa laporan keuangan. Laporan keuangan adalah data utama yang digunakan peneliti dalam penelitian ini. Laporan keuangan yang digunakan adalah laporan keuangan perusahaan manufaktur yang terdaftar di Bursa Efek Indonesia periode 2021 sampai dengan 202</w:t>
      </w:r>
      <w:r>
        <w:rPr>
          <w:rFonts w:ascii="Times New Roman" w:hAnsi="Times New Roman" w:cs="Times New Roman"/>
          <w:noProof/>
          <w:sz w:val="24"/>
          <w:szCs w:val="24"/>
        </w:rPr>
        <w:t>4</w:t>
      </w:r>
      <w:r w:rsidRPr="00914FFB">
        <w:rPr>
          <w:rFonts w:ascii="Times New Roman" w:hAnsi="Times New Roman" w:cs="Times New Roman"/>
          <w:noProof/>
          <w:sz w:val="24"/>
          <w:szCs w:val="24"/>
        </w:rPr>
        <w:t xml:space="preserve"> yang didapat dari situs resmi BEI</w:t>
      </w:r>
      <w:r>
        <w:rPr>
          <w:rFonts w:ascii="Times New Roman" w:hAnsi="Times New Roman" w:cs="Times New Roman"/>
          <w:noProof/>
          <w:sz w:val="24"/>
          <w:szCs w:val="24"/>
        </w:rPr>
        <w:t>,</w:t>
      </w:r>
      <w:r w:rsidRPr="00914FFB">
        <w:rPr>
          <w:rFonts w:ascii="Times New Roman" w:hAnsi="Times New Roman" w:cs="Times New Roman"/>
          <w:noProof/>
          <w:sz w:val="24"/>
          <w:szCs w:val="24"/>
        </w:rPr>
        <w:t xml:space="preserve"> yaitu </w:t>
      </w:r>
      <w:hyperlink r:id="rId16" w:history="1">
        <w:r w:rsidRPr="00A4731A">
          <w:rPr>
            <w:rStyle w:val="Hyperlink"/>
            <w:rFonts w:ascii="Times New Roman" w:hAnsi="Times New Roman" w:cs="Times New Roman"/>
            <w:i/>
            <w:iCs/>
            <w:noProof/>
            <w:sz w:val="24"/>
            <w:szCs w:val="24"/>
            <w:u w:val="none"/>
          </w:rPr>
          <w:t>www.idx.co.id</w:t>
        </w:r>
      </w:hyperlink>
      <w:r w:rsidRPr="00A4731A">
        <w:rPr>
          <w:rFonts w:ascii="Times New Roman" w:hAnsi="Times New Roman" w:cs="Times New Roman"/>
          <w:noProof/>
          <w:sz w:val="24"/>
          <w:szCs w:val="24"/>
        </w:rPr>
        <w:t>.</w:t>
      </w:r>
    </w:p>
    <w:p w14:paraId="41455986" w14:textId="77777777" w:rsidR="002B7B08" w:rsidRDefault="002B7B08" w:rsidP="00FE4590">
      <w:pPr>
        <w:spacing w:after="0" w:line="480" w:lineRule="auto"/>
        <w:ind w:right="-1"/>
        <w:jc w:val="both"/>
        <w:rPr>
          <w:rFonts w:ascii="Times New Roman" w:hAnsi="Times New Roman" w:cs="Times New Roman"/>
          <w:noProof/>
          <w:sz w:val="24"/>
          <w:szCs w:val="24"/>
        </w:rPr>
      </w:pPr>
    </w:p>
    <w:p w14:paraId="1C8837C2" w14:textId="77777777" w:rsidR="002B7B08" w:rsidRDefault="002B7B08" w:rsidP="00FE4590">
      <w:pPr>
        <w:spacing w:after="0" w:line="480" w:lineRule="auto"/>
        <w:ind w:right="-1"/>
        <w:jc w:val="both"/>
        <w:rPr>
          <w:rFonts w:ascii="Times New Roman" w:hAnsi="Times New Roman" w:cs="Times New Roman"/>
          <w:noProof/>
          <w:sz w:val="24"/>
          <w:szCs w:val="24"/>
        </w:rPr>
      </w:pPr>
    </w:p>
    <w:p w14:paraId="30CFCB4B" w14:textId="77777777" w:rsidR="002B7B08" w:rsidRPr="00874795" w:rsidRDefault="002B7B08" w:rsidP="00FE4590">
      <w:pPr>
        <w:spacing w:after="0" w:line="480" w:lineRule="auto"/>
        <w:ind w:right="-1"/>
        <w:jc w:val="both"/>
        <w:rPr>
          <w:rFonts w:ascii="Times New Roman" w:hAnsi="Times New Roman" w:cs="Times New Roman"/>
          <w:noProof/>
          <w:sz w:val="24"/>
          <w:szCs w:val="24"/>
        </w:rPr>
      </w:pPr>
    </w:p>
    <w:p w14:paraId="2EB6D078" w14:textId="76CC06AF" w:rsidR="002B7B08" w:rsidRPr="00E53FB1" w:rsidRDefault="002B7B08" w:rsidP="00FE4590">
      <w:pPr>
        <w:pStyle w:val="Heading2"/>
        <w:numPr>
          <w:ilvl w:val="1"/>
          <w:numId w:val="19"/>
        </w:numPr>
        <w:spacing w:line="480" w:lineRule="auto"/>
        <w:ind w:left="567" w:hanging="567"/>
      </w:pPr>
      <w:bookmarkStart w:id="196" w:name="_Toc200139846"/>
      <w:bookmarkStart w:id="197" w:name="_Toc202735461"/>
      <w:bookmarkStart w:id="198" w:name="_Toc217248556"/>
      <w:bookmarkStart w:id="199" w:name="_Toc217330763"/>
      <w:r w:rsidRPr="00E53FB1">
        <w:lastRenderedPageBreak/>
        <w:t xml:space="preserve">Metode </w:t>
      </w:r>
      <w:proofErr w:type="spellStart"/>
      <w:r w:rsidRPr="00E53FB1">
        <w:t>Analisis</w:t>
      </w:r>
      <w:proofErr w:type="spellEnd"/>
      <w:r w:rsidRPr="00E53FB1">
        <w:t xml:space="preserve"> Data</w:t>
      </w:r>
      <w:bookmarkEnd w:id="196"/>
      <w:bookmarkEnd w:id="197"/>
      <w:bookmarkEnd w:id="198"/>
      <w:bookmarkEnd w:id="199"/>
    </w:p>
    <w:p w14:paraId="5939DC59" w14:textId="2292EBBD" w:rsidR="002B7B08" w:rsidRPr="00311CB2" w:rsidRDefault="002B7B08" w:rsidP="00311CB2">
      <w:pPr>
        <w:pStyle w:val="ListParagraph"/>
        <w:spacing w:after="0" w:line="480" w:lineRule="auto"/>
        <w:ind w:left="0" w:right="-1" w:firstLine="567"/>
        <w:jc w:val="both"/>
        <w:rPr>
          <w:rFonts w:ascii="Times New Roman" w:hAnsi="Times New Roman" w:cs="Times New Roman"/>
          <w:noProof/>
          <w:sz w:val="24"/>
          <w:szCs w:val="24"/>
        </w:rPr>
      </w:pPr>
      <w:r w:rsidRPr="009E3169">
        <w:rPr>
          <w:rFonts w:ascii="Times New Roman" w:hAnsi="Times New Roman" w:cs="Times New Roman"/>
          <w:noProof/>
          <w:sz w:val="24"/>
          <w:szCs w:val="24"/>
        </w:rPr>
        <w:t xml:space="preserve">Metode analisis data yang digunakan oleh peneliti dalam penelitian ini yaitu </w:t>
      </w:r>
      <w:r>
        <w:rPr>
          <w:rFonts w:ascii="Times New Roman" w:hAnsi="Times New Roman" w:cs="Times New Roman"/>
          <w:noProof/>
          <w:sz w:val="24"/>
          <w:szCs w:val="24"/>
        </w:rPr>
        <w:t xml:space="preserve">analisis statistik deskriptif, uji asumsi klasik, analisis regresi linear berganda, dan analisis uji hipotesis. Tujuan dari analisis ini adalah mendeskripsikan variabel-variabel yang digunakan dalam penelitian untuk memberikan keterangan serta menjelaskan data-data yang ditampilkan melalui nilai rata-rata, standar deviasi, dan varian agar informasi menjadi jelas dan mudah dimengerti. </w:t>
      </w:r>
    </w:p>
    <w:p w14:paraId="1BC71AD3" w14:textId="77777777" w:rsidR="002B7B08" w:rsidRPr="00230DC1" w:rsidRDefault="002B7B08" w:rsidP="00FE4590">
      <w:pPr>
        <w:pStyle w:val="Heading3"/>
        <w:numPr>
          <w:ilvl w:val="0"/>
          <w:numId w:val="15"/>
        </w:numPr>
        <w:spacing w:line="480" w:lineRule="auto"/>
        <w:ind w:left="567" w:hanging="567"/>
      </w:pPr>
      <w:bookmarkStart w:id="200" w:name="_Toc200139847"/>
      <w:bookmarkStart w:id="201" w:name="_Toc202735462"/>
      <w:bookmarkStart w:id="202" w:name="_Toc217248557"/>
      <w:bookmarkStart w:id="203" w:name="_Toc217330764"/>
      <w:proofErr w:type="spellStart"/>
      <w:r w:rsidRPr="00230DC1">
        <w:t>Analisis</w:t>
      </w:r>
      <w:proofErr w:type="spellEnd"/>
      <w:r w:rsidRPr="00230DC1">
        <w:t xml:space="preserve"> </w:t>
      </w:r>
      <w:proofErr w:type="spellStart"/>
      <w:r w:rsidRPr="00230DC1">
        <w:t>Statistik</w:t>
      </w:r>
      <w:proofErr w:type="spellEnd"/>
      <w:r w:rsidRPr="00230DC1">
        <w:t xml:space="preserve"> </w:t>
      </w:r>
      <w:proofErr w:type="spellStart"/>
      <w:r w:rsidRPr="00230DC1">
        <w:t>Deskriptif</w:t>
      </w:r>
      <w:bookmarkEnd w:id="200"/>
      <w:bookmarkEnd w:id="201"/>
      <w:bookmarkEnd w:id="202"/>
      <w:bookmarkEnd w:id="203"/>
      <w:proofErr w:type="spellEnd"/>
    </w:p>
    <w:p w14:paraId="405CD7FC" w14:textId="77777777" w:rsidR="002B7B08" w:rsidRPr="0082098C"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sidRPr="00C86768">
        <w:rPr>
          <w:rFonts w:ascii="Times New Roman" w:hAnsi="Times New Roman" w:cs="Times New Roman"/>
          <w:sz w:val="24"/>
          <w:szCs w:val="24"/>
        </w:rPr>
        <w:t>Statistik</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deskriptif</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membantu</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dengan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memberikan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gambaran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keseluruhan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dari</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semua</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variabel</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penelitian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Statistik</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deskriptif</w:t>
      </w:r>
      <w:proofErr w:type="spellEnd"/>
      <w:r w:rsidRPr="00C86768">
        <w:rPr>
          <w:rFonts w:ascii="Times New Roman" w:hAnsi="Times New Roman" w:cs="Times New Roman"/>
          <w:sz w:val="24"/>
          <w:szCs w:val="24"/>
        </w:rPr>
        <w:t xml:space="preserve"> juga </w:t>
      </w:r>
      <w:proofErr w:type="spellStart"/>
      <w:r w:rsidRPr="00C86768">
        <w:rPr>
          <w:rFonts w:ascii="Times New Roman" w:hAnsi="Times New Roman" w:cs="Times New Roman"/>
          <w:sz w:val="24"/>
          <w:szCs w:val="24"/>
        </w:rPr>
        <w:t>memberikan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gambaran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umum</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atau</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menggambarkan</w:t>
      </w:r>
      <w:proofErr w:type="spellEnd"/>
      <w:r w:rsidRPr="00C86768">
        <w:rPr>
          <w:rFonts w:ascii="Times New Roman" w:hAnsi="Times New Roman" w:cs="Times New Roman"/>
          <w:sz w:val="24"/>
          <w:szCs w:val="24"/>
        </w:rPr>
        <w:t xml:space="preserve"> data yang </w:t>
      </w:r>
      <w:proofErr w:type="spellStart"/>
      <w:r w:rsidRPr="00C86768">
        <w:rPr>
          <w:rFonts w:ascii="Times New Roman" w:hAnsi="Times New Roman" w:cs="Times New Roman"/>
          <w:sz w:val="24"/>
          <w:szCs w:val="24"/>
        </w:rPr>
        <w:t>dilihat</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dari</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nilai</w:t>
      </w:r>
      <w:proofErr w:type="spellEnd"/>
      <w:r w:rsidRPr="00C86768">
        <w:rPr>
          <w:rFonts w:ascii="Times New Roman" w:hAnsi="Times New Roman" w:cs="Times New Roman"/>
          <w:sz w:val="24"/>
          <w:szCs w:val="24"/>
        </w:rPr>
        <w:t xml:space="preserve"> rata-rata, </w:t>
      </w:r>
      <w:proofErr w:type="spellStart"/>
      <w:r w:rsidRPr="00C86768">
        <w:rPr>
          <w:rFonts w:ascii="Times New Roman" w:hAnsi="Times New Roman" w:cs="Times New Roman"/>
          <w:sz w:val="24"/>
          <w:szCs w:val="24"/>
        </w:rPr>
        <w:t>varian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penyimpangan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standar</w:t>
      </w:r>
      <w:proofErr w:type="spellEnd"/>
      <w:r w:rsidRPr="00C86768">
        <w:rPr>
          <w:rFonts w:ascii="Times New Roman" w:hAnsi="Times New Roman" w:cs="Times New Roman"/>
          <w:sz w:val="24"/>
          <w:szCs w:val="24"/>
        </w:rPr>
        <w:t xml:space="preserve">, minimum, </w:t>
      </w:r>
      <w:proofErr w:type="spellStart"/>
      <w:r w:rsidRPr="00C86768">
        <w:rPr>
          <w:rFonts w:ascii="Times New Roman" w:hAnsi="Times New Roman" w:cs="Times New Roman"/>
          <w:sz w:val="24"/>
          <w:szCs w:val="24"/>
        </w:rPr>
        <w:t>maksimum</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jumlah</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rentang</w:t>
      </w:r>
      <w:proofErr w:type="spellEnd"/>
      <w:r w:rsidRPr="00C86768">
        <w:rPr>
          <w:rFonts w:ascii="Times New Roman" w:hAnsi="Times New Roman" w:cs="Times New Roman"/>
          <w:sz w:val="24"/>
          <w:szCs w:val="24"/>
        </w:rPr>
        <w:t xml:space="preserve">, kurtosis, dan </w:t>
      </w:r>
      <w:proofErr w:type="spellStart"/>
      <w:r w:rsidRPr="00C86768">
        <w:rPr>
          <w:rFonts w:ascii="Times New Roman" w:hAnsi="Times New Roman" w:cs="Times New Roman"/>
          <w:sz w:val="24"/>
          <w:szCs w:val="24"/>
        </w:rPr>
        <w:t>pergeseran</w:t>
      </w:r>
      <w:proofErr w:type="spellEnd"/>
      <w:r w:rsidRPr="00C8676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F71474">
        <w:rPr>
          <w:rFonts w:ascii="Times New Roman" w:hAnsi="Times New Roman" w:cs="Times New Roman"/>
          <w:noProof/>
          <w:sz w:val="24"/>
          <w:szCs w:val="24"/>
        </w:rPr>
        <w:t>(Ghozali,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Statistik</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deskriptif</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adalah</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seperangkat</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metode</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untuk</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mengumpulkan</w:t>
      </w:r>
      <w:proofErr w:type="spellEnd"/>
      <w:r w:rsidRPr="00C86768">
        <w:rPr>
          <w:rFonts w:ascii="Times New Roman" w:hAnsi="Times New Roman" w:cs="Times New Roman"/>
          <w:sz w:val="24"/>
          <w:szCs w:val="24"/>
        </w:rPr>
        <w:t xml:space="preserve"> dan </w:t>
      </w:r>
      <w:proofErr w:type="spellStart"/>
      <w:r w:rsidRPr="00C86768">
        <w:rPr>
          <w:rFonts w:ascii="Times New Roman" w:hAnsi="Times New Roman" w:cs="Times New Roman"/>
          <w:sz w:val="24"/>
          <w:szCs w:val="24"/>
        </w:rPr>
        <w:t>menyajikan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berbagai</w:t>
      </w:r>
      <w:proofErr w:type="spellEnd"/>
      <w:r w:rsidRPr="00C86768">
        <w:rPr>
          <w:rFonts w:ascii="Times New Roman" w:hAnsi="Times New Roman" w:cs="Times New Roman"/>
          <w:sz w:val="24"/>
          <w:szCs w:val="24"/>
        </w:rPr>
        <w:t xml:space="preserve"> data </w:t>
      </w:r>
      <w:proofErr w:type="spellStart"/>
      <w:r w:rsidRPr="00C86768">
        <w:rPr>
          <w:rFonts w:ascii="Times New Roman" w:hAnsi="Times New Roman" w:cs="Times New Roman"/>
          <w:sz w:val="24"/>
          <w:szCs w:val="24"/>
        </w:rPr>
        <w:t>untuk</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menghasilkan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kesimpulan</w:t>
      </w:r>
      <w:proofErr w:type="spellEnd"/>
      <w:r w:rsidRPr="00C86768">
        <w:rPr>
          <w:rFonts w:ascii="Times New Roman" w:hAnsi="Times New Roman" w:cs="Times New Roman"/>
          <w:sz w:val="24"/>
          <w:szCs w:val="24"/>
        </w:rPr>
        <w:t xml:space="preserve">. Rata-rata, </w:t>
      </w:r>
      <w:proofErr w:type="spellStart"/>
      <w:r w:rsidRPr="00C86768">
        <w:rPr>
          <w:rFonts w:ascii="Times New Roman" w:hAnsi="Times New Roman" w:cs="Times New Roman"/>
          <w:sz w:val="24"/>
          <w:szCs w:val="24"/>
        </w:rPr>
        <w:t>penyimpangan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standar</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nilai</w:t>
      </w:r>
      <w:proofErr w:type="spellEnd"/>
      <w:r w:rsidRPr="00C86768">
        <w:rPr>
          <w:rFonts w:ascii="Times New Roman" w:hAnsi="Times New Roman" w:cs="Times New Roman"/>
          <w:sz w:val="24"/>
          <w:szCs w:val="24"/>
        </w:rPr>
        <w:t xml:space="preserve"> minimum dan </w:t>
      </w:r>
      <w:proofErr w:type="spellStart"/>
      <w:r w:rsidRPr="00C86768">
        <w:rPr>
          <w:rFonts w:ascii="Times New Roman" w:hAnsi="Times New Roman" w:cs="Times New Roman"/>
          <w:sz w:val="24"/>
          <w:szCs w:val="24"/>
        </w:rPr>
        <w:t>maksimum</w:t>
      </w:r>
      <w:proofErr w:type="spellEnd"/>
      <w:r w:rsidRPr="00C86768">
        <w:rPr>
          <w:rFonts w:ascii="Times New Roman" w:hAnsi="Times New Roman" w:cs="Times New Roman"/>
          <w:sz w:val="24"/>
          <w:szCs w:val="24"/>
        </w:rPr>
        <w:t xml:space="preserve">, dan </w:t>
      </w:r>
      <w:proofErr w:type="spellStart"/>
      <w:r w:rsidRPr="00C86768">
        <w:rPr>
          <w:rFonts w:ascii="Times New Roman" w:hAnsi="Times New Roman" w:cs="Times New Roman"/>
          <w:sz w:val="24"/>
          <w:szCs w:val="24"/>
        </w:rPr>
        <w:t>statistik</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deskriptif</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lainnya</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digunakan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dalam</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penelitian</w:t>
      </w:r>
      <w:proofErr w:type="spellEnd"/>
      <w:r w:rsidRPr="00C86768">
        <w:rPr>
          <w:rFonts w:ascii="Times New Roman" w:hAnsi="Times New Roman" w:cs="Times New Roman"/>
          <w:sz w:val="24"/>
          <w:szCs w:val="24"/>
        </w:rPr>
        <w:t xml:space="preserve"> </w:t>
      </w:r>
      <w:proofErr w:type="spellStart"/>
      <w:r w:rsidRPr="00C86768">
        <w:rPr>
          <w:rFonts w:ascii="Times New Roman" w:hAnsi="Times New Roman" w:cs="Times New Roman"/>
          <w:sz w:val="24"/>
          <w:szCs w:val="24"/>
        </w:rPr>
        <w:t>ini</w:t>
      </w:r>
      <w:proofErr w:type="spellEnd"/>
      <w:r w:rsidRPr="00C86768">
        <w:rPr>
          <w:rFonts w:ascii="Times New Roman" w:hAnsi="Times New Roman" w:cs="Times New Roman"/>
          <w:sz w:val="24"/>
          <w:szCs w:val="24"/>
        </w:rPr>
        <w:t>.</w:t>
      </w:r>
      <w:bookmarkStart w:id="204" w:name="_Toc200139848"/>
    </w:p>
    <w:p w14:paraId="44D6B564" w14:textId="77777777" w:rsidR="002B7B08" w:rsidRDefault="002B7B08" w:rsidP="00FE4590">
      <w:pPr>
        <w:pStyle w:val="Heading3"/>
        <w:numPr>
          <w:ilvl w:val="0"/>
          <w:numId w:val="15"/>
        </w:numPr>
        <w:spacing w:line="480" w:lineRule="auto"/>
        <w:ind w:left="567" w:hanging="567"/>
      </w:pPr>
      <w:bookmarkStart w:id="205" w:name="_Toc217248558"/>
      <w:bookmarkStart w:id="206" w:name="_Toc217330765"/>
      <w:r>
        <w:t xml:space="preserve">Model </w:t>
      </w:r>
      <w:proofErr w:type="spellStart"/>
      <w:r>
        <w:t>Regresi</w:t>
      </w:r>
      <w:proofErr w:type="spellEnd"/>
      <w:r>
        <w:t xml:space="preserve"> Data Panel</w:t>
      </w:r>
      <w:bookmarkEnd w:id="205"/>
      <w:bookmarkEnd w:id="206"/>
    </w:p>
    <w:p w14:paraId="7BF984CE" w14:textId="77777777" w:rsidR="002B7B08" w:rsidRPr="00806665"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Model</w:t>
      </w:r>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Regresi</w:t>
      </w:r>
      <w:proofErr w:type="spellEnd"/>
      <w:r w:rsidRPr="00806665">
        <w:rPr>
          <w:rFonts w:ascii="Times New Roman" w:hAnsi="Times New Roman" w:cs="Times New Roman"/>
          <w:sz w:val="24"/>
          <w:szCs w:val="24"/>
        </w:rPr>
        <w:t xml:space="preserve"> Data panel </w:t>
      </w:r>
      <w:proofErr w:type="spellStart"/>
      <w:r w:rsidRPr="00806665">
        <w:rPr>
          <w:rFonts w:ascii="Times New Roman" w:hAnsi="Times New Roman" w:cs="Times New Roman"/>
          <w:sz w:val="24"/>
          <w:szCs w:val="24"/>
        </w:rPr>
        <w:t>adalah</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gabungan</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dari</w:t>
      </w:r>
      <w:proofErr w:type="spellEnd"/>
      <w:r w:rsidRPr="00806665">
        <w:rPr>
          <w:rFonts w:ascii="Times New Roman" w:hAnsi="Times New Roman" w:cs="Times New Roman"/>
          <w:sz w:val="24"/>
          <w:szCs w:val="24"/>
        </w:rPr>
        <w:t xml:space="preserve"> time series dan cross section </w:t>
      </w:r>
      <w:r>
        <w:rPr>
          <w:rFonts w:ascii="Times New Roman" w:hAnsi="Times New Roman" w:cs="Times New Roman"/>
          <w:sz w:val="24"/>
          <w:szCs w:val="24"/>
        </w:rPr>
        <w:t>d</w:t>
      </w:r>
      <w:r w:rsidRPr="00806665">
        <w:rPr>
          <w:rFonts w:ascii="Times New Roman" w:hAnsi="Times New Roman" w:cs="Times New Roman"/>
          <w:sz w:val="24"/>
          <w:szCs w:val="24"/>
        </w:rPr>
        <w:t xml:space="preserve">ata yang </w:t>
      </w:r>
      <w:proofErr w:type="spellStart"/>
      <w:r w:rsidRPr="00806665">
        <w:rPr>
          <w:rFonts w:ascii="Times New Roman" w:hAnsi="Times New Roman" w:cs="Times New Roman"/>
          <w:sz w:val="24"/>
          <w:szCs w:val="24"/>
        </w:rPr>
        <w:t>dikumpulkan</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dalam</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satu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waktu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terhadap</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banyak</w:t>
      </w:r>
      <w:proofErr w:type="spellEnd"/>
      <w:r w:rsidRPr="00806665">
        <w:rPr>
          <w:rFonts w:ascii="Times New Roman" w:hAnsi="Times New Roman" w:cs="Times New Roman"/>
          <w:sz w:val="24"/>
          <w:szCs w:val="24"/>
        </w:rPr>
        <w:t xml:space="preserve"> unit </w:t>
      </w:r>
      <w:proofErr w:type="spellStart"/>
      <w:r w:rsidRPr="00806665">
        <w:rPr>
          <w:rFonts w:ascii="Times New Roman" w:hAnsi="Times New Roman" w:cs="Times New Roman"/>
          <w:sz w:val="24"/>
          <w:szCs w:val="24"/>
        </w:rPr>
        <w:t>amatan</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disebut</w:t>
      </w:r>
      <w:proofErr w:type="spellEnd"/>
      <w:r w:rsidRPr="00806665">
        <w:rPr>
          <w:rFonts w:ascii="Times New Roman" w:hAnsi="Times New Roman" w:cs="Times New Roman"/>
          <w:sz w:val="24"/>
          <w:szCs w:val="24"/>
        </w:rPr>
        <w:t xml:space="preserve"> data </w:t>
      </w:r>
      <w:proofErr w:type="spellStart"/>
      <w:r w:rsidRPr="00806665">
        <w:rPr>
          <w:rFonts w:ascii="Times New Roman" w:hAnsi="Times New Roman" w:cs="Times New Roman"/>
          <w:sz w:val="24"/>
          <w:szCs w:val="24"/>
        </w:rPr>
        <w:t>lintas</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individu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sementara</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itu</w:t>
      </w:r>
      <w:proofErr w:type="spellEnd"/>
      <w:r w:rsidRPr="00806665">
        <w:rPr>
          <w:rFonts w:ascii="Times New Roman" w:hAnsi="Times New Roman" w:cs="Times New Roman"/>
          <w:sz w:val="24"/>
          <w:szCs w:val="24"/>
        </w:rPr>
        <w:t xml:space="preserve"> data yang </w:t>
      </w:r>
      <w:proofErr w:type="spellStart"/>
      <w:r w:rsidRPr="00806665">
        <w:rPr>
          <w:rFonts w:ascii="Times New Roman" w:hAnsi="Times New Roman" w:cs="Times New Roman"/>
          <w:sz w:val="24"/>
          <w:szCs w:val="24"/>
        </w:rPr>
        <w:t>dikumpulkan</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dari</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waktu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ke</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{"citationItems":[{"id":"ITEM-1","itemData":{"DOI":"10.35580/variansiunm28","abstract":"Regression is a statistical analysis that shows the relationship between one bound changer and one or more free changers. In the development of regression analysis, which can not only be observed at one time but can be observed in several time periods known as panel data regression. In conducting the regression analysis of panel data, there are three tests carried out to select a fixed model, namely the chow test, the Hausman test, and the pagan breucsh test. This study aims to see the influence of free variables, namely roa, roe, and npm on bound variables, namely company profit growth. The implementation of the method is carried out in the case of data on the financial performance of the LQ45 company and the growth of the company's profit LQ45. The result of the panel data regression modeling, namely the fixed effect model, is that financial performance has a significant effect on the company's profit growth whereas in the financial performance indicators the roa variable has a positive and significant influence and has a presentation that explains the free variables, namely roa, roe, and npm, on profit growth of the remaining 21% explained by other variables.","author":[{"dropping-particle":"","family":"Madany","given":"Nurul","non-dropping-particle":"","parse-names":false,"suffix":""},{"dropping-particle":"","family":"Rais","given":"Zulkifli","non-dropping-particle":"","parse-names":false,"suffix":""},{"dropping-particle":"","family":"Ruliana","given":"","non-dropping-particle":"","parse-names":false,"suffix":""}],"container-title":"VARIANSI: Journal of Statistics and Its Application on Teaching and Research","id":"ITEM-1","issue":"2","issued":{"date-parts":[["2022"]]},"page":"79-94","title":"Regresi Data Panel dan Aplikasinya","type":"article-journal","volume":"4"},"uris":["http://www.mendeley.com/documents/?uuid=663e7923-3e8e-49e7-ac23-51d117ed7198"]}],"mendeley":{"formattedCitation":"(Madany et al., 2022)","plainTextFormattedCitation":"(Madany et al., 2022)","previouslyFormattedCitation":"(Madany et al., 2022)"},"properties":{"noteIndex":0},"schema":"https://github.com/citation-style-language/schema/raw/master/csl-citation.json"}</w:instrText>
      </w:r>
      <w:r>
        <w:rPr>
          <w:rFonts w:ascii="Times New Roman" w:hAnsi="Times New Roman" w:cs="Times New Roman"/>
          <w:sz w:val="24"/>
          <w:szCs w:val="24"/>
        </w:rPr>
        <w:fldChar w:fldCharType="separate"/>
      </w:r>
      <w:r w:rsidRPr="00806665">
        <w:rPr>
          <w:rFonts w:ascii="Times New Roman" w:hAnsi="Times New Roman" w:cs="Times New Roman"/>
          <w:noProof/>
          <w:sz w:val="24"/>
          <w:szCs w:val="24"/>
        </w:rPr>
        <w:t xml:space="preserve">(Madany </w:t>
      </w:r>
      <w:r w:rsidRPr="00806665">
        <w:rPr>
          <w:rFonts w:ascii="Times New Roman" w:hAnsi="Times New Roman" w:cs="Times New Roman"/>
          <w:i/>
          <w:iCs/>
          <w:noProof/>
          <w:sz w:val="24"/>
          <w:szCs w:val="24"/>
        </w:rPr>
        <w:t>et al.</w:t>
      </w:r>
      <w:r w:rsidRPr="00806665">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06665">
        <w:rPr>
          <w:rFonts w:ascii="Times New Roman" w:hAnsi="Times New Roman" w:cs="Times New Roman"/>
          <w:sz w:val="24"/>
          <w:szCs w:val="24"/>
        </w:rPr>
        <w:t xml:space="preserve">Data </w:t>
      </w:r>
      <w:proofErr w:type="spellStart"/>
      <w:r w:rsidRPr="00806665">
        <w:rPr>
          <w:rFonts w:ascii="Times New Roman" w:hAnsi="Times New Roman" w:cs="Times New Roman"/>
          <w:sz w:val="24"/>
          <w:szCs w:val="24"/>
        </w:rPr>
        <w:t>deret</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waktu</w:t>
      </w:r>
      <w:proofErr w:type="spellEnd"/>
      <w:r w:rsidRPr="00806665">
        <w:rPr>
          <w:rFonts w:ascii="Times New Roman" w:hAnsi="Times New Roman" w:cs="Times New Roman"/>
          <w:sz w:val="24"/>
          <w:szCs w:val="24"/>
        </w:rPr>
        <w:t xml:space="preserve"> (</w:t>
      </w:r>
      <w:r w:rsidRPr="001428B5">
        <w:rPr>
          <w:rFonts w:ascii="Times New Roman" w:hAnsi="Times New Roman" w:cs="Times New Roman"/>
          <w:i/>
          <w:iCs/>
          <w:sz w:val="24"/>
          <w:szCs w:val="24"/>
        </w:rPr>
        <w:t>time series</w:t>
      </w:r>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adalah</w:t>
      </w:r>
      <w:proofErr w:type="spellEnd"/>
      <w:r w:rsidRPr="00806665">
        <w:rPr>
          <w:rFonts w:ascii="Times New Roman" w:hAnsi="Times New Roman" w:cs="Times New Roman"/>
          <w:sz w:val="24"/>
          <w:szCs w:val="24"/>
        </w:rPr>
        <w:t xml:space="preserve"> data </w:t>
      </w:r>
      <w:proofErr w:type="spellStart"/>
      <w:r w:rsidRPr="00806665">
        <w:rPr>
          <w:rFonts w:ascii="Times New Roman" w:hAnsi="Times New Roman" w:cs="Times New Roman"/>
          <w:sz w:val="24"/>
          <w:szCs w:val="24"/>
        </w:rPr>
        <w:t>satu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objek</w:t>
      </w:r>
      <w:proofErr w:type="spellEnd"/>
      <w:r w:rsidRPr="00806665">
        <w:rPr>
          <w:rFonts w:ascii="Times New Roman" w:hAnsi="Times New Roman" w:cs="Times New Roman"/>
          <w:sz w:val="24"/>
          <w:szCs w:val="24"/>
        </w:rPr>
        <w:t xml:space="preserve"> yang </w:t>
      </w:r>
      <w:proofErr w:type="spellStart"/>
      <w:r w:rsidRPr="00806665">
        <w:rPr>
          <w:rFonts w:ascii="Times New Roman" w:hAnsi="Times New Roman" w:cs="Times New Roman"/>
          <w:sz w:val="24"/>
          <w:szCs w:val="24"/>
        </w:rPr>
        <w:t>meliputi</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beberapa</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periode</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waktu</w:t>
      </w:r>
      <w:proofErr w:type="spellEnd"/>
      <w:r w:rsidRPr="00806665">
        <w:rPr>
          <w:rFonts w:ascii="Times New Roman" w:hAnsi="Times New Roman" w:cs="Times New Roman"/>
          <w:sz w:val="24"/>
          <w:szCs w:val="24"/>
        </w:rPr>
        <w:t xml:space="preserve">. Data </w:t>
      </w:r>
      <w:r w:rsidRPr="00EF2F53">
        <w:rPr>
          <w:rFonts w:ascii="Times New Roman" w:hAnsi="Times New Roman" w:cs="Times New Roman"/>
          <w:i/>
          <w:iCs/>
          <w:sz w:val="24"/>
          <w:szCs w:val="24"/>
        </w:rPr>
        <w:t>cross section</w:t>
      </w:r>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adalah</w:t>
      </w:r>
      <w:proofErr w:type="spellEnd"/>
      <w:r w:rsidRPr="00806665">
        <w:rPr>
          <w:rFonts w:ascii="Times New Roman" w:hAnsi="Times New Roman" w:cs="Times New Roman"/>
          <w:sz w:val="24"/>
          <w:szCs w:val="24"/>
        </w:rPr>
        <w:t xml:space="preserve"> data yang </w:t>
      </w:r>
      <w:proofErr w:type="spellStart"/>
      <w:r w:rsidRPr="00806665">
        <w:rPr>
          <w:rFonts w:ascii="Times New Roman" w:hAnsi="Times New Roman" w:cs="Times New Roman"/>
          <w:sz w:val="24"/>
          <w:szCs w:val="24"/>
        </w:rPr>
        <w:t>terdiri</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dari</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beberapa</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lastRenderedPageBreak/>
        <w:t>atau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banyak</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objek</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dalam</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suatu</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periode</w:t>
      </w:r>
      <w:proofErr w:type="spellEnd"/>
      <w:r w:rsidRPr="00806665">
        <w:rPr>
          <w:rFonts w:ascii="Times New Roman" w:hAnsi="Times New Roman" w:cs="Times New Roman"/>
          <w:sz w:val="24"/>
          <w:szCs w:val="24"/>
        </w:rPr>
        <w:t xml:space="preserve"> </w:t>
      </w:r>
      <w:proofErr w:type="spellStart"/>
      <w:r w:rsidRPr="00806665">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sidRPr="001428B5">
        <w:rPr>
          <w:rFonts w:ascii="Times New Roman" w:hAnsi="Times New Roman" w:cs="Times New Roman"/>
          <w:sz w:val="24"/>
          <w:szCs w:val="24"/>
        </w:rPr>
        <w:t xml:space="preserve">Model </w:t>
      </w:r>
      <w:proofErr w:type="spellStart"/>
      <w:r w:rsidRPr="001428B5">
        <w:rPr>
          <w:rFonts w:ascii="Times New Roman" w:hAnsi="Times New Roman" w:cs="Times New Roman"/>
          <w:sz w:val="24"/>
          <w:szCs w:val="24"/>
        </w:rPr>
        <w:t>regresi</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dengan</w:t>
      </w:r>
      <w:proofErr w:type="spellEnd"/>
      <w:r w:rsidRPr="001428B5">
        <w:rPr>
          <w:rFonts w:ascii="Times New Roman" w:hAnsi="Times New Roman" w:cs="Times New Roman"/>
          <w:sz w:val="24"/>
          <w:szCs w:val="24"/>
        </w:rPr>
        <w:t xml:space="preserve"> data panel</w:t>
      </w:r>
      <w:r>
        <w:rPr>
          <w:rFonts w:ascii="Times New Roman" w:hAnsi="Times New Roman" w:cs="Times New Roman"/>
          <w:sz w:val="24"/>
          <w:szCs w:val="24"/>
        </w:rPr>
        <w:t xml:space="preserve"> pada</w:t>
      </w:r>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umum</w:t>
      </w:r>
      <w:r>
        <w:rPr>
          <w:rFonts w:ascii="Times New Roman" w:hAnsi="Times New Roman" w:cs="Times New Roman"/>
          <w:sz w:val="24"/>
          <w:szCs w:val="24"/>
        </w:rPr>
        <w:t>nya</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mengakibatkan</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mempunyai</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kesulitan</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dalam</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spesifikasi</w:t>
      </w:r>
      <w:proofErr w:type="spellEnd"/>
      <w:r w:rsidRPr="001428B5">
        <w:rPr>
          <w:rFonts w:ascii="Times New Roman" w:hAnsi="Times New Roman" w:cs="Times New Roman"/>
          <w:sz w:val="24"/>
          <w:szCs w:val="24"/>
        </w:rPr>
        <w:t xml:space="preserve"> </w:t>
      </w:r>
      <w:proofErr w:type="spellStart"/>
      <w:r w:rsidRPr="001428B5">
        <w:rPr>
          <w:rFonts w:ascii="Times New Roman" w:hAnsi="Times New Roman" w:cs="Times New Roman"/>
          <w:sz w:val="24"/>
          <w:szCs w:val="24"/>
        </w:rPr>
        <w:t>modelnya</w:t>
      </w:r>
      <w:proofErr w:type="spellEnd"/>
      <w:r w:rsidRPr="001428B5">
        <w:rPr>
          <w:rFonts w:ascii="Times New Roman" w:hAnsi="Times New Roman" w:cs="Times New Roman"/>
          <w:sz w:val="24"/>
          <w:szCs w:val="24"/>
        </w:rPr>
        <w:t>.</w:t>
      </w:r>
    </w:p>
    <w:bookmarkEnd w:id="204"/>
    <w:p w14:paraId="2E68DDFB" w14:textId="77777777" w:rsidR="002B7B08" w:rsidRDefault="002B7B08" w:rsidP="00FE4590">
      <w:pPr>
        <w:pStyle w:val="Heading4"/>
        <w:numPr>
          <w:ilvl w:val="0"/>
          <w:numId w:val="16"/>
        </w:numPr>
        <w:spacing w:line="480" w:lineRule="auto"/>
        <w:ind w:left="567" w:hanging="567"/>
      </w:pPr>
      <w:r w:rsidRPr="001428B5">
        <w:rPr>
          <w:i/>
        </w:rPr>
        <w:t>Common Effect Model</w:t>
      </w:r>
      <w:r>
        <w:t xml:space="preserve"> (CEM)</w:t>
      </w:r>
    </w:p>
    <w:p w14:paraId="0818A580" w14:textId="77777777" w:rsidR="002B7B08" w:rsidRPr="00BC647F" w:rsidRDefault="002B7B08" w:rsidP="00FE4590">
      <w:pPr>
        <w:pStyle w:val="ListParagraph"/>
        <w:spacing w:after="0" w:line="480" w:lineRule="auto"/>
        <w:ind w:left="0" w:right="-1" w:firstLine="567"/>
        <w:jc w:val="both"/>
        <w:rPr>
          <w:rFonts w:ascii="Times New Roman" w:hAnsi="Times New Roman" w:cs="Times New Roman"/>
          <w:sz w:val="24"/>
          <w:szCs w:val="24"/>
        </w:rPr>
      </w:pPr>
      <w:r w:rsidRPr="00BC647F">
        <w:rPr>
          <w:rFonts w:ascii="Times New Roman" w:hAnsi="Times New Roman" w:cs="Times New Roman"/>
          <w:sz w:val="24"/>
          <w:szCs w:val="24"/>
        </w:rPr>
        <w:t xml:space="preserve">Common Effect Model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cara</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sederhana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mengestimasi</w:t>
      </w:r>
      <w:proofErr w:type="spellEnd"/>
      <w:r w:rsidRPr="00BC647F">
        <w:rPr>
          <w:rFonts w:ascii="Times New Roman" w:hAnsi="Times New Roman" w:cs="Times New Roman"/>
          <w:sz w:val="24"/>
          <w:szCs w:val="24"/>
        </w:rPr>
        <w:t xml:space="preserve"> data panel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mengkombinasikan</w:t>
      </w:r>
      <w:proofErr w:type="spellEnd"/>
      <w:r w:rsidRPr="00BC647F">
        <w:rPr>
          <w:rFonts w:ascii="Times New Roman" w:hAnsi="Times New Roman" w:cs="Times New Roman"/>
          <w:sz w:val="24"/>
          <w:szCs w:val="24"/>
        </w:rPr>
        <w:t xml:space="preserve"> data time series dan cross section. Pada model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diperhatikan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dimensi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waktu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maupun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individu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sehingga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diasumsikan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bahwa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perilaku</w:t>
      </w:r>
      <w:proofErr w:type="spellEnd"/>
      <w:r w:rsidRPr="00BC647F">
        <w:rPr>
          <w:rFonts w:ascii="Times New Roman" w:hAnsi="Times New Roman" w:cs="Times New Roman"/>
          <w:sz w:val="24"/>
          <w:szCs w:val="24"/>
        </w:rPr>
        <w:t xml:space="preserve"> data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sama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berbagai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kurun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waktu</w:t>
      </w:r>
      <w:proofErr w:type="spellEnd"/>
      <w:r w:rsidRPr="00BC647F">
        <w:rPr>
          <w:rFonts w:ascii="Times New Roman" w:hAnsi="Times New Roman" w:cs="Times New Roman"/>
          <w:sz w:val="24"/>
          <w:szCs w:val="24"/>
        </w:rPr>
        <w:t xml:space="preserve">. Metode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bisa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menggunakan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pendekatan</w:t>
      </w:r>
      <w:proofErr w:type="spellEnd"/>
      <w:r w:rsidRPr="00BC647F">
        <w:rPr>
          <w:rFonts w:ascii="Times New Roman" w:hAnsi="Times New Roman" w:cs="Times New Roman"/>
          <w:sz w:val="24"/>
          <w:szCs w:val="24"/>
        </w:rPr>
        <w:t xml:space="preserve"> </w:t>
      </w:r>
      <w:r w:rsidRPr="00EF2F53">
        <w:rPr>
          <w:rFonts w:ascii="Times New Roman" w:hAnsi="Times New Roman" w:cs="Times New Roman"/>
          <w:i/>
          <w:iCs/>
          <w:sz w:val="24"/>
          <w:szCs w:val="24"/>
        </w:rPr>
        <w:t>Ordinary Least Square</w:t>
      </w:r>
      <w:r w:rsidRPr="00BC647F">
        <w:rPr>
          <w:rFonts w:ascii="Times New Roman" w:hAnsi="Times New Roman" w:cs="Times New Roman"/>
          <w:sz w:val="24"/>
          <w:szCs w:val="24"/>
        </w:rPr>
        <w:t xml:space="preserve"> (OLS) </w:t>
      </w:r>
      <w:proofErr w:type="spellStart"/>
      <w:r w:rsidRPr="00BC647F">
        <w:rPr>
          <w:rFonts w:ascii="Times New Roman" w:hAnsi="Times New Roman" w:cs="Times New Roman"/>
          <w:sz w:val="24"/>
          <w:szCs w:val="24"/>
        </w:rPr>
        <w:t>atau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teknik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kuadrat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terkecil</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mengestimasi</w:t>
      </w:r>
      <w:proofErr w:type="spellEnd"/>
      <w:r w:rsidRPr="00BC647F">
        <w:rPr>
          <w:rFonts w:ascii="Times New Roman" w:hAnsi="Times New Roman" w:cs="Times New Roman"/>
          <w:sz w:val="24"/>
          <w:szCs w:val="24"/>
        </w:rPr>
        <w:t xml:space="preserve"> model data panel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bentuk</w:t>
      </w:r>
      <w:proofErr w:type="spellEnd"/>
      <w:r w:rsidRPr="00BC647F">
        <w:rPr>
          <w:rFonts w:ascii="Times New Roman" w:hAnsi="Times New Roman" w:cs="Times New Roman"/>
          <w:sz w:val="24"/>
          <w:szCs w:val="24"/>
        </w:rPr>
        <w:t xml:space="preserve"> pool data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{"citationItems":[{"id":"ITEM-1","itemData":{"DOI":"10.13057/ijas.v2i1.28950","abstract":"Population growth can encourage and hinder economic growth. This study aims to analyze the factors that influence gross domestic product (GDP) in Daerah Istimewa Yogyakarta (DIY) using panel data regression. This study uses three independent variables, namely number of population, number of poor population, and investment, while the dependent variable is GDP. We use secondary data obtained from Badan Pusat Statistik (BPS). The results obtained from the regression analysis of the data series time panel are generalized least square (GLS), while for the cross section data panel shows the REM model is more suitable than PLS and FEM. Based on the validity test of the influence or t-test, the variable that shows significant to the economic rate which is categorized as GRDP in the Daerah Istimewa Yogyakarta in 2011-2015 is the variable Total population and Investment which has a positive relationship. Keywords : economic growth rate, panel data regression, gross regional domestic product","author":[{"dropping-particle":"","family":"Nandita","given":"Dea Aulia","non-dropping-particle":"","parse-names":false,"suffix":""},{"dropping-particle":"","family":"Alamsyah","given":"Lalu Bayu","non-dropping-particle":"","parse-names":false,"suffix":""},{"dropping-particle":"","family":"Jati","given":"Enggar Prima","non-dropping-particle":"","parse-names":false,"suffix":""},{"dropping-particle":"","family":"Widodo","given":"Edy","non-dropping-particle":"","parse-names":false,"suffix":""}],"container-title":"Indonesian Journal of Applied Statistics","id":"ITEM-1","issue":"1","issued":{"date-parts":[["2020"]]},"page":"42","title":"Regresi Data Panel untuk Mengetahui Faktor-Faktor yang Mempengaruhi PDRB di Provinsi DIY Tahun 2011-2015","type":"article-journal","volume":"2"},"uris":["http://www.mendeley.com/documents/?uuid=796b7db3-f1d9-4553-880d-cfb421d6db7c"]}],"mendeley":{"formattedCitation":"(Nandita et al., 2020)","plainTextFormattedCitation":"(Nandita et al., 2020)","previouslyFormattedCitation":"(Nandita et al., 2020)"},"properties":{"noteIndex":0},"schema":"https://github.com/citation-style-language/schema/raw/master/csl-citation.json"}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(Nandita et al., 2020)</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w:t>
      </w:r>
    </w:p>
    <w:p w14:paraId="3491E5A2" w14:textId="77777777" w:rsidR="002B7B08" w:rsidRDefault="002B7B08" w:rsidP="00FE4590">
      <w:pPr>
        <w:pStyle w:val="Heading4"/>
        <w:numPr>
          <w:ilvl w:val="0"/>
          <w:numId w:val="16"/>
        </w:numPr>
        <w:spacing w:line="480" w:lineRule="auto"/>
        <w:ind w:left="567" w:hanging="567"/>
      </w:pPr>
      <w:r w:rsidRPr="007550AF">
        <w:rPr>
          <w:i/>
        </w:rPr>
        <w:t>Fixed Effect Model</w:t>
      </w:r>
      <w:r>
        <w:t xml:space="preserve"> (EFM)</w:t>
      </w:r>
    </w:p>
    <w:p w14:paraId="5C23524A" w14:textId="77777777" w:rsidR="002B7B08" w:rsidRPr="00320633" w:rsidRDefault="002B7B08" w:rsidP="00FE4590">
      <w:pPr>
        <w:pStyle w:val="ListParagraph"/>
        <w:spacing w:after="0" w:line="480" w:lineRule="auto"/>
        <w:ind w:left="0" w:right="-1" w:firstLine="567"/>
        <w:jc w:val="both"/>
        <w:rPr>
          <w:rFonts w:ascii="Times New Roman" w:hAnsi="Times New Roman" w:cs="Times New Roman"/>
          <w:sz w:val="24"/>
          <w:szCs w:val="24"/>
        </w:rPr>
      </w:pPr>
      <w:r w:rsidRPr="00BC647F">
        <w:rPr>
          <w:rFonts w:ascii="Times New Roman" w:hAnsi="Times New Roman" w:cs="Times New Roman"/>
          <w:sz w:val="24"/>
          <w:szCs w:val="24"/>
        </w:rPr>
        <w:t xml:space="preserve">Fixed effect model (FEM)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model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intercept </w:t>
      </w:r>
      <w:proofErr w:type="spellStart"/>
      <w:r w:rsidRPr="00BC647F">
        <w:rPr>
          <w:rFonts w:ascii="Times New Roman" w:hAnsi="Times New Roman" w:cs="Times New Roman"/>
          <w:sz w:val="24"/>
          <w:szCs w:val="24"/>
        </w:rPr>
        <w:t>berbeda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setiap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subjek</w:t>
      </w:r>
      <w:proofErr w:type="spellEnd"/>
      <w:r w:rsidRPr="00BC647F">
        <w:rPr>
          <w:rFonts w:ascii="Times New Roman" w:hAnsi="Times New Roman" w:cs="Times New Roman"/>
          <w:sz w:val="24"/>
          <w:szCs w:val="24"/>
        </w:rPr>
        <w:t xml:space="preserve"> (</w:t>
      </w:r>
      <w:r w:rsidRPr="00EF2F53">
        <w:rPr>
          <w:rFonts w:ascii="Times New Roman" w:hAnsi="Times New Roman" w:cs="Times New Roman"/>
          <w:i/>
          <w:iCs/>
          <w:sz w:val="24"/>
          <w:szCs w:val="24"/>
        </w:rPr>
        <w:t>cross section</w:t>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tetapi</w:t>
      </w:r>
      <w:proofErr w:type="spellEnd"/>
      <w:r w:rsidRPr="00BC647F">
        <w:rPr>
          <w:rFonts w:ascii="Times New Roman" w:hAnsi="Times New Roman" w:cs="Times New Roman"/>
          <w:sz w:val="24"/>
          <w:szCs w:val="24"/>
        </w:rPr>
        <w:t xml:space="preserve"> slope </w:t>
      </w:r>
      <w:proofErr w:type="spellStart"/>
      <w:r w:rsidRPr="00BC647F">
        <w:rPr>
          <w:rFonts w:ascii="Times New Roman" w:hAnsi="Times New Roman" w:cs="Times New Roman"/>
          <w:sz w:val="24"/>
          <w:szCs w:val="24"/>
        </w:rPr>
        <w:t>setiap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subjek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berubah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seiring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waktu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Pendekatan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dipakai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metode</w:t>
      </w:r>
      <w:proofErr w:type="spellEnd"/>
      <w:r w:rsidRPr="00BC647F">
        <w:rPr>
          <w:rFonts w:ascii="Times New Roman" w:hAnsi="Times New Roman" w:cs="Times New Roman"/>
          <w:sz w:val="24"/>
          <w:szCs w:val="24"/>
        </w:rPr>
        <w:t xml:space="preserve"> </w:t>
      </w:r>
      <w:r w:rsidRPr="00EF2F53">
        <w:rPr>
          <w:rFonts w:ascii="Times New Roman" w:hAnsi="Times New Roman" w:cs="Times New Roman"/>
          <w:i/>
          <w:iCs/>
          <w:sz w:val="24"/>
          <w:szCs w:val="24"/>
        </w:rPr>
        <w:t>Ordinary Least Square</w:t>
      </w:r>
      <w:r w:rsidRPr="00BC647F">
        <w:rPr>
          <w:rFonts w:ascii="Times New Roman" w:hAnsi="Times New Roman" w:cs="Times New Roman"/>
          <w:sz w:val="24"/>
          <w:szCs w:val="24"/>
        </w:rPr>
        <w:t xml:space="preserve"> (OLS). FEM </w:t>
      </w:r>
      <w:proofErr w:type="spellStart"/>
      <w:r w:rsidRPr="00BC647F">
        <w:rPr>
          <w:rFonts w:ascii="Times New Roman" w:hAnsi="Times New Roman" w:cs="Times New Roman"/>
          <w:sz w:val="24"/>
          <w:szCs w:val="24"/>
        </w:rPr>
        <w:t>mengasumsikan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bahwa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antar</w:t>
      </w:r>
      <w:proofErr w:type="spellEnd"/>
      <w:r w:rsidRPr="00BC647F">
        <w:rPr>
          <w:rFonts w:ascii="Times New Roman" w:hAnsi="Times New Roman" w:cs="Times New Roman"/>
          <w:sz w:val="24"/>
          <w:szCs w:val="24"/>
        </w:rPr>
        <w:t xml:space="preserve"> unit </w:t>
      </w:r>
      <w:proofErr w:type="spellStart"/>
      <w:r w:rsidRPr="00BC647F">
        <w:rPr>
          <w:rFonts w:ascii="Times New Roman" w:hAnsi="Times New Roman" w:cs="Times New Roman"/>
          <w:sz w:val="24"/>
          <w:szCs w:val="24"/>
        </w:rPr>
        <w:t>sektor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ataupun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antar</w:t>
      </w:r>
      <w:proofErr w:type="spellEnd"/>
      <w:r w:rsidRPr="00BC647F">
        <w:rPr>
          <w:rFonts w:ascii="Times New Roman" w:hAnsi="Times New Roman" w:cs="Times New Roman"/>
          <w:sz w:val="24"/>
          <w:szCs w:val="24"/>
        </w:rPr>
        <w:t xml:space="preserve"> unit </w:t>
      </w:r>
      <w:proofErr w:type="spellStart"/>
      <w:r w:rsidRPr="00BC647F">
        <w:rPr>
          <w:rFonts w:ascii="Times New Roman" w:hAnsi="Times New Roman" w:cs="Times New Roman"/>
          <w:sz w:val="24"/>
          <w:szCs w:val="24"/>
        </w:rPr>
        <w:t>waktu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memberikan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efek</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berbeda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terhadap</w:t>
      </w:r>
      <w:proofErr w:type="spellEnd"/>
      <w:r w:rsidRPr="00BC647F">
        <w:rPr>
          <w:rFonts w:ascii="Times New Roman" w:hAnsi="Times New Roman" w:cs="Times New Roman"/>
          <w:sz w:val="24"/>
          <w:szCs w:val="24"/>
        </w:rPr>
        <w:t xml:space="preserve"> model </w:t>
      </w:r>
      <w:proofErr w:type="spellStart"/>
      <w:r w:rsidRPr="00BC647F">
        <w:rPr>
          <w:rFonts w:ascii="Times New Roman" w:hAnsi="Times New Roman" w:cs="Times New Roman"/>
          <w:sz w:val="24"/>
          <w:szCs w:val="24"/>
        </w:rPr>
        <w:t>sehingga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komponen</w:t>
      </w:r>
      <w:proofErr w:type="spellEnd"/>
      <w:r w:rsidRPr="00BC647F">
        <w:rPr>
          <w:rFonts w:ascii="Times New Roman" w:hAnsi="Times New Roman" w:cs="Times New Roman"/>
          <w:sz w:val="24"/>
          <w:szCs w:val="24"/>
        </w:rPr>
        <w:t xml:space="preserve"> error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berkorelasi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variabel</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bebas</w:t>
      </w:r>
      <w:proofErr w:type="spellEnd"/>
      <w:r w:rsidRPr="00BC647F">
        <w:rPr>
          <w:rFonts w:ascii="Times New Roman" w:hAnsi="Times New Roman" w:cs="Times New Roman"/>
          <w:sz w:val="24"/>
          <w:szCs w:val="24"/>
        </w:rPr>
        <w:t>.</w:t>
      </w:r>
      <w:r w:rsidRPr="00BC647F">
        <w:rPr>
          <w:rFonts w:ascii="Times New Roman" w:hAnsi="Times New Roman" w:cs="Times New Roman"/>
          <w:sz w:val="24"/>
          <w:szCs w:val="24"/>
        </w:rPr>
        <w:tab/>
      </w:r>
    </w:p>
    <w:p w14:paraId="5218C3F0" w14:textId="77777777" w:rsidR="002B7B08" w:rsidRDefault="002B7B08" w:rsidP="00FE4590">
      <w:pPr>
        <w:pStyle w:val="Heading4"/>
        <w:numPr>
          <w:ilvl w:val="0"/>
          <w:numId w:val="16"/>
        </w:numPr>
        <w:spacing w:line="480" w:lineRule="auto"/>
        <w:ind w:left="567" w:hanging="567"/>
      </w:pPr>
      <w:r w:rsidRPr="007550AF">
        <w:rPr>
          <w:i/>
        </w:rPr>
        <w:t>Random Effect Mode</w:t>
      </w:r>
      <w:r>
        <w:t>l (REM)</w:t>
      </w:r>
    </w:p>
    <w:p w14:paraId="1B21ACF9"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sidRPr="00BC647F">
        <w:rPr>
          <w:rFonts w:ascii="Times New Roman" w:hAnsi="Times New Roman" w:cs="Times New Roman"/>
          <w:sz w:val="24"/>
          <w:szCs w:val="24"/>
        </w:rPr>
        <w:t xml:space="preserve">Model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mengestimasi</w:t>
      </w:r>
      <w:proofErr w:type="spellEnd"/>
      <w:r w:rsidRPr="00BC647F">
        <w:rPr>
          <w:rFonts w:ascii="Times New Roman" w:hAnsi="Times New Roman" w:cs="Times New Roman"/>
          <w:sz w:val="24"/>
          <w:szCs w:val="24"/>
        </w:rPr>
        <w:t xml:space="preserve"> data panel </w:t>
      </w:r>
      <w:proofErr w:type="spellStart"/>
      <w:r w:rsidRPr="00BC647F">
        <w:rPr>
          <w:rFonts w:ascii="Times New Roman" w:hAnsi="Times New Roman" w:cs="Times New Roman"/>
          <w:sz w:val="24"/>
          <w:szCs w:val="24"/>
        </w:rPr>
        <w:t>dimana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variabel</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gangguan</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saling</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berhubungan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antar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waktu</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antar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individu</w:t>
      </w:r>
      <w:proofErr w:type="spellEnd"/>
      <w:r w:rsidRPr="00BC647F">
        <w:rPr>
          <w:rFonts w:ascii="Times New Roman" w:hAnsi="Times New Roman" w:cs="Times New Roman"/>
          <w:sz w:val="24"/>
          <w:szCs w:val="24"/>
        </w:rPr>
        <w:t xml:space="preserve">. Pada model random effect </w:t>
      </w:r>
      <w:proofErr w:type="spellStart"/>
      <w:r w:rsidRPr="00BC647F">
        <w:rPr>
          <w:rFonts w:ascii="Times New Roman" w:hAnsi="Times New Roman" w:cs="Times New Roman"/>
          <w:sz w:val="24"/>
          <w:szCs w:val="24"/>
        </w:rPr>
        <w:t>perbedaan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interserp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diakomodasi</w:t>
      </w:r>
      <w:proofErr w:type="spellEnd"/>
      <w:r w:rsidRPr="00BC647F">
        <w:rPr>
          <w:rFonts w:ascii="Times New Roman" w:hAnsi="Times New Roman" w:cs="Times New Roman"/>
          <w:sz w:val="24"/>
          <w:szCs w:val="24"/>
        </w:rPr>
        <w:t xml:space="preserve"> oleh error terms masing-masing </w:t>
      </w:r>
      <w:proofErr w:type="spellStart"/>
      <w:r w:rsidRPr="00BC647F">
        <w:rPr>
          <w:rFonts w:ascii="Times New Roman" w:hAnsi="Times New Roman" w:cs="Times New Roman"/>
          <w:sz w:val="24"/>
          <w:szCs w:val="24"/>
        </w:rPr>
        <w:t>perusahaan</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{"citationItems":[{"id":"ITEM-1","itemData":{"DOI":"10.35580/variansiunm28","abstract":"Regression is a statistical analysis that shows the relationship between one bound changer and one or more free changers. In the development of regression analysis, which can not only be observed at one time but can be observed in several time periods known as panel data regression. In conducting the regression analysis of panel data, there are three tests carried out to select a fixed model, namely the chow test, the Hausman test, and the pagan breucsh test. This study aims to see the influence of free variables, namely roa, roe, and npm on bound variables, namely company profit growth. The implementation of the method is carried out in the case of data on the financial performance of the LQ45 company and the growth of the company's profit LQ45. The result of the panel data regression modeling, namely the fixed effect model, is that financial performance has a significant effect on the company's profit growth whereas in the financial performance indicators the roa variable has a positive and significant influence and has a presentation that explains the free variables, namely roa, roe, and npm, on profit growth of the remaining 21% explained by other variables.","author":[{"dropping-particle":"","family":"Madany","given":"Nurul","non-dropping-particle":"","parse-names":false,"suffix":""},{"dropping-particle":"","family":"Rais","given":"Zulkifli","non-dropping-particle":"","parse-names":false,"suffix":""},{"dropping-particle":"","family":"Ruliana","given":"","non-dropping-particle":"","parse-names":false,"suffix":""}],"container-title":"VARIANSI: Journal of Statistics and Its Application on Teaching and Research","id":"ITEM-1","issue":"2","issued":{"date-parts":[["2022"]]},"page":"79-94","title":"Regresi Data Panel dan Aplikasinya","type":"article-journal","volume":"4"},"uris":["http://www.mendeley.com/documents/?uuid=663e7923-3e8e-49e7-ac23-51d117ed7198"]}],"mendeley":{"formattedCitation":"(Madany et al., 2022)","plainTextFormattedCitation":"(Madany et al., 2022)","previouslyFormattedCitation":"(Madany et al., 2022)"},"properties":{"noteIndex":0},"schema":"https://github.com/citation-style-language/schema/raw/master/csl-citation.json"}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(Madany et al., 2022)</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Metode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berasumsi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bahwa</w:t>
      </w:r>
      <w:proofErr w:type="spellEnd"/>
      <w:r w:rsidRPr="00BC647F">
        <w:rPr>
          <w:rFonts w:ascii="Times New Roman" w:hAnsi="Times New Roman" w:cs="Times New Roman"/>
          <w:sz w:val="24"/>
          <w:szCs w:val="24"/>
        </w:rPr>
        <w:t xml:space="preserve"> </w:t>
      </w:r>
      <w:r w:rsidRPr="00EF2F53">
        <w:rPr>
          <w:rFonts w:ascii="Times New Roman" w:hAnsi="Times New Roman" w:cs="Times New Roman"/>
          <w:i/>
          <w:iCs/>
          <w:sz w:val="24"/>
          <w:szCs w:val="24"/>
        </w:rPr>
        <w:t>error term</w:t>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selalu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w:t>
      </w:r>
      <w:proofErr w:type="spellEnd"/>
      <w:r w:rsidRPr="00BC647F">
        <w:rPr>
          <w:rFonts w:ascii="Times New Roman" w:hAnsi="Times New Roman" w:cs="Times New Roman"/>
          <w:sz w:val="24"/>
          <w:szCs w:val="24"/>
        </w:rPr>
        <w:t xml:space="preserve"> dan </w:t>
      </w:r>
      <w:proofErr w:type="spellStart"/>
      <w:r w:rsidRPr="00BC647F">
        <w:rPr>
          <w:rFonts w:ascii="Times New Roman" w:hAnsi="Times New Roman" w:cs="Times New Roman"/>
          <w:sz w:val="24"/>
          <w:szCs w:val="24"/>
        </w:rPr>
        <w:t>berkorelasi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sepanjang</w:t>
      </w:r>
      <w:proofErr w:type="spellEnd"/>
      <w:r w:rsidRPr="00BC647F">
        <w:rPr>
          <w:rFonts w:ascii="Times New Roman" w:hAnsi="Times New Roman" w:cs="Times New Roman"/>
          <w:sz w:val="24"/>
          <w:szCs w:val="24"/>
        </w:rPr>
        <w:t xml:space="preserve"> time series dan </w:t>
      </w:r>
      <w:r w:rsidRPr="00EF2F53">
        <w:rPr>
          <w:rFonts w:ascii="Times New Roman" w:hAnsi="Times New Roman" w:cs="Times New Roman"/>
          <w:i/>
          <w:iCs/>
          <w:sz w:val="24"/>
          <w:szCs w:val="24"/>
        </w:rPr>
        <w:t>cross sec</w:t>
      </w:r>
      <w:r>
        <w:rPr>
          <w:rFonts w:ascii="Times New Roman" w:hAnsi="Times New Roman" w:cs="Times New Roman"/>
          <w:i/>
          <w:iCs/>
          <w:sz w:val="24"/>
          <w:szCs w:val="24"/>
        </w:rPr>
        <w:t>t</w:t>
      </w:r>
      <w:r w:rsidRPr="00EF2F53">
        <w:rPr>
          <w:rFonts w:ascii="Times New Roman" w:hAnsi="Times New Roman" w:cs="Times New Roman"/>
          <w:i/>
          <w:iCs/>
          <w:sz w:val="24"/>
          <w:szCs w:val="24"/>
        </w:rPr>
        <w:t>ion</w:t>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Keuntungan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menggunakan</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lastRenderedPageBreak/>
        <w:t xml:space="preserve">model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yakni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menghilangkan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heteroskedastisitas</w:t>
      </w:r>
      <w:proofErr w:type="spellEnd"/>
      <w:r w:rsidRPr="00BC647F">
        <w:rPr>
          <w:rFonts w:ascii="Times New Roman" w:hAnsi="Times New Roman" w:cs="Times New Roman"/>
          <w:sz w:val="24"/>
          <w:szCs w:val="24"/>
        </w:rPr>
        <w:t xml:space="preserve">. Metode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lebih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baik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digunakan</w:t>
      </w:r>
      <w:proofErr w:type="spellEnd"/>
      <w:r w:rsidRPr="00BC647F">
        <w:rPr>
          <w:rFonts w:ascii="Times New Roman" w:hAnsi="Times New Roman" w:cs="Times New Roman"/>
          <w:sz w:val="24"/>
          <w:szCs w:val="24"/>
        </w:rPr>
        <w:t xml:space="preserve"> pada data panel </w:t>
      </w:r>
      <w:proofErr w:type="spellStart"/>
      <w:r w:rsidRPr="00BC647F">
        <w:rPr>
          <w:rFonts w:ascii="Times New Roman" w:hAnsi="Times New Roman" w:cs="Times New Roman"/>
          <w:sz w:val="24"/>
          <w:szCs w:val="24"/>
        </w:rPr>
        <w:t>apabila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jumlah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individunya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lebih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besar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daripada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jumlah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kurun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waktu</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ada</w:t>
      </w:r>
      <w:proofErr w:type="spellEnd"/>
      <w:r w:rsidRPr="00BC647F">
        <w:rPr>
          <w:rFonts w:ascii="Times New Roman" w:hAnsi="Times New Roman" w:cs="Times New Roman"/>
          <w:sz w:val="24"/>
          <w:szCs w:val="24"/>
        </w:rPr>
        <w:t>.</w:t>
      </w:r>
    </w:p>
    <w:p w14:paraId="75F59DAD"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yang paling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6AAEF227" w14:textId="77777777" w:rsidR="002B7B08" w:rsidRDefault="002B7B08" w:rsidP="00FE4590">
      <w:pPr>
        <w:pStyle w:val="ListParagraph"/>
        <w:numPr>
          <w:ilvl w:val="0"/>
          <w:numId w:val="48"/>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Common Effect Model (CEM)</w:t>
      </w:r>
    </w:p>
    <w:p w14:paraId="548CA932" w14:textId="77777777" w:rsidR="002B7B08" w:rsidRDefault="002B7B08" w:rsidP="00FE4590">
      <w:pPr>
        <w:pStyle w:val="ListParagraph"/>
        <w:numPr>
          <w:ilvl w:val="0"/>
          <w:numId w:val="48"/>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Fixed Effect Model (FEM)</w:t>
      </w:r>
    </w:p>
    <w:p w14:paraId="3343B3A3" w14:textId="77777777" w:rsidR="002B7B08" w:rsidRPr="00591797" w:rsidRDefault="002B7B08" w:rsidP="00FE4590">
      <w:pPr>
        <w:pStyle w:val="ListParagraph"/>
        <w:numPr>
          <w:ilvl w:val="0"/>
          <w:numId w:val="48"/>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Random Effect Model (REM)</w:t>
      </w:r>
    </w:p>
    <w:p w14:paraId="474F5133" w14:textId="77777777" w:rsidR="002B7B08" w:rsidRDefault="002B7B08" w:rsidP="00FE4590">
      <w:pPr>
        <w:pStyle w:val="Heading3"/>
        <w:numPr>
          <w:ilvl w:val="2"/>
          <w:numId w:val="48"/>
        </w:numPr>
        <w:spacing w:line="480" w:lineRule="auto"/>
        <w:ind w:left="567" w:hanging="567"/>
      </w:pPr>
      <w:bookmarkStart w:id="207" w:name="_Toc217248559"/>
      <w:bookmarkStart w:id="208" w:name="_Toc217330766"/>
      <w:proofErr w:type="spellStart"/>
      <w:r>
        <w:t>Pemilihan</w:t>
      </w:r>
      <w:proofErr w:type="spellEnd"/>
      <w:r>
        <w:t xml:space="preserve"> Model </w:t>
      </w:r>
      <w:proofErr w:type="spellStart"/>
      <w:r>
        <w:t>Regresi</w:t>
      </w:r>
      <w:proofErr w:type="spellEnd"/>
      <w:r>
        <w:t xml:space="preserve"> Data Panel</w:t>
      </w:r>
      <w:bookmarkEnd w:id="207"/>
      <w:bookmarkEnd w:id="208"/>
    </w:p>
    <w:p w14:paraId="48EAFB53"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sidRPr="00376904">
        <w:rPr>
          <w:rFonts w:ascii="Times New Roman" w:hAnsi="Times New Roman" w:cs="Times New Roman"/>
          <w:sz w:val="24"/>
          <w:szCs w:val="24"/>
        </w:rPr>
        <w:t xml:space="preserve">Dalam </w:t>
      </w:r>
      <w:proofErr w:type="spellStart"/>
      <w:r w:rsidRPr="00376904">
        <w:rPr>
          <w:rFonts w:ascii="Times New Roman" w:hAnsi="Times New Roman" w:cs="Times New Roman"/>
          <w:sz w:val="24"/>
          <w:szCs w:val="24"/>
        </w:rPr>
        <w:t>mengelola</w:t>
      </w:r>
      <w:proofErr w:type="spellEnd"/>
      <w:r w:rsidRPr="00376904">
        <w:rPr>
          <w:rFonts w:ascii="Times New Roman" w:hAnsi="Times New Roman" w:cs="Times New Roman"/>
          <w:sz w:val="24"/>
          <w:szCs w:val="24"/>
        </w:rPr>
        <w:t xml:space="preserve"> data panel, </w:t>
      </w:r>
      <w:proofErr w:type="spellStart"/>
      <w:r w:rsidRPr="00376904">
        <w:rPr>
          <w:rFonts w:ascii="Times New Roman" w:hAnsi="Times New Roman" w:cs="Times New Roman"/>
          <w:sz w:val="24"/>
          <w:szCs w:val="24"/>
        </w:rPr>
        <w:t>terdapat</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beberapa</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pengujian</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dalam</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memilih</w:t>
      </w:r>
      <w:proofErr w:type="spellEnd"/>
      <w:r w:rsidRPr="00376904">
        <w:rPr>
          <w:rFonts w:ascii="Times New Roman" w:hAnsi="Times New Roman" w:cs="Times New Roman"/>
          <w:sz w:val="24"/>
          <w:szCs w:val="24"/>
        </w:rPr>
        <w:t xml:space="preserve"> model yang </w:t>
      </w:r>
      <w:proofErr w:type="spellStart"/>
      <w:r w:rsidRPr="00376904">
        <w:rPr>
          <w:rFonts w:ascii="Times New Roman" w:hAnsi="Times New Roman" w:cs="Times New Roman"/>
          <w:sz w:val="24"/>
          <w:szCs w:val="24"/>
        </w:rPr>
        <w:t>akan</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digunakan</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yaitu</w:t>
      </w:r>
      <w:proofErr w:type="spellEnd"/>
      <w:r w:rsidRPr="00376904">
        <w:rPr>
          <w:rFonts w:ascii="Times New Roman" w:hAnsi="Times New Roman" w:cs="Times New Roman"/>
          <w:sz w:val="24"/>
          <w:szCs w:val="24"/>
        </w:rPr>
        <w:t>:</w:t>
      </w:r>
    </w:p>
    <w:p w14:paraId="79B88B45" w14:textId="77777777" w:rsidR="002B7B08" w:rsidRPr="00BE56E9" w:rsidRDefault="002B7B08" w:rsidP="00FE4590">
      <w:pPr>
        <w:pStyle w:val="Heading4"/>
        <w:spacing w:line="480" w:lineRule="auto"/>
        <w:ind w:left="567" w:hanging="567"/>
      </w:pPr>
      <w:r w:rsidRPr="00BE56E9">
        <w:t>Uji Chow</w:t>
      </w:r>
    </w:p>
    <w:p w14:paraId="37C3DA64"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sidRPr="00376904">
        <w:rPr>
          <w:rFonts w:ascii="Times New Roman" w:hAnsi="Times New Roman" w:cs="Times New Roman"/>
          <w:sz w:val="24"/>
          <w:szCs w:val="24"/>
        </w:rPr>
        <w:t xml:space="preserve">Uji Chow </w:t>
      </w:r>
      <w:proofErr w:type="spellStart"/>
      <w:r w:rsidRPr="00376904">
        <w:rPr>
          <w:rFonts w:ascii="Times New Roman" w:hAnsi="Times New Roman" w:cs="Times New Roman"/>
          <w:sz w:val="24"/>
          <w:szCs w:val="24"/>
        </w:rPr>
        <w:t>digunakan</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untuk</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memilih</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antara</w:t>
      </w:r>
      <w:proofErr w:type="spellEnd"/>
      <w:r w:rsidRPr="00376904">
        <w:rPr>
          <w:rFonts w:ascii="Times New Roman" w:hAnsi="Times New Roman" w:cs="Times New Roman"/>
          <w:sz w:val="24"/>
          <w:szCs w:val="24"/>
        </w:rPr>
        <w:t xml:space="preserve"> </w:t>
      </w:r>
      <w:r w:rsidRPr="00376904">
        <w:rPr>
          <w:rFonts w:ascii="Times New Roman" w:hAnsi="Times New Roman" w:cs="Times New Roman"/>
          <w:i/>
          <w:iCs/>
          <w:sz w:val="24"/>
          <w:szCs w:val="24"/>
        </w:rPr>
        <w:t>Fixed Effect Model</w:t>
      </w:r>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atau</w:t>
      </w:r>
      <w:proofErr w:type="spellEnd"/>
      <w:r w:rsidRPr="00376904">
        <w:rPr>
          <w:rFonts w:ascii="Times New Roman" w:hAnsi="Times New Roman" w:cs="Times New Roman"/>
          <w:sz w:val="24"/>
          <w:szCs w:val="24"/>
        </w:rPr>
        <w:t xml:space="preserve"> </w:t>
      </w:r>
      <w:r w:rsidRPr="00376904">
        <w:rPr>
          <w:rFonts w:ascii="Times New Roman" w:hAnsi="Times New Roman" w:cs="Times New Roman"/>
          <w:i/>
          <w:iCs/>
          <w:sz w:val="24"/>
          <w:szCs w:val="24"/>
        </w:rPr>
        <w:t>Common Effect Model</w:t>
      </w:r>
      <w:r w:rsidRPr="00376904">
        <w:rPr>
          <w:rFonts w:ascii="Times New Roman" w:hAnsi="Times New Roman" w:cs="Times New Roman"/>
          <w:sz w:val="24"/>
          <w:szCs w:val="24"/>
        </w:rPr>
        <w:t xml:space="preserve"> yang </w:t>
      </w:r>
      <w:proofErr w:type="spellStart"/>
      <w:r w:rsidRPr="00376904">
        <w:rPr>
          <w:rFonts w:ascii="Times New Roman" w:hAnsi="Times New Roman" w:cs="Times New Roman"/>
          <w:sz w:val="24"/>
          <w:szCs w:val="24"/>
        </w:rPr>
        <w:t>sebaiknya</w:t>
      </w:r>
      <w:proofErr w:type="spellEnd"/>
      <w:r w:rsidRPr="00376904">
        <w:rPr>
          <w:rFonts w:ascii="Times New Roman" w:hAnsi="Times New Roman" w:cs="Times New Roman"/>
          <w:sz w:val="24"/>
          <w:szCs w:val="24"/>
        </w:rPr>
        <w:t xml:space="preserve"> </w:t>
      </w:r>
      <w:proofErr w:type="spellStart"/>
      <w:r w:rsidRPr="00376904">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{"citationItems":[{"id":"ITEM-1","itemData":{"DOI":"10.33024/jur.jeram.v11i4.8572","ISSN":"2355-6463","abstract":"Penelitian ini dilakukan untuk memutuskan apakah ada dampak ekspansi dan tingkat perdagangan terhadap perubahan kualitas saham. Strategi yang digunakan dalam penelitian ini menggunakan prosedur dokumentasi, tepatnya dengan metodologi kuantitatif. Pemeriksaan ini ditujukan kepada organisasi komunikasi siaran yang tercatat di Bursa Efek Indonesia (BEI) yang mencatatkan harga saham periode 2019-2021. Contoh yang digunakan dalam penelitian ini adalah penelitian purposive, sehingga contoh dalam penelitian ini terdiri dari 6 organisasi. Pemeriksaan yang dilakukan dalam tinjauan ini adalah uji kecurigaan tradisional, yaitu uji biasa, uji multikolinearitas, uji heteroskedastisitas, dan uji autokorelasi. Untuk menguji spekulasi dalam ulasan ini menggunakan uji kekambuhan informasi papan dengan metode model dampak normal, model dampak tetap, dan model dampak arbitrer. Penentuan metode dilakukan dengan melakukan uji chow, uji hausman, dan uji lagrange multiplier. Mengingat efek samping dari tinjauan tersebut, menunjukkan bahwa 1) tidak ada dampak yang luar biasa antara ekspansi dan nilai saham. 2) Ada pengaruh kritis antara skala pertukaran dan nilai saham. 3) Ada pengaruh antara skala ekspansi dan swapping terhadap varians nilai saham","author":[{"dropping-particle":"","family":"Suyadi","given":"Suyadi","non-dropping-particle":"","parse-names":false,"suffix":""},{"dropping-particle":"","family":"Hakim","given":"Lukman Nuzul","non-dropping-particle":"","parse-names":false,"suffix":""},{"dropping-particle":"","family":"Febriyanto","given":"Febriyanto","non-dropping-particle":"","parse-names":false,"suffix":""}],"container-title":"Jurnal Riset Akuntansi dan Manajemen Malahayati (JRAMM)","id":"ITEM-1","issue":"4","issued":{"date-parts":[["2023"]]},"page":"300-306","title":"Analisis Pengaruh Inflasi Dan Kurs Terhadap Fluktuasi Nilai Saham (Studi Kasus Pada Perusahaan Telekomunikasi Yang Terdaftar Di Bursa Efek Indonesia Periode 2019-2021)","type":"article-journal","volume":"11"},"uris":["http://www.mendeley.com/documents/?uuid=b1464dae-e96c-446c-810f-44e4bf31e315"]}],"mendeley":{"formattedCitation":"(Suyadi et al., 2023)","plainTextFormattedCitation":"(Suyadi et al., 2023)","previouslyFormattedCitation":"(Suyadi et al., 2023)"},"properties":{"noteIndex":0},"schema":"https://github.com/citation-style-language/schema/raw/master/csl-citation.json"}</w:instrText>
      </w:r>
      <w:r>
        <w:rPr>
          <w:rFonts w:ascii="Times New Roman" w:hAnsi="Times New Roman" w:cs="Times New Roman"/>
          <w:sz w:val="24"/>
          <w:szCs w:val="24"/>
        </w:rPr>
        <w:fldChar w:fldCharType="separate"/>
      </w:r>
      <w:r w:rsidRPr="00376904">
        <w:rPr>
          <w:rFonts w:ascii="Times New Roman" w:hAnsi="Times New Roman" w:cs="Times New Roman"/>
          <w:noProof/>
          <w:sz w:val="24"/>
          <w:szCs w:val="24"/>
        </w:rPr>
        <w:t xml:space="preserve">(Suyadi </w:t>
      </w:r>
      <w:r w:rsidRPr="00376904">
        <w:rPr>
          <w:rFonts w:ascii="Times New Roman" w:hAnsi="Times New Roman" w:cs="Times New Roman"/>
          <w:i/>
          <w:iCs/>
          <w:noProof/>
          <w:sz w:val="24"/>
          <w:szCs w:val="24"/>
        </w:rPr>
        <w:t>et al.</w:t>
      </w:r>
      <w:r w:rsidRPr="00376904">
        <w:rPr>
          <w:rFonts w:ascii="Times New Roman" w:hAnsi="Times New Roman" w:cs="Times New Roman"/>
          <w:noProof/>
          <w:sz w:val="24"/>
          <w:szCs w:val="24"/>
        </w:rPr>
        <w:t>, 2023)</w:t>
      </w:r>
      <w:r>
        <w:rPr>
          <w:rFonts w:ascii="Times New Roman" w:hAnsi="Times New Roman" w:cs="Times New Roman"/>
          <w:sz w:val="24"/>
          <w:szCs w:val="24"/>
        </w:rPr>
        <w:fldChar w:fldCharType="end"/>
      </w:r>
      <w:r w:rsidRPr="00376904">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chow,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r w:rsidRPr="0078527C">
        <w:rPr>
          <w:rFonts w:ascii="Times New Roman" w:hAnsi="Times New Roman" w:cs="Times New Roman"/>
          <w:sz w:val="24"/>
          <w:szCs w:val="24"/>
        </w:rPr>
        <w:t>CEM</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r w:rsidRPr="0078527C">
        <w:rPr>
          <w:rFonts w:ascii="Times New Roman" w:hAnsi="Times New Roman" w:cs="Times New Roman"/>
          <w:sz w:val="24"/>
          <w:szCs w:val="24"/>
        </w:rPr>
        <w:t>FEM.</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w:t>
      </w:r>
    </w:p>
    <w:p w14:paraId="6F9DFFC6" w14:textId="77777777" w:rsidR="002B7B08" w:rsidRPr="00591797" w:rsidRDefault="002B7B08" w:rsidP="00FE4590">
      <w:pPr>
        <w:spacing w:after="0" w:line="480" w:lineRule="auto"/>
        <w:ind w:right="-1"/>
        <w:jc w:val="both"/>
        <w:rPr>
          <w:rFonts w:ascii="Times New Roman" w:hAnsi="Times New Roman" w:cs="Times New Roman"/>
          <w:sz w:val="24"/>
          <w:szCs w:val="24"/>
        </w:rPr>
      </w:pPr>
      <w:r w:rsidRPr="00B00AA2">
        <w:rPr>
          <w:rFonts w:ascii="Times New Roman" w:hAnsi="Times New Roman" w:cs="Times New Roman"/>
          <w:sz w:val="24"/>
          <w:szCs w:val="24"/>
        </w:rPr>
        <w:t>H0</w:t>
      </w:r>
      <w:r w:rsidRPr="00B00AA2">
        <w:rPr>
          <w:rFonts w:ascii="Times New Roman" w:hAnsi="Times New Roman" w:cs="Times New Roman"/>
          <w:sz w:val="24"/>
          <w:szCs w:val="24"/>
        </w:rPr>
        <w:tab/>
        <w:t xml:space="preserve">: </w:t>
      </w:r>
      <w:r>
        <w:rPr>
          <w:rFonts w:ascii="Times New Roman" w:hAnsi="Times New Roman" w:cs="Times New Roman"/>
          <w:sz w:val="24"/>
          <w:szCs w:val="24"/>
        </w:rPr>
        <w:t xml:space="preserve">Model CEM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&gt; 0,05</w:t>
      </w:r>
    </w:p>
    <w:p w14:paraId="1B6A39C8" w14:textId="77777777" w:rsidR="002B7B08" w:rsidRPr="00591797" w:rsidRDefault="002B7B08" w:rsidP="00FE4590">
      <w:pPr>
        <w:spacing w:after="0" w:line="480" w:lineRule="auto"/>
        <w:ind w:right="-1"/>
        <w:jc w:val="both"/>
        <w:rPr>
          <w:rFonts w:ascii="Times New Roman" w:hAnsi="Times New Roman" w:cs="Times New Roman"/>
          <w:sz w:val="24"/>
          <w:szCs w:val="24"/>
        </w:rPr>
      </w:pPr>
      <w:r w:rsidRPr="00B00AA2">
        <w:rPr>
          <w:rFonts w:ascii="Times New Roman" w:hAnsi="Times New Roman" w:cs="Times New Roman"/>
          <w:sz w:val="24"/>
          <w:szCs w:val="24"/>
        </w:rPr>
        <w:t>H1</w:t>
      </w:r>
      <w:r w:rsidRPr="00B00AA2">
        <w:rPr>
          <w:rFonts w:ascii="Times New Roman" w:hAnsi="Times New Roman" w:cs="Times New Roman"/>
          <w:sz w:val="24"/>
          <w:szCs w:val="24"/>
        </w:rPr>
        <w:tab/>
        <w:t xml:space="preserve">: </w:t>
      </w:r>
      <w:r>
        <w:rPr>
          <w:rFonts w:ascii="Times New Roman" w:hAnsi="Times New Roman" w:cs="Times New Roman"/>
          <w:sz w:val="24"/>
          <w:szCs w:val="24"/>
        </w:rPr>
        <w:t xml:space="preserve">Model REM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 0,05</w:t>
      </w:r>
    </w:p>
    <w:p w14:paraId="55376208" w14:textId="77777777" w:rsidR="002B7B08" w:rsidRDefault="002B7B08" w:rsidP="00FE4590">
      <w:pPr>
        <w:pStyle w:val="ListParagraph"/>
        <w:spacing w:after="0" w:line="480" w:lineRule="auto"/>
        <w:ind w:left="0" w:right="-1" w:firstLine="567"/>
        <w:jc w:val="both"/>
        <w:rPr>
          <w:rFonts w:ascii="Times New Roman" w:hAnsi="Times New Roman" w:cs="Times New Roman"/>
          <w:i/>
          <w:iCs/>
          <w:sz w:val="24"/>
          <w:szCs w:val="24"/>
        </w:rPr>
      </w:pPr>
      <w:proofErr w:type="spellStart"/>
      <w:r>
        <w:rPr>
          <w:rFonts w:ascii="Times New Roman" w:hAnsi="Times New Roman" w:cs="Times New Roman"/>
          <w:sz w:val="24"/>
          <w:szCs w:val="24"/>
        </w:rPr>
        <w:t>D</w:t>
      </w:r>
      <w:r w:rsidRPr="00821923">
        <w:rPr>
          <w:rFonts w:ascii="Times New Roman" w:hAnsi="Times New Roman" w:cs="Times New Roman"/>
          <w:sz w:val="24"/>
          <w:szCs w:val="24"/>
        </w:rPr>
        <w:t>engan</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ketentuan</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jika</w:t>
      </w:r>
      <w:proofErr w:type="spellEnd"/>
      <w:r w:rsidRPr="00821923">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w:t>
      </w:r>
      <w:r w:rsidRPr="00821923">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Chi-Square &gt;</w:t>
      </w:r>
      <w:r w:rsidRPr="00821923">
        <w:rPr>
          <w:rFonts w:ascii="Times New Roman" w:hAnsi="Times New Roman" w:cs="Times New Roman"/>
          <w:sz w:val="24"/>
          <w:szCs w:val="24"/>
        </w:rPr>
        <w:t xml:space="preserve"> 0,05, </w:t>
      </w:r>
      <w:proofErr w:type="spellStart"/>
      <w:r w:rsidRPr="00821923">
        <w:rPr>
          <w:rFonts w:ascii="Times New Roman" w:hAnsi="Times New Roman" w:cs="Times New Roman"/>
          <w:sz w:val="24"/>
          <w:szCs w:val="24"/>
        </w:rPr>
        <w:t>maka</w:t>
      </w:r>
      <w:proofErr w:type="spellEnd"/>
      <w:r w:rsidRPr="00821923">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diterima</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artinya</w:t>
      </w:r>
      <w:proofErr w:type="spellEnd"/>
      <w:r w:rsidRPr="00821923">
        <w:rPr>
          <w:rFonts w:ascii="Times New Roman" w:hAnsi="Times New Roman" w:cs="Times New Roman"/>
          <w:sz w:val="24"/>
          <w:szCs w:val="24"/>
        </w:rPr>
        <w:t xml:space="preserve"> model yang </w:t>
      </w:r>
      <w:proofErr w:type="spellStart"/>
      <w:r w:rsidRPr="00821923">
        <w:rPr>
          <w:rFonts w:ascii="Times New Roman" w:hAnsi="Times New Roman" w:cs="Times New Roman"/>
          <w:sz w:val="24"/>
          <w:szCs w:val="24"/>
        </w:rPr>
        <w:t>tepat</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adalah</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dengan</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menggunakan</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pendekatan</w:t>
      </w:r>
      <w:proofErr w:type="spellEnd"/>
      <w:r w:rsidRPr="00821923">
        <w:rPr>
          <w:rFonts w:ascii="Times New Roman" w:hAnsi="Times New Roman" w:cs="Times New Roman"/>
          <w:sz w:val="24"/>
          <w:szCs w:val="24"/>
        </w:rPr>
        <w:t xml:space="preserve"> comm</w:t>
      </w:r>
      <w:r>
        <w:rPr>
          <w:rFonts w:ascii="Times New Roman" w:hAnsi="Times New Roman" w:cs="Times New Roman"/>
          <w:sz w:val="24"/>
          <w:szCs w:val="24"/>
        </w:rPr>
        <w:t>o</w:t>
      </w:r>
      <w:r w:rsidRPr="00821923">
        <w:rPr>
          <w:rFonts w:ascii="Times New Roman" w:hAnsi="Times New Roman" w:cs="Times New Roman"/>
          <w:sz w:val="24"/>
          <w:szCs w:val="24"/>
        </w:rPr>
        <w:t xml:space="preserve">n effect. </w:t>
      </w:r>
      <w:proofErr w:type="spellStart"/>
      <w:r w:rsidRPr="00821923">
        <w:rPr>
          <w:rFonts w:ascii="Times New Roman" w:hAnsi="Times New Roman" w:cs="Times New Roman"/>
          <w:sz w:val="24"/>
          <w:szCs w:val="24"/>
        </w:rPr>
        <w:t>Tetapi</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jika</w:t>
      </w:r>
      <w:proofErr w:type="spellEnd"/>
      <w:r w:rsidRPr="00821923">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w:t>
      </w:r>
      <w:r w:rsidRPr="00821923">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Chi-Square ≤ </w:t>
      </w:r>
      <w:r w:rsidRPr="00821923">
        <w:rPr>
          <w:rFonts w:ascii="Times New Roman" w:hAnsi="Times New Roman" w:cs="Times New Roman"/>
          <w:sz w:val="24"/>
          <w:szCs w:val="24"/>
        </w:rPr>
        <w:t>0,05, H</w:t>
      </w:r>
      <w:r>
        <w:rPr>
          <w:rFonts w:ascii="Times New Roman" w:hAnsi="Times New Roman" w:cs="Times New Roman"/>
          <w:sz w:val="24"/>
          <w:szCs w:val="24"/>
          <w:vertAlign w:val="subscript"/>
        </w:rPr>
        <w:t>0</w:t>
      </w:r>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ditolak</w:t>
      </w:r>
      <w:proofErr w:type="spellEnd"/>
      <w:r w:rsidRPr="00821923">
        <w:rPr>
          <w:rFonts w:ascii="Times New Roman" w:hAnsi="Times New Roman" w:cs="Times New Roman"/>
          <w:sz w:val="24"/>
          <w:szCs w:val="24"/>
        </w:rPr>
        <w:t xml:space="preserve"> dan </w:t>
      </w:r>
      <w:proofErr w:type="spellStart"/>
      <w:r w:rsidRPr="00821923">
        <w:rPr>
          <w:rFonts w:ascii="Times New Roman" w:hAnsi="Times New Roman" w:cs="Times New Roman"/>
          <w:sz w:val="24"/>
          <w:szCs w:val="24"/>
        </w:rPr>
        <w:t>menerima</w:t>
      </w:r>
      <w:proofErr w:type="spellEnd"/>
      <w:r w:rsidRPr="00821923">
        <w:rPr>
          <w:rFonts w:ascii="Times New Roman" w:hAnsi="Times New Roman" w:cs="Times New Roman"/>
          <w:sz w:val="24"/>
          <w:szCs w:val="24"/>
        </w:rPr>
        <w:t xml:space="preserve"> H</w:t>
      </w:r>
      <w:r>
        <w:rPr>
          <w:rFonts w:ascii="Times New Roman" w:hAnsi="Times New Roman" w:cs="Times New Roman"/>
          <w:sz w:val="24"/>
          <w:szCs w:val="24"/>
          <w:vertAlign w:val="subscript"/>
        </w:rPr>
        <w:t>1</w:t>
      </w:r>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artinya</w:t>
      </w:r>
      <w:proofErr w:type="spellEnd"/>
      <w:r w:rsidRPr="00821923">
        <w:rPr>
          <w:rFonts w:ascii="Times New Roman" w:hAnsi="Times New Roman" w:cs="Times New Roman"/>
          <w:sz w:val="24"/>
          <w:szCs w:val="24"/>
        </w:rPr>
        <w:t xml:space="preserve"> model yang </w:t>
      </w:r>
      <w:proofErr w:type="spellStart"/>
      <w:r w:rsidRPr="00821923">
        <w:rPr>
          <w:rFonts w:ascii="Times New Roman" w:hAnsi="Times New Roman" w:cs="Times New Roman"/>
          <w:sz w:val="24"/>
          <w:szCs w:val="24"/>
        </w:rPr>
        <w:t>tepat</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adalah</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dengan</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menggu</w:t>
      </w:r>
      <w:r>
        <w:rPr>
          <w:rFonts w:ascii="Times New Roman" w:hAnsi="Times New Roman" w:cs="Times New Roman"/>
          <w:sz w:val="24"/>
          <w:szCs w:val="24"/>
        </w:rPr>
        <w:t>na</w:t>
      </w:r>
      <w:r w:rsidRPr="00821923">
        <w:rPr>
          <w:rFonts w:ascii="Times New Roman" w:hAnsi="Times New Roman" w:cs="Times New Roman"/>
          <w:sz w:val="24"/>
          <w:szCs w:val="24"/>
        </w:rPr>
        <w:t>kan</w:t>
      </w:r>
      <w:proofErr w:type="spellEnd"/>
      <w:r w:rsidRPr="00821923">
        <w:rPr>
          <w:rFonts w:ascii="Times New Roman" w:hAnsi="Times New Roman" w:cs="Times New Roman"/>
          <w:sz w:val="24"/>
          <w:szCs w:val="24"/>
        </w:rPr>
        <w:t xml:space="preserve"> </w:t>
      </w:r>
      <w:proofErr w:type="spellStart"/>
      <w:r w:rsidRPr="00821923">
        <w:rPr>
          <w:rFonts w:ascii="Times New Roman" w:hAnsi="Times New Roman" w:cs="Times New Roman"/>
          <w:sz w:val="24"/>
          <w:szCs w:val="24"/>
        </w:rPr>
        <w:t>pendekatan</w:t>
      </w:r>
      <w:proofErr w:type="spellEnd"/>
      <w:r w:rsidRPr="00821923">
        <w:rPr>
          <w:rFonts w:ascii="Times New Roman" w:hAnsi="Times New Roman" w:cs="Times New Roman"/>
          <w:sz w:val="24"/>
          <w:szCs w:val="24"/>
        </w:rPr>
        <w:t xml:space="preserve"> </w:t>
      </w:r>
      <w:r w:rsidRPr="0078527C">
        <w:rPr>
          <w:rFonts w:ascii="Times New Roman" w:hAnsi="Times New Roman" w:cs="Times New Roman"/>
          <w:sz w:val="24"/>
          <w:szCs w:val="24"/>
        </w:rPr>
        <w:t>FEM</w:t>
      </w:r>
      <w:r>
        <w:rPr>
          <w:rFonts w:ascii="Times New Roman" w:hAnsi="Times New Roman" w:cs="Times New Roman"/>
          <w:i/>
          <w:iCs/>
          <w:sz w:val="24"/>
          <w:szCs w:val="24"/>
        </w:rPr>
        <w:t>.</w:t>
      </w:r>
    </w:p>
    <w:p w14:paraId="48B8A579" w14:textId="77777777" w:rsidR="002B7B08" w:rsidRPr="00885E54" w:rsidRDefault="002B7B08" w:rsidP="00FE4590">
      <w:pPr>
        <w:pStyle w:val="Heading4"/>
        <w:spacing w:line="480" w:lineRule="auto"/>
        <w:ind w:left="567" w:hanging="567"/>
      </w:pPr>
      <w:r w:rsidRPr="00885E54">
        <w:t>Uji Hausman</w:t>
      </w:r>
    </w:p>
    <w:p w14:paraId="6EB0E141"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sidRPr="00885E54">
        <w:rPr>
          <w:rFonts w:ascii="Times New Roman" w:hAnsi="Times New Roman" w:cs="Times New Roman"/>
          <w:sz w:val="24"/>
          <w:szCs w:val="24"/>
        </w:rPr>
        <w:t xml:space="preserve">Uji </w:t>
      </w:r>
      <w:proofErr w:type="spellStart"/>
      <w:r w:rsidRPr="00885E54">
        <w:rPr>
          <w:rFonts w:ascii="Times New Roman" w:hAnsi="Times New Roman" w:cs="Times New Roman"/>
          <w:sz w:val="24"/>
          <w:szCs w:val="24"/>
        </w:rPr>
        <w:t>ini</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digunakan</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untuk</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memilih</w:t>
      </w:r>
      <w:proofErr w:type="spellEnd"/>
      <w:r w:rsidRPr="00885E54">
        <w:rPr>
          <w:rFonts w:ascii="Times New Roman" w:hAnsi="Times New Roman" w:cs="Times New Roman"/>
          <w:sz w:val="24"/>
          <w:szCs w:val="24"/>
        </w:rPr>
        <w:t xml:space="preserve"> </w:t>
      </w:r>
      <w:r w:rsidRPr="00885E54">
        <w:rPr>
          <w:rFonts w:ascii="Times New Roman" w:hAnsi="Times New Roman" w:cs="Times New Roman"/>
          <w:i/>
          <w:iCs/>
          <w:sz w:val="24"/>
          <w:szCs w:val="24"/>
        </w:rPr>
        <w:t>Random Effect Model</w:t>
      </w:r>
      <w:r w:rsidRPr="00885E54">
        <w:rPr>
          <w:rFonts w:ascii="Times New Roman" w:hAnsi="Times New Roman" w:cs="Times New Roman"/>
          <w:sz w:val="24"/>
          <w:szCs w:val="24"/>
        </w:rPr>
        <w:t xml:space="preserve"> (REM) </w:t>
      </w:r>
      <w:proofErr w:type="spellStart"/>
      <w:r w:rsidRPr="00885E54">
        <w:rPr>
          <w:rFonts w:ascii="Times New Roman" w:hAnsi="Times New Roman" w:cs="Times New Roman"/>
          <w:sz w:val="24"/>
          <w:szCs w:val="24"/>
        </w:rPr>
        <w:t>dengan</w:t>
      </w:r>
      <w:proofErr w:type="spellEnd"/>
      <w:r w:rsidRPr="00885E54">
        <w:rPr>
          <w:rFonts w:ascii="Times New Roman" w:hAnsi="Times New Roman" w:cs="Times New Roman"/>
          <w:sz w:val="24"/>
          <w:szCs w:val="24"/>
        </w:rPr>
        <w:t xml:space="preserve"> </w:t>
      </w:r>
      <w:r w:rsidRPr="00885E54">
        <w:rPr>
          <w:rFonts w:ascii="Times New Roman" w:hAnsi="Times New Roman" w:cs="Times New Roman"/>
          <w:i/>
          <w:iCs/>
          <w:sz w:val="24"/>
          <w:szCs w:val="24"/>
        </w:rPr>
        <w:t>Fixed Effect Model</w:t>
      </w:r>
      <w:r w:rsidRPr="00885E54">
        <w:rPr>
          <w:rFonts w:ascii="Times New Roman" w:hAnsi="Times New Roman" w:cs="Times New Roman"/>
          <w:sz w:val="24"/>
          <w:szCs w:val="24"/>
        </w:rPr>
        <w:t xml:space="preserve"> (FEM). Uji </w:t>
      </w:r>
      <w:proofErr w:type="spellStart"/>
      <w:r w:rsidRPr="00885E54">
        <w:rPr>
          <w:rFonts w:ascii="Times New Roman" w:hAnsi="Times New Roman" w:cs="Times New Roman"/>
          <w:sz w:val="24"/>
          <w:szCs w:val="24"/>
        </w:rPr>
        <w:t>ini</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digunakan</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untuk</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menguji</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apakah</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terdapat</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hubungan</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antara</w:t>
      </w:r>
      <w:proofErr w:type="spellEnd"/>
      <w:r w:rsidRPr="00885E54">
        <w:rPr>
          <w:rFonts w:ascii="Times New Roman" w:hAnsi="Times New Roman" w:cs="Times New Roman"/>
          <w:sz w:val="24"/>
          <w:szCs w:val="24"/>
        </w:rPr>
        <w:t xml:space="preserve"> pada model </w:t>
      </w:r>
      <w:proofErr w:type="spellStart"/>
      <w:r w:rsidRPr="00885E54">
        <w:rPr>
          <w:rFonts w:ascii="Times New Roman" w:hAnsi="Times New Roman" w:cs="Times New Roman"/>
          <w:sz w:val="24"/>
          <w:szCs w:val="24"/>
        </w:rPr>
        <w:t>dengan</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satu</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atau</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lebih</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variabel</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penjelas</w:t>
      </w:r>
      <w:proofErr w:type="spellEnd"/>
      <w:r w:rsidRPr="00885E54">
        <w:rPr>
          <w:rFonts w:ascii="Times New Roman" w:hAnsi="Times New Roman" w:cs="Times New Roman"/>
          <w:sz w:val="24"/>
          <w:szCs w:val="24"/>
        </w:rPr>
        <w:t xml:space="preserve"> </w:t>
      </w:r>
      <w:proofErr w:type="spellStart"/>
      <w:r w:rsidRPr="00885E54">
        <w:rPr>
          <w:rFonts w:ascii="Times New Roman" w:hAnsi="Times New Roman" w:cs="Times New Roman"/>
          <w:sz w:val="24"/>
          <w:szCs w:val="24"/>
        </w:rPr>
        <w:t>dalam</w:t>
      </w:r>
      <w:proofErr w:type="spellEnd"/>
      <w:r w:rsidRPr="00885E54">
        <w:rPr>
          <w:rFonts w:ascii="Times New Roman" w:hAnsi="Times New Roman" w:cs="Times New Roman"/>
          <w:sz w:val="24"/>
          <w:szCs w:val="24"/>
        </w:rPr>
        <w:t xml:space="preserve"> model. </w:t>
      </w:r>
      <w:proofErr w:type="spellStart"/>
      <w:r w:rsidRPr="00885E54">
        <w:rPr>
          <w:rFonts w:ascii="Times New Roman" w:hAnsi="Times New Roman" w:cs="Times New Roman"/>
          <w:sz w:val="24"/>
          <w:szCs w:val="24"/>
        </w:rPr>
        <w:t>Hipotesis</w:t>
      </w:r>
      <w:proofErr w:type="spellEnd"/>
      <w:r w:rsidRPr="00885E54">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78527C">
        <w:rPr>
          <w:rFonts w:ascii="Times New Roman" w:hAnsi="Times New Roman" w:cs="Times New Roman"/>
          <w:sz w:val="24"/>
          <w:szCs w:val="24"/>
        </w:rPr>
        <w:t>REM</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78527C">
        <w:rPr>
          <w:rFonts w:ascii="Times New Roman" w:hAnsi="Times New Roman" w:cs="Times New Roman"/>
          <w:sz w:val="24"/>
          <w:szCs w:val="24"/>
        </w:rPr>
        <w:t>FEM.</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w:t>
      </w:r>
    </w:p>
    <w:p w14:paraId="12BE73B3" w14:textId="77777777" w:rsidR="002B7B08" w:rsidRPr="0078527C" w:rsidRDefault="002B7B08" w:rsidP="00FE4590">
      <w:pPr>
        <w:spacing w:after="0" w:line="480" w:lineRule="auto"/>
        <w:ind w:right="-1"/>
        <w:jc w:val="both"/>
        <w:rPr>
          <w:rFonts w:ascii="Times New Roman" w:hAnsi="Times New Roman" w:cs="Times New Roman"/>
          <w:sz w:val="24"/>
          <w:szCs w:val="24"/>
        </w:rPr>
      </w:pPr>
      <w:r w:rsidRPr="00B00AA2">
        <w:rPr>
          <w:rFonts w:ascii="Times New Roman" w:hAnsi="Times New Roman" w:cs="Times New Roman"/>
          <w:sz w:val="24"/>
          <w:szCs w:val="24"/>
        </w:rPr>
        <w:t>H0</w:t>
      </w:r>
      <w:r w:rsidRPr="00B00AA2">
        <w:rPr>
          <w:rFonts w:ascii="Times New Roman" w:hAnsi="Times New Roman" w:cs="Times New Roman"/>
          <w:sz w:val="24"/>
          <w:szCs w:val="24"/>
        </w:rPr>
        <w:tab/>
        <w:t xml:space="preserve">: </w:t>
      </w:r>
      <w:r>
        <w:rPr>
          <w:rFonts w:ascii="Times New Roman" w:hAnsi="Times New Roman" w:cs="Times New Roman"/>
          <w:sz w:val="24"/>
          <w:szCs w:val="24"/>
        </w:rPr>
        <w:t xml:space="preserve">Model CEM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&gt; 0,05 </w:t>
      </w:r>
    </w:p>
    <w:p w14:paraId="2F6961E3" w14:textId="77777777" w:rsidR="002B7B08" w:rsidRPr="00B00AA2" w:rsidRDefault="002B7B08" w:rsidP="00FE4590">
      <w:pPr>
        <w:spacing w:after="0" w:line="480" w:lineRule="auto"/>
        <w:ind w:right="-1"/>
        <w:jc w:val="both"/>
        <w:rPr>
          <w:rFonts w:ascii="Times New Roman" w:hAnsi="Times New Roman" w:cs="Times New Roman"/>
          <w:sz w:val="24"/>
          <w:szCs w:val="24"/>
        </w:rPr>
      </w:pPr>
      <w:r w:rsidRPr="00B00AA2">
        <w:rPr>
          <w:rFonts w:ascii="Times New Roman" w:hAnsi="Times New Roman" w:cs="Times New Roman"/>
          <w:sz w:val="24"/>
          <w:szCs w:val="24"/>
        </w:rPr>
        <w:t>H1</w:t>
      </w:r>
      <w:r w:rsidRPr="00B00AA2">
        <w:rPr>
          <w:rFonts w:ascii="Times New Roman" w:hAnsi="Times New Roman" w:cs="Times New Roman"/>
          <w:sz w:val="24"/>
          <w:szCs w:val="24"/>
        </w:rPr>
        <w:tab/>
        <w:t xml:space="preserve">: </w:t>
      </w:r>
      <w:r>
        <w:rPr>
          <w:rFonts w:ascii="Times New Roman" w:hAnsi="Times New Roman" w:cs="Times New Roman"/>
          <w:sz w:val="24"/>
          <w:szCs w:val="24"/>
        </w:rPr>
        <w:t xml:space="preserve">Model FEM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 0,05 </w:t>
      </w:r>
    </w:p>
    <w:p w14:paraId="78DCFC5B"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Dasar </w:t>
      </w:r>
      <w:proofErr w:type="spellStart"/>
      <w:r>
        <w:rPr>
          <w:rFonts w:ascii="Times New Roman" w:hAnsi="Times New Roman" w:cs="Times New Roman"/>
          <w:sz w:val="24"/>
          <w:szCs w:val="24"/>
        </w:rPr>
        <w:t>penolakan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(Chi-square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REM.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(Chi-square ≤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FEM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8207F7">
        <w:rPr>
          <w:rFonts w:ascii="Times New Roman" w:hAnsi="Times New Roman" w:cs="Times New Roman"/>
          <w:noProof/>
          <w:sz w:val="24"/>
          <w:szCs w:val="24"/>
        </w:rPr>
        <w:t>(Ghozali,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0CA266B"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7630BE58"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47033040"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605EF1DF"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3571E40F" w14:textId="77777777" w:rsidR="002B7B08" w:rsidRPr="0082098C" w:rsidRDefault="002B7B08" w:rsidP="00FE4590">
      <w:pPr>
        <w:pStyle w:val="ListParagraph"/>
        <w:spacing w:after="0" w:line="480" w:lineRule="auto"/>
        <w:ind w:left="0" w:right="-1" w:firstLine="567"/>
        <w:jc w:val="both"/>
        <w:rPr>
          <w:rFonts w:ascii="Times New Roman" w:hAnsi="Times New Roman" w:cs="Times New Roman"/>
          <w:sz w:val="24"/>
          <w:szCs w:val="24"/>
        </w:rPr>
      </w:pPr>
    </w:p>
    <w:p w14:paraId="6D46EA70" w14:textId="77777777" w:rsidR="002B7B08" w:rsidRPr="00091005" w:rsidRDefault="002B7B08" w:rsidP="00FE4590">
      <w:pPr>
        <w:pStyle w:val="Heading4"/>
        <w:spacing w:line="480" w:lineRule="auto"/>
        <w:ind w:left="567" w:hanging="567"/>
      </w:pPr>
      <w:r w:rsidRPr="00091005">
        <w:lastRenderedPageBreak/>
        <w:t>Uji Lagrange Multiplier (LM)</w:t>
      </w:r>
    </w:p>
    <w:p w14:paraId="549CC678"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sidRPr="008207F7">
        <w:rPr>
          <w:rFonts w:ascii="Times New Roman" w:hAnsi="Times New Roman" w:cs="Times New Roman"/>
          <w:sz w:val="24"/>
          <w:szCs w:val="24"/>
        </w:rPr>
        <w:t xml:space="preserve">Uji Lagrange Multiplier </w:t>
      </w:r>
      <w:proofErr w:type="spellStart"/>
      <w:r w:rsidRPr="008207F7">
        <w:rPr>
          <w:rFonts w:ascii="Times New Roman" w:hAnsi="Times New Roman" w:cs="Times New Roman"/>
          <w:sz w:val="24"/>
          <w:szCs w:val="24"/>
        </w:rPr>
        <w:t>digunakan</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untuk</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pengujian</w:t>
      </w:r>
      <w:proofErr w:type="spellEnd"/>
      <w:r w:rsidRPr="008207F7">
        <w:rPr>
          <w:rFonts w:ascii="Times New Roman" w:hAnsi="Times New Roman" w:cs="Times New Roman"/>
          <w:sz w:val="24"/>
          <w:szCs w:val="24"/>
        </w:rPr>
        <w:t xml:space="preserve"> random effect yang </w:t>
      </w:r>
      <w:proofErr w:type="spellStart"/>
      <w:r w:rsidRPr="008207F7">
        <w:rPr>
          <w:rFonts w:ascii="Times New Roman" w:hAnsi="Times New Roman" w:cs="Times New Roman"/>
          <w:sz w:val="24"/>
          <w:szCs w:val="24"/>
        </w:rPr>
        <w:t>didasarkan</w:t>
      </w:r>
      <w:proofErr w:type="spellEnd"/>
      <w:r w:rsidRPr="008207F7">
        <w:rPr>
          <w:rFonts w:ascii="Times New Roman" w:hAnsi="Times New Roman" w:cs="Times New Roman"/>
          <w:sz w:val="24"/>
          <w:szCs w:val="24"/>
        </w:rPr>
        <w:t xml:space="preserve"> pada </w:t>
      </w:r>
      <w:proofErr w:type="spellStart"/>
      <w:r w:rsidRPr="008207F7">
        <w:rPr>
          <w:rFonts w:ascii="Times New Roman" w:hAnsi="Times New Roman" w:cs="Times New Roman"/>
          <w:sz w:val="24"/>
          <w:szCs w:val="24"/>
        </w:rPr>
        <w:t>nilai</w:t>
      </w:r>
      <w:proofErr w:type="spellEnd"/>
      <w:r w:rsidRPr="008207F7">
        <w:rPr>
          <w:rFonts w:ascii="Times New Roman" w:hAnsi="Times New Roman" w:cs="Times New Roman"/>
          <w:sz w:val="24"/>
          <w:szCs w:val="24"/>
        </w:rPr>
        <w:t xml:space="preserve"> residual </w:t>
      </w:r>
      <w:proofErr w:type="spellStart"/>
      <w:r w:rsidRPr="008207F7">
        <w:rPr>
          <w:rFonts w:ascii="Times New Roman" w:hAnsi="Times New Roman" w:cs="Times New Roman"/>
          <w:sz w:val="24"/>
          <w:szCs w:val="24"/>
        </w:rPr>
        <w:t>dari</w:t>
      </w:r>
      <w:proofErr w:type="spellEnd"/>
      <w:r w:rsidRPr="008207F7">
        <w:rPr>
          <w:rFonts w:ascii="Times New Roman" w:hAnsi="Times New Roman" w:cs="Times New Roman"/>
          <w:sz w:val="24"/>
          <w:szCs w:val="24"/>
        </w:rPr>
        <w:t xml:space="preserve"> model common effect.</w:t>
      </w:r>
      <w:r>
        <w:rPr>
          <w:rFonts w:ascii="Times New Roman" w:hAnsi="Times New Roman" w:cs="Times New Roman"/>
          <w:sz w:val="24"/>
          <w:szCs w:val="24"/>
        </w:rPr>
        <w:t xml:space="preserve"> </w:t>
      </w:r>
      <w:r w:rsidRPr="008207F7">
        <w:rPr>
          <w:rFonts w:ascii="Times New Roman" w:hAnsi="Times New Roman" w:cs="Times New Roman"/>
          <w:sz w:val="24"/>
          <w:szCs w:val="24"/>
        </w:rPr>
        <w:t xml:space="preserve">Uji </w:t>
      </w:r>
      <w:proofErr w:type="spellStart"/>
      <w:r>
        <w:rPr>
          <w:rFonts w:ascii="Times New Roman" w:hAnsi="Times New Roman" w:cs="Times New Roman"/>
          <w:sz w:val="24"/>
          <w:szCs w:val="24"/>
        </w:rPr>
        <w:t>l</w:t>
      </w:r>
      <w:r w:rsidRPr="008207F7">
        <w:rPr>
          <w:rFonts w:ascii="Times New Roman" w:hAnsi="Times New Roman" w:cs="Times New Roman"/>
          <w:sz w:val="24"/>
          <w:szCs w:val="24"/>
        </w:rPr>
        <w:t>agrange</w:t>
      </w:r>
      <w:proofErr w:type="spellEnd"/>
      <w:r w:rsidRPr="008207F7">
        <w:rPr>
          <w:rFonts w:ascii="Times New Roman" w:hAnsi="Times New Roman" w:cs="Times New Roman"/>
          <w:sz w:val="24"/>
          <w:szCs w:val="24"/>
        </w:rPr>
        <w:t xml:space="preserve"> </w:t>
      </w:r>
      <w:r>
        <w:rPr>
          <w:rFonts w:ascii="Times New Roman" w:hAnsi="Times New Roman" w:cs="Times New Roman"/>
          <w:sz w:val="24"/>
          <w:szCs w:val="24"/>
        </w:rPr>
        <w:t>m</w:t>
      </w:r>
      <w:r w:rsidRPr="008207F7">
        <w:rPr>
          <w:rFonts w:ascii="Times New Roman" w:hAnsi="Times New Roman" w:cs="Times New Roman"/>
          <w:sz w:val="24"/>
          <w:szCs w:val="24"/>
        </w:rPr>
        <w:t xml:space="preserve">ultiplier </w:t>
      </w:r>
      <w:proofErr w:type="spellStart"/>
      <w:r w:rsidRPr="008207F7">
        <w:rPr>
          <w:rFonts w:ascii="Times New Roman" w:hAnsi="Times New Roman" w:cs="Times New Roman"/>
          <w:sz w:val="24"/>
          <w:szCs w:val="24"/>
        </w:rPr>
        <w:t>digunakan</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untuk</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menguji</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signifikansi</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terbaik</w:t>
      </w:r>
      <w:proofErr w:type="spellEnd"/>
      <w:r w:rsidRPr="008207F7">
        <w:rPr>
          <w:rFonts w:ascii="Times New Roman" w:hAnsi="Times New Roman" w:cs="Times New Roman"/>
          <w:sz w:val="24"/>
          <w:szCs w:val="24"/>
        </w:rPr>
        <w:t xml:space="preserve"> </w:t>
      </w:r>
      <w:proofErr w:type="spellStart"/>
      <w:r w:rsidRPr="008207F7">
        <w:rPr>
          <w:rFonts w:ascii="Times New Roman" w:hAnsi="Times New Roman" w:cs="Times New Roman"/>
          <w:sz w:val="24"/>
          <w:szCs w:val="24"/>
        </w:rPr>
        <w:t>antara</w:t>
      </w:r>
      <w:proofErr w:type="spellEnd"/>
      <w:r w:rsidRPr="008207F7">
        <w:rPr>
          <w:rFonts w:ascii="Times New Roman" w:hAnsi="Times New Roman" w:cs="Times New Roman"/>
          <w:sz w:val="24"/>
          <w:szCs w:val="24"/>
        </w:rPr>
        <w:t xml:space="preserve"> common effect </w:t>
      </w:r>
      <w:proofErr w:type="spellStart"/>
      <w:r w:rsidRPr="008207F7">
        <w:rPr>
          <w:rFonts w:ascii="Times New Roman" w:hAnsi="Times New Roman" w:cs="Times New Roman"/>
          <w:sz w:val="24"/>
          <w:szCs w:val="24"/>
        </w:rPr>
        <w:t>atau</w:t>
      </w:r>
      <w:proofErr w:type="spellEnd"/>
      <w:r w:rsidRPr="008207F7">
        <w:rPr>
          <w:rFonts w:ascii="Times New Roman" w:hAnsi="Times New Roman" w:cs="Times New Roman"/>
          <w:sz w:val="24"/>
          <w:szCs w:val="24"/>
        </w:rPr>
        <w:t xml:space="preserve"> random effect</w:t>
      </w:r>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lagrange</w:t>
      </w:r>
      <w:proofErr w:type="spellEnd"/>
      <w:r>
        <w:rPr>
          <w:rFonts w:ascii="Times New Roman" w:hAnsi="Times New Roman" w:cs="Times New Roman"/>
          <w:sz w:val="24"/>
          <w:szCs w:val="24"/>
        </w:rPr>
        <w:t xml:space="preserve"> multiplier,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CEM dan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REM.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w:t>
      </w:r>
    </w:p>
    <w:p w14:paraId="1D76C622" w14:textId="77777777" w:rsidR="002B7B08" w:rsidRDefault="002B7B08" w:rsidP="00FE4590">
      <w:pPr>
        <w:spacing w:after="0" w:line="480" w:lineRule="auto"/>
        <w:ind w:right="-1"/>
        <w:jc w:val="both"/>
        <w:rPr>
          <w:rFonts w:ascii="Times New Roman" w:hAnsi="Times New Roman" w:cs="Times New Roman"/>
          <w:sz w:val="24"/>
          <w:szCs w:val="24"/>
        </w:rPr>
      </w:pPr>
      <w:r w:rsidRPr="00BC647F">
        <w:rPr>
          <w:rFonts w:ascii="Times New Roman" w:hAnsi="Times New Roman" w:cs="Times New Roman"/>
          <w:sz w:val="24"/>
          <w:szCs w:val="24"/>
        </w:rPr>
        <w:t>H0</w:t>
      </w:r>
      <w:r w:rsidRPr="00BC647F">
        <w:rPr>
          <w:rFonts w:ascii="Times New Roman" w:hAnsi="Times New Roman" w:cs="Times New Roman"/>
          <w:sz w:val="24"/>
          <w:szCs w:val="24"/>
        </w:rPr>
        <w:tab/>
        <w:t xml:space="preserve">: </w:t>
      </w:r>
      <w:r>
        <w:rPr>
          <w:rFonts w:ascii="Times New Roman" w:hAnsi="Times New Roman" w:cs="Times New Roman"/>
          <w:sz w:val="24"/>
          <w:szCs w:val="24"/>
        </w:rPr>
        <w:t xml:space="preserve">Model REM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Breusch-pagan &gt; 0,05</w:t>
      </w:r>
    </w:p>
    <w:p w14:paraId="709BC656" w14:textId="77777777" w:rsidR="002B7B08" w:rsidRPr="00BC647F" w:rsidRDefault="002B7B08" w:rsidP="00FE4590">
      <w:pPr>
        <w:spacing w:after="0" w:line="480" w:lineRule="auto"/>
        <w:ind w:right="-1"/>
        <w:jc w:val="both"/>
        <w:rPr>
          <w:rFonts w:ascii="Times New Roman" w:hAnsi="Times New Roman" w:cs="Times New Roman"/>
          <w:sz w:val="24"/>
          <w:szCs w:val="24"/>
        </w:rPr>
      </w:pPr>
      <w:r w:rsidRPr="00BC647F">
        <w:rPr>
          <w:rFonts w:ascii="Times New Roman" w:hAnsi="Times New Roman" w:cs="Times New Roman"/>
          <w:sz w:val="24"/>
          <w:szCs w:val="24"/>
        </w:rPr>
        <w:t>H</w:t>
      </w:r>
      <w:r>
        <w:rPr>
          <w:rFonts w:ascii="Times New Roman" w:hAnsi="Times New Roman" w:cs="Times New Roman"/>
          <w:sz w:val="24"/>
          <w:szCs w:val="24"/>
        </w:rPr>
        <w:t>1</w:t>
      </w:r>
      <w:r w:rsidRPr="00BC647F">
        <w:rPr>
          <w:rFonts w:ascii="Times New Roman" w:hAnsi="Times New Roman" w:cs="Times New Roman"/>
          <w:sz w:val="24"/>
          <w:szCs w:val="24"/>
        </w:rPr>
        <w:tab/>
        <w:t xml:space="preserve">: </w:t>
      </w:r>
      <w:r>
        <w:rPr>
          <w:rFonts w:ascii="Times New Roman" w:hAnsi="Times New Roman" w:cs="Times New Roman"/>
          <w:sz w:val="24"/>
          <w:szCs w:val="24"/>
        </w:rPr>
        <w:t xml:space="preserve">Model FEM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Breusch-pagan ≤ 0,05</w:t>
      </w:r>
    </w:p>
    <w:p w14:paraId="2314D618" w14:textId="77777777" w:rsidR="002B7B08" w:rsidRPr="002142A3"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Dasar </w:t>
      </w:r>
      <w:proofErr w:type="spellStart"/>
      <w:r>
        <w:rPr>
          <w:rFonts w:ascii="Times New Roman" w:hAnsi="Times New Roman" w:cs="Times New Roman"/>
          <w:sz w:val="24"/>
          <w:szCs w:val="24"/>
        </w:rPr>
        <w:t>penolakan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(Chi-square &gt; 0,05).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(Chi-square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model yang paling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CEM.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(Chi-square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REM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2142A3">
        <w:rPr>
          <w:rFonts w:ascii="Times New Roman" w:hAnsi="Times New Roman" w:cs="Times New Roman"/>
          <w:noProof/>
          <w:sz w:val="24"/>
          <w:szCs w:val="24"/>
        </w:rPr>
        <w:t>(Ghozali, 2021)</w:t>
      </w:r>
      <w:r>
        <w:rPr>
          <w:rFonts w:ascii="Times New Roman" w:hAnsi="Times New Roman" w:cs="Times New Roman"/>
          <w:sz w:val="24"/>
          <w:szCs w:val="24"/>
        </w:rPr>
        <w:fldChar w:fldCharType="end"/>
      </w:r>
      <w:r>
        <w:rPr>
          <w:rFonts w:ascii="Times New Roman" w:hAnsi="Times New Roman" w:cs="Times New Roman"/>
          <w:sz w:val="24"/>
          <w:szCs w:val="24"/>
        </w:rPr>
        <w:t>.</w:t>
      </w:r>
    </w:p>
    <w:p w14:paraId="71660C24" w14:textId="77777777" w:rsidR="002B7B08" w:rsidRPr="009F1846" w:rsidRDefault="002B7B08" w:rsidP="00FE4590">
      <w:pPr>
        <w:pStyle w:val="Heading3"/>
        <w:numPr>
          <w:ilvl w:val="2"/>
          <w:numId w:val="48"/>
        </w:numPr>
        <w:spacing w:line="480" w:lineRule="auto"/>
        <w:ind w:left="567" w:hanging="567"/>
      </w:pPr>
      <w:bookmarkStart w:id="209" w:name="_Toc217248560"/>
      <w:bookmarkStart w:id="210" w:name="_Toc217330767"/>
      <w:r w:rsidRPr="009F1846">
        <w:t xml:space="preserve">Uji </w:t>
      </w:r>
      <w:proofErr w:type="spellStart"/>
      <w:r w:rsidRPr="009F1846">
        <w:t>Asumsi</w:t>
      </w:r>
      <w:proofErr w:type="spellEnd"/>
      <w:r w:rsidRPr="009F1846">
        <w:t xml:space="preserve"> </w:t>
      </w:r>
      <w:proofErr w:type="spellStart"/>
      <w:r w:rsidRPr="009F1846">
        <w:t>Klasik</w:t>
      </w:r>
      <w:bookmarkEnd w:id="209"/>
      <w:bookmarkEnd w:id="210"/>
      <w:proofErr w:type="spellEnd"/>
    </w:p>
    <w:p w14:paraId="7CEE3949" w14:textId="5F6D6540" w:rsidR="002B7B08" w:rsidRPr="00BE56E9"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multikolinieritas</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heteroskesdastisitas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multikolinieritas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heteroskesdastisitas</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w:t>
      </w:r>
    </w:p>
    <w:p w14:paraId="5A18A3EC" w14:textId="77777777" w:rsidR="002B7B08" w:rsidRPr="00230DC1" w:rsidRDefault="002B7B08" w:rsidP="00FE4590">
      <w:pPr>
        <w:pStyle w:val="Heading4"/>
        <w:numPr>
          <w:ilvl w:val="0"/>
          <w:numId w:val="24"/>
        </w:numPr>
        <w:spacing w:line="480" w:lineRule="auto"/>
        <w:ind w:left="567" w:hanging="567"/>
      </w:pPr>
      <w:bookmarkStart w:id="211" w:name="_Toc200139850"/>
      <w:r w:rsidRPr="00230DC1">
        <w:lastRenderedPageBreak/>
        <w:t xml:space="preserve">Uji </w:t>
      </w:r>
      <w:proofErr w:type="spellStart"/>
      <w:r w:rsidRPr="00230DC1">
        <w:t>Multikolonieritas</w:t>
      </w:r>
      <w:bookmarkEnd w:id="211"/>
      <w:proofErr w:type="spellEnd"/>
    </w:p>
    <w:p w14:paraId="7E557F0E"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sidRPr="006C300B">
        <w:rPr>
          <w:rFonts w:ascii="Times New Roman" w:hAnsi="Times New Roman" w:cs="Times New Roman"/>
          <w:sz w:val="24"/>
          <w:szCs w:val="24"/>
        </w:rPr>
        <w:t xml:space="preserve">Tujuan </w:t>
      </w:r>
      <w:proofErr w:type="spellStart"/>
      <w:r w:rsidRPr="006C300B">
        <w:rPr>
          <w:rFonts w:ascii="Times New Roman" w:hAnsi="Times New Roman" w:cs="Times New Roman"/>
          <w:sz w:val="24"/>
          <w:szCs w:val="24"/>
        </w:rPr>
        <w:t>dari</w:t>
      </w:r>
      <w:proofErr w:type="spellEnd"/>
      <w:r w:rsidRPr="006C300B">
        <w:rPr>
          <w:rFonts w:ascii="Times New Roman" w:hAnsi="Times New Roman" w:cs="Times New Roman"/>
          <w:sz w:val="24"/>
          <w:szCs w:val="24"/>
        </w:rPr>
        <w:t xml:space="preserve"> uji </w:t>
      </w:r>
      <w:proofErr w:type="spellStart"/>
      <w:r w:rsidRPr="006C300B">
        <w:rPr>
          <w:rFonts w:ascii="Times New Roman" w:hAnsi="Times New Roman" w:cs="Times New Roman"/>
          <w:sz w:val="24"/>
          <w:szCs w:val="24"/>
        </w:rPr>
        <w:t>multikoloni</w:t>
      </w:r>
      <w:r>
        <w:rPr>
          <w:rFonts w:ascii="Times New Roman" w:hAnsi="Times New Roman" w:cs="Times New Roman"/>
          <w:sz w:val="24"/>
          <w:szCs w:val="24"/>
        </w:rPr>
        <w:t>eritas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adalah</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untuk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menentukan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apakah</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bebas</w:t>
      </w:r>
      <w:proofErr w:type="spellEnd"/>
      <w:r w:rsidRPr="006C300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berkorelasi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dalam</w:t>
      </w:r>
      <w:proofErr w:type="spellEnd"/>
      <w:r w:rsidRPr="006C300B">
        <w:rPr>
          <w:rFonts w:ascii="Times New Roman" w:hAnsi="Times New Roman" w:cs="Times New Roman"/>
          <w:sz w:val="24"/>
          <w:szCs w:val="24"/>
        </w:rPr>
        <w:t xml:space="preserve"> model </w:t>
      </w:r>
      <w:proofErr w:type="spellStart"/>
      <w:r w:rsidRPr="006C300B">
        <w:rPr>
          <w:rFonts w:ascii="Times New Roman" w:hAnsi="Times New Roman" w:cs="Times New Roman"/>
          <w:sz w:val="24"/>
          <w:szCs w:val="24"/>
        </w:rPr>
        <w:t>regres</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45542A">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6C300B">
        <w:rPr>
          <w:rFonts w:ascii="Times New Roman" w:hAnsi="Times New Roman" w:cs="Times New Roman"/>
          <w:sz w:val="24"/>
          <w:szCs w:val="24"/>
        </w:rPr>
        <w:t xml:space="preserve">. Ketika </w:t>
      </w:r>
      <w:proofErr w:type="spellStart"/>
      <w:r w:rsidRPr="006C300B">
        <w:rPr>
          <w:rFonts w:ascii="Times New Roman" w:hAnsi="Times New Roman" w:cs="Times New Roman"/>
          <w:sz w:val="24"/>
          <w:szCs w:val="24"/>
        </w:rPr>
        <w:t>tidak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ada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interkorelasi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antara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model </w:t>
      </w:r>
      <w:proofErr w:type="spellStart"/>
      <w:r w:rsidRPr="006C300B">
        <w:rPr>
          <w:rFonts w:ascii="Times New Roman" w:hAnsi="Times New Roman" w:cs="Times New Roman"/>
          <w:sz w:val="24"/>
          <w:szCs w:val="24"/>
        </w:rPr>
        <w:t>regresi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bebas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multikolonialitas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bekerja</w:t>
      </w:r>
      <w:proofErr w:type="spellEnd"/>
      <w:r w:rsidRPr="006C300B">
        <w:rPr>
          <w:rFonts w:ascii="Times New Roman" w:hAnsi="Times New Roman" w:cs="Times New Roman"/>
          <w:sz w:val="24"/>
          <w:szCs w:val="24"/>
        </w:rPr>
        <w:t xml:space="preserve"> paling </w:t>
      </w:r>
      <w:proofErr w:type="spellStart"/>
      <w:r w:rsidRPr="006C300B">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w:t>
      </w:r>
      <w:r w:rsidRPr="006C300B">
        <w:rPr>
          <w:rFonts w:ascii="Times New Roman" w:hAnsi="Times New Roman" w:cs="Times New Roman"/>
          <w:sz w:val="24"/>
          <w:szCs w:val="24"/>
        </w:rPr>
        <w:t>arena</w:t>
      </w:r>
      <w:r>
        <w:rPr>
          <w:rFonts w:ascii="Times New Roman" w:hAnsi="Times New Roman" w:cs="Times New Roman"/>
          <w:sz w:val="24"/>
          <w:szCs w:val="24"/>
        </w:rPr>
        <w:t>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membalikkan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hasil</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penelitian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dalam</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pengaruh</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6C300B">
        <w:rPr>
          <w:rFonts w:ascii="Times New Roman" w:hAnsi="Times New Roman" w:cs="Times New Roman"/>
          <w:sz w:val="24"/>
          <w:szCs w:val="24"/>
        </w:rPr>
        <w:t xml:space="preserve"> pada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dependen</w:t>
      </w:r>
      <w:proofErr w:type="spellEnd"/>
      <w:r w:rsidRPr="006C300B">
        <w:rPr>
          <w:rFonts w:ascii="Times New Roman" w:hAnsi="Times New Roman" w:cs="Times New Roman"/>
          <w:sz w:val="24"/>
          <w:szCs w:val="24"/>
        </w:rPr>
        <w:t xml:space="preserve">, model </w:t>
      </w:r>
      <w:proofErr w:type="spellStart"/>
      <w:r w:rsidRPr="006C300B">
        <w:rPr>
          <w:rFonts w:ascii="Times New Roman" w:hAnsi="Times New Roman" w:cs="Times New Roman"/>
          <w:sz w:val="24"/>
          <w:szCs w:val="24"/>
        </w:rPr>
        <w:t>regresi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harus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mencoba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untuk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mengecualikan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korelasi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antara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bebas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atau</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multikolonialitas</w:t>
      </w:r>
      <w:proofErr w:type="spellEnd"/>
      <w:r w:rsidRPr="006C300B">
        <w:rPr>
          <w:rFonts w:ascii="Times New Roman" w:hAnsi="Times New Roman" w:cs="Times New Roman"/>
          <w:sz w:val="24"/>
          <w:szCs w:val="24"/>
        </w:rPr>
        <w:t xml:space="preserve">. </w:t>
      </w:r>
    </w:p>
    <w:p w14:paraId="30F832A0" w14:textId="77777777" w:rsidR="002B7B08" w:rsidRDefault="002B7B08" w:rsidP="00FE4590">
      <w:pPr>
        <w:pStyle w:val="ListParagraph"/>
        <w:spacing w:after="0" w:line="480" w:lineRule="auto"/>
        <w:ind w:left="0" w:right="-1" w:firstLine="567"/>
        <w:jc w:val="both"/>
        <w:rPr>
          <w:rFonts w:ascii="Times New Roman" w:hAnsi="Times New Roman" w:cs="Times New Roman"/>
          <w:sz w:val="24"/>
          <w:szCs w:val="24"/>
        </w:rPr>
      </w:pPr>
      <w:r w:rsidRPr="006C300B">
        <w:rPr>
          <w:rFonts w:ascii="Times New Roman" w:hAnsi="Times New Roman" w:cs="Times New Roman"/>
          <w:sz w:val="24"/>
          <w:szCs w:val="24"/>
        </w:rPr>
        <w:t xml:space="preserve">Nilai </w:t>
      </w:r>
      <w:proofErr w:type="spellStart"/>
      <w:r w:rsidRPr="006C300B">
        <w:rPr>
          <w:rFonts w:ascii="Times New Roman" w:hAnsi="Times New Roman" w:cs="Times New Roman"/>
          <w:sz w:val="24"/>
          <w:szCs w:val="24"/>
        </w:rPr>
        <w:t>toleransi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digunakan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untuk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mengevaluasi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tertentu</w:t>
      </w:r>
      <w:proofErr w:type="spellEnd"/>
      <w:r w:rsidRPr="006C300B">
        <w:rPr>
          <w:rFonts w:ascii="Times New Roman" w:hAnsi="Times New Roman" w:cs="Times New Roman"/>
          <w:sz w:val="24"/>
          <w:szCs w:val="24"/>
        </w:rPr>
        <w:t xml:space="preserve"> yang </w:t>
      </w:r>
      <w:proofErr w:type="spellStart"/>
      <w:r w:rsidRPr="006C300B">
        <w:rPr>
          <w:rFonts w:ascii="Times New Roman" w:hAnsi="Times New Roman" w:cs="Times New Roman"/>
          <w:sz w:val="24"/>
          <w:szCs w:val="24"/>
        </w:rPr>
        <w:t>tidak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dapat</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sepenuhnya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dihitung</w:t>
      </w:r>
      <w:proofErr w:type="spellEnd"/>
      <w:r w:rsidRPr="006C300B">
        <w:rPr>
          <w:rFonts w:ascii="Times New Roman" w:hAnsi="Times New Roman" w:cs="Times New Roman"/>
          <w:sz w:val="24"/>
          <w:szCs w:val="24"/>
        </w:rPr>
        <w:t xml:space="preserve"> oleh </w:t>
      </w:r>
      <w:proofErr w:type="spellStart"/>
      <w:r w:rsidRPr="006C300B">
        <w:rPr>
          <w:rFonts w:ascii="Times New Roman" w:hAnsi="Times New Roman" w:cs="Times New Roman"/>
          <w:sz w:val="24"/>
          <w:szCs w:val="24"/>
        </w:rPr>
        <w:t>variabel</w:t>
      </w:r>
      <w:proofErr w:type="spellEnd"/>
      <w:r w:rsidRPr="006C300B">
        <w:rPr>
          <w:rFonts w:ascii="Times New Roman" w:hAnsi="Times New Roman" w:cs="Times New Roman"/>
          <w:sz w:val="24"/>
          <w:szCs w:val="24"/>
        </w:rPr>
        <w:t xml:space="preserve"> lain. Nilai </w:t>
      </w:r>
      <w:proofErr w:type="spellStart"/>
      <w:r w:rsidRPr="006C300B">
        <w:rPr>
          <w:rFonts w:ascii="Times New Roman" w:hAnsi="Times New Roman" w:cs="Times New Roman"/>
          <w:sz w:val="24"/>
          <w:szCs w:val="24"/>
        </w:rPr>
        <w:t>toleransi</w:t>
      </w:r>
      <w:proofErr w:type="spellEnd"/>
      <w:r w:rsidRPr="006C300B">
        <w:rPr>
          <w:rFonts w:ascii="Times New Roman" w:hAnsi="Times New Roman" w:cs="Times New Roman"/>
          <w:sz w:val="24"/>
          <w:szCs w:val="24"/>
        </w:rPr>
        <w:t xml:space="preserve"> yang </w:t>
      </w:r>
      <w:proofErr w:type="spellStart"/>
      <w:r w:rsidRPr="006C300B">
        <w:rPr>
          <w:rFonts w:ascii="Times New Roman" w:hAnsi="Times New Roman" w:cs="Times New Roman"/>
          <w:sz w:val="24"/>
          <w:szCs w:val="24"/>
        </w:rPr>
        <w:t>rendah</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sama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dengan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nilai</w:t>
      </w:r>
      <w:proofErr w:type="spellEnd"/>
      <w:r w:rsidRPr="006C300B">
        <w:rPr>
          <w:rFonts w:ascii="Times New Roman" w:hAnsi="Times New Roman" w:cs="Times New Roman"/>
          <w:sz w:val="24"/>
          <w:szCs w:val="24"/>
        </w:rPr>
        <w:t xml:space="preserve"> VIF yang </w:t>
      </w:r>
      <w:proofErr w:type="spellStart"/>
      <w:r w:rsidRPr="006C300B">
        <w:rPr>
          <w:rFonts w:ascii="Times New Roman" w:hAnsi="Times New Roman" w:cs="Times New Roman"/>
          <w:sz w:val="24"/>
          <w:szCs w:val="24"/>
        </w:rPr>
        <w:t>tinggi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mengapa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demikian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karena</w:t>
      </w:r>
      <w:proofErr w:type="spellEnd"/>
      <w:r w:rsidRPr="006C300B">
        <w:rPr>
          <w:rFonts w:ascii="Times New Roman" w:hAnsi="Times New Roman" w:cs="Times New Roman"/>
          <w:sz w:val="24"/>
          <w:szCs w:val="24"/>
        </w:rPr>
        <w:t xml:space="preserve"> VIF = 1/Tolerance, dan juga </w:t>
      </w:r>
      <w:proofErr w:type="spellStart"/>
      <w:r w:rsidRPr="006C300B">
        <w:rPr>
          <w:rFonts w:ascii="Times New Roman" w:hAnsi="Times New Roman" w:cs="Times New Roman"/>
          <w:sz w:val="24"/>
          <w:szCs w:val="24"/>
        </w:rPr>
        <w:t>menunjukan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nilai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kolinearitas</w:t>
      </w:r>
      <w:proofErr w:type="spellEnd"/>
      <w:r w:rsidRPr="006C300B">
        <w:rPr>
          <w:rFonts w:ascii="Times New Roman" w:hAnsi="Times New Roman" w:cs="Times New Roman"/>
          <w:sz w:val="24"/>
          <w:szCs w:val="24"/>
        </w:rPr>
        <w:t xml:space="preserve"> yang </w:t>
      </w:r>
      <w:proofErr w:type="spellStart"/>
      <w:r w:rsidRPr="006C300B">
        <w:rPr>
          <w:rFonts w:ascii="Times New Roman" w:hAnsi="Times New Roman" w:cs="Times New Roman"/>
          <w:sz w:val="24"/>
          <w:szCs w:val="24"/>
        </w:rPr>
        <w:t>tinggi</w:t>
      </w:r>
      <w:proofErr w:type="spellEnd"/>
      <w:r w:rsidRPr="006C300B">
        <w:rPr>
          <w:rFonts w:ascii="Times New Roman" w:hAnsi="Times New Roman" w:cs="Times New Roman"/>
          <w:sz w:val="24"/>
          <w:szCs w:val="24"/>
        </w:rPr>
        <w:t xml:space="preserve">. Nilai cut-off yang </w:t>
      </w:r>
      <w:proofErr w:type="spellStart"/>
      <w:r w:rsidRPr="006C300B">
        <w:rPr>
          <w:rFonts w:ascii="Times New Roman" w:hAnsi="Times New Roman" w:cs="Times New Roman"/>
          <w:sz w:val="24"/>
          <w:szCs w:val="24"/>
        </w:rPr>
        <w:t>biasanya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digunakan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untuk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mengetahui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adanya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multikolonieritas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yaitu</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untuk</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nilai</w:t>
      </w:r>
      <w:proofErr w:type="spellEnd"/>
      <w:r w:rsidRPr="006C300B">
        <w:rPr>
          <w:rFonts w:ascii="Times New Roman" w:hAnsi="Times New Roman" w:cs="Times New Roman"/>
          <w:sz w:val="24"/>
          <w:szCs w:val="24"/>
        </w:rPr>
        <w:t xml:space="preserve"> tolerance 0,</w:t>
      </w:r>
      <w:r>
        <w:rPr>
          <w:rFonts w:ascii="Times New Roman" w:hAnsi="Times New Roman" w:cs="Times New Roman"/>
          <w:sz w:val="24"/>
          <w:szCs w:val="24"/>
        </w:rPr>
        <w:t>8</w:t>
      </w:r>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atau</w:t>
      </w:r>
      <w:proofErr w:type="spellEnd"/>
      <w:r w:rsidRPr="006C300B">
        <w:rPr>
          <w:rFonts w:ascii="Times New Roman" w:hAnsi="Times New Roman" w:cs="Times New Roman"/>
          <w:sz w:val="24"/>
          <w:szCs w:val="24"/>
        </w:rPr>
        <w:t xml:space="preserve"> pada </w:t>
      </w:r>
      <w:proofErr w:type="spellStart"/>
      <w:r w:rsidRPr="006C300B">
        <w:rPr>
          <w:rFonts w:ascii="Times New Roman" w:hAnsi="Times New Roman" w:cs="Times New Roman"/>
          <w:sz w:val="24"/>
          <w:szCs w:val="24"/>
        </w:rPr>
        <w:t>nilai</w:t>
      </w:r>
      <w:proofErr w:type="spellEnd"/>
      <w:r w:rsidRPr="006C300B">
        <w:rPr>
          <w:rFonts w:ascii="Times New Roman" w:hAnsi="Times New Roman" w:cs="Times New Roman"/>
          <w:sz w:val="24"/>
          <w:szCs w:val="24"/>
        </w:rPr>
        <w:t xml:space="preserve"> VIF &lt; 10.</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2021)","manualFormatting":"Ghozali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B71347">
        <w:rPr>
          <w:rFonts w:ascii="Times New Roman" w:hAnsi="Times New Roman" w:cs="Times New Roman"/>
          <w:noProof/>
          <w:sz w:val="24"/>
          <w:szCs w:val="24"/>
        </w:rPr>
        <w:t xml:space="preserve">Ghozali </w:t>
      </w:r>
      <w:r>
        <w:rPr>
          <w:rFonts w:ascii="Times New Roman" w:hAnsi="Times New Roman" w:cs="Times New Roman"/>
          <w:noProof/>
          <w:sz w:val="24"/>
          <w:szCs w:val="24"/>
        </w:rPr>
        <w:t>(</w:t>
      </w:r>
      <w:r w:rsidRPr="00B71347">
        <w:rPr>
          <w:rFonts w:ascii="Times New Roman" w:hAnsi="Times New Roman" w:cs="Times New Roman"/>
          <w:noProof/>
          <w:sz w:val="24"/>
          <w:szCs w:val="24"/>
        </w:rPr>
        <w:t>2021)</w:t>
      </w:r>
      <w:r>
        <w:rPr>
          <w:rFonts w:ascii="Times New Roman" w:hAnsi="Times New Roman" w:cs="Times New Roman"/>
          <w:sz w:val="24"/>
          <w:szCs w:val="24"/>
        </w:rPr>
        <w:fldChar w:fldCharType="end"/>
      </w:r>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menyatakan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kriteria</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pengambilan</w:t>
      </w:r>
      <w:proofErr w:type="spellEnd"/>
      <w:r w:rsidRPr="006C300B">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terkait</w:t>
      </w:r>
      <w:proofErr w:type="spellEnd"/>
      <w:r w:rsidRPr="006C300B">
        <w:rPr>
          <w:rFonts w:ascii="Times New Roman" w:hAnsi="Times New Roman" w:cs="Times New Roman"/>
          <w:sz w:val="24"/>
          <w:szCs w:val="24"/>
        </w:rPr>
        <w:t xml:space="preserve"> uji </w:t>
      </w:r>
      <w:proofErr w:type="spellStart"/>
      <w:r w:rsidRPr="006C300B">
        <w:rPr>
          <w:rFonts w:ascii="Times New Roman" w:hAnsi="Times New Roman" w:cs="Times New Roman"/>
          <w:sz w:val="24"/>
          <w:szCs w:val="24"/>
        </w:rPr>
        <w:t>multikolonieritas</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yaitu</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sebagai</w:t>
      </w:r>
      <w:proofErr w:type="spellEnd"/>
      <w:r w:rsidRPr="006C300B">
        <w:rPr>
          <w:rFonts w:ascii="Times New Roman" w:hAnsi="Times New Roman" w:cs="Times New Roman"/>
          <w:sz w:val="24"/>
          <w:szCs w:val="24"/>
        </w:rPr>
        <w:t xml:space="preserve"> </w:t>
      </w:r>
      <w:proofErr w:type="spellStart"/>
      <w:r w:rsidRPr="006C300B">
        <w:rPr>
          <w:rFonts w:ascii="Times New Roman" w:hAnsi="Times New Roman" w:cs="Times New Roman"/>
          <w:sz w:val="24"/>
          <w:szCs w:val="24"/>
        </w:rPr>
        <w:t>berikut</w:t>
      </w:r>
      <w:proofErr w:type="spellEnd"/>
      <w:r w:rsidRPr="006C300B">
        <w:rPr>
          <w:rFonts w:ascii="Times New Roman" w:hAnsi="Times New Roman" w:cs="Times New Roman"/>
          <w:sz w:val="24"/>
          <w:szCs w:val="24"/>
        </w:rPr>
        <w:t>:</w:t>
      </w:r>
    </w:p>
    <w:p w14:paraId="3CBAE563" w14:textId="77777777" w:rsidR="002B7B08" w:rsidRDefault="002B7B08" w:rsidP="00FE4590">
      <w:pPr>
        <w:pStyle w:val="ListParagraph"/>
        <w:numPr>
          <w:ilvl w:val="0"/>
          <w:numId w:val="17"/>
        </w:numPr>
        <w:spacing w:after="0" w:line="480" w:lineRule="auto"/>
        <w:ind w:left="567" w:right="-1" w:hanging="567"/>
        <w:jc w:val="both"/>
        <w:rPr>
          <w:rFonts w:ascii="Times New Roman" w:hAnsi="Times New Roman" w:cs="Times New Roman"/>
          <w:sz w:val="24"/>
          <w:szCs w:val="24"/>
        </w:rPr>
      </w:pPr>
      <w:proofErr w:type="spellStart"/>
      <w:r w:rsidRPr="004C6550">
        <w:rPr>
          <w:rFonts w:ascii="Times New Roman" w:hAnsi="Times New Roman" w:cs="Times New Roman"/>
          <w:sz w:val="24"/>
          <w:szCs w:val="24"/>
        </w:rPr>
        <w:t>Multikolonialitas</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tidak</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dapat</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dianggap</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jika</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nilai</w:t>
      </w:r>
      <w:proofErr w:type="spellEnd"/>
      <w:r w:rsidRPr="004C6550">
        <w:rPr>
          <w:rFonts w:ascii="Times New Roman" w:hAnsi="Times New Roman" w:cs="Times New Roman"/>
          <w:sz w:val="24"/>
          <w:szCs w:val="24"/>
        </w:rPr>
        <w:t xml:space="preserve"> VIF </w:t>
      </w:r>
      <w:proofErr w:type="spellStart"/>
      <w:r w:rsidRPr="004C6550">
        <w:rPr>
          <w:rFonts w:ascii="Times New Roman" w:hAnsi="Times New Roman" w:cs="Times New Roman"/>
          <w:sz w:val="24"/>
          <w:szCs w:val="24"/>
        </w:rPr>
        <w:t>kurang</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dari</w:t>
      </w:r>
      <w:proofErr w:type="spellEnd"/>
      <w:r w:rsidRPr="004C6550">
        <w:rPr>
          <w:rFonts w:ascii="Times New Roman" w:hAnsi="Times New Roman" w:cs="Times New Roman"/>
          <w:sz w:val="24"/>
          <w:szCs w:val="24"/>
        </w:rPr>
        <w:t xml:space="preserve"> 10 </w:t>
      </w:r>
      <w:proofErr w:type="spellStart"/>
      <w:r w:rsidRPr="004C6550">
        <w:rPr>
          <w:rFonts w:ascii="Times New Roman" w:hAnsi="Times New Roman" w:cs="Times New Roman"/>
          <w:sz w:val="24"/>
          <w:szCs w:val="24"/>
        </w:rPr>
        <w:t>atau</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nilai</w:t>
      </w:r>
      <w:proofErr w:type="spellEnd"/>
      <w:r w:rsidRPr="004C6550">
        <w:rPr>
          <w:rFonts w:ascii="Times New Roman" w:hAnsi="Times New Roman" w:cs="Times New Roman"/>
          <w:sz w:val="24"/>
          <w:szCs w:val="24"/>
        </w:rPr>
        <w:t xml:space="preserve"> tolerance &gt; 0,01.</w:t>
      </w:r>
    </w:p>
    <w:p w14:paraId="68FEE8D2" w14:textId="77777777" w:rsidR="002B7B08" w:rsidRDefault="002B7B08" w:rsidP="00FE4590">
      <w:pPr>
        <w:pStyle w:val="ListParagraph"/>
        <w:numPr>
          <w:ilvl w:val="0"/>
          <w:numId w:val="17"/>
        </w:numPr>
        <w:spacing w:after="0" w:line="480" w:lineRule="auto"/>
        <w:ind w:left="567" w:right="-1" w:hanging="567"/>
        <w:jc w:val="both"/>
        <w:rPr>
          <w:rFonts w:ascii="Times New Roman" w:hAnsi="Times New Roman" w:cs="Times New Roman"/>
          <w:sz w:val="24"/>
          <w:szCs w:val="24"/>
        </w:rPr>
      </w:pPr>
      <w:proofErr w:type="spellStart"/>
      <w:r w:rsidRPr="004C6550">
        <w:rPr>
          <w:rFonts w:ascii="Times New Roman" w:hAnsi="Times New Roman" w:cs="Times New Roman"/>
          <w:sz w:val="24"/>
          <w:szCs w:val="24"/>
        </w:rPr>
        <w:t>Multikolonialitas</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dapat</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dianggap</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jika</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nilai</w:t>
      </w:r>
      <w:proofErr w:type="spellEnd"/>
      <w:r w:rsidRPr="004C6550">
        <w:rPr>
          <w:rFonts w:ascii="Times New Roman" w:hAnsi="Times New Roman" w:cs="Times New Roman"/>
          <w:sz w:val="24"/>
          <w:szCs w:val="24"/>
        </w:rPr>
        <w:t xml:space="preserve"> VIF </w:t>
      </w:r>
      <w:proofErr w:type="spellStart"/>
      <w:r w:rsidRPr="004C6550">
        <w:rPr>
          <w:rFonts w:ascii="Times New Roman" w:hAnsi="Times New Roman" w:cs="Times New Roman"/>
          <w:sz w:val="24"/>
          <w:szCs w:val="24"/>
        </w:rPr>
        <w:t>kurang</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dari</w:t>
      </w:r>
      <w:proofErr w:type="spellEnd"/>
      <w:r w:rsidRPr="004C6550">
        <w:rPr>
          <w:rFonts w:ascii="Times New Roman" w:hAnsi="Times New Roman" w:cs="Times New Roman"/>
          <w:sz w:val="24"/>
          <w:szCs w:val="24"/>
        </w:rPr>
        <w:t xml:space="preserve"> 10 </w:t>
      </w:r>
      <w:proofErr w:type="spellStart"/>
      <w:r w:rsidRPr="004C6550">
        <w:rPr>
          <w:rFonts w:ascii="Times New Roman" w:hAnsi="Times New Roman" w:cs="Times New Roman"/>
          <w:sz w:val="24"/>
          <w:szCs w:val="24"/>
        </w:rPr>
        <w:t>atau</w:t>
      </w:r>
      <w:proofErr w:type="spellEnd"/>
      <w:r w:rsidRPr="004C6550">
        <w:rPr>
          <w:rFonts w:ascii="Times New Roman" w:hAnsi="Times New Roman" w:cs="Times New Roman"/>
          <w:sz w:val="24"/>
          <w:szCs w:val="24"/>
        </w:rPr>
        <w:t xml:space="preserve"> </w:t>
      </w:r>
      <w:proofErr w:type="spellStart"/>
      <w:r w:rsidRPr="004C6550">
        <w:rPr>
          <w:rFonts w:ascii="Times New Roman" w:hAnsi="Times New Roman" w:cs="Times New Roman"/>
          <w:sz w:val="24"/>
          <w:szCs w:val="24"/>
        </w:rPr>
        <w:t>nilai</w:t>
      </w:r>
      <w:proofErr w:type="spellEnd"/>
      <w:r w:rsidRPr="004C6550">
        <w:rPr>
          <w:rFonts w:ascii="Times New Roman" w:hAnsi="Times New Roman" w:cs="Times New Roman"/>
          <w:sz w:val="24"/>
          <w:szCs w:val="24"/>
        </w:rPr>
        <w:t xml:space="preserve"> tolerance &lt; 0,01.</w:t>
      </w:r>
    </w:p>
    <w:p w14:paraId="7AD6BD5B" w14:textId="20D065C3" w:rsidR="002B7B08" w:rsidRPr="004B73BE" w:rsidRDefault="002B7B08" w:rsidP="00FE4590">
      <w:pPr>
        <w:pStyle w:val="ListParagraph"/>
        <w:numPr>
          <w:ilvl w:val="0"/>
          <w:numId w:val="17"/>
        </w:numPr>
        <w:spacing w:after="0" w:line="480" w:lineRule="auto"/>
        <w:ind w:left="567" w:right="-1" w:hanging="567"/>
        <w:jc w:val="both"/>
        <w:rPr>
          <w:rFonts w:ascii="Times New Roman" w:hAnsi="Times New Roman" w:cs="Times New Roman"/>
          <w:sz w:val="24"/>
          <w:szCs w:val="24"/>
        </w:rPr>
      </w:pPr>
      <w:proofErr w:type="spellStart"/>
      <w:r w:rsidRPr="007063A4">
        <w:rPr>
          <w:rFonts w:ascii="Times New Roman" w:hAnsi="Times New Roman" w:cs="Times New Roman"/>
          <w:sz w:val="24"/>
          <w:szCs w:val="24"/>
        </w:rPr>
        <w:t>Multikolonialitas</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terjadi</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ketika</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koefisien</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korelasi</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antara</w:t>
      </w:r>
      <w:proofErr w:type="spellEnd"/>
      <w:r w:rsidRPr="007063A4">
        <w:rPr>
          <w:rFonts w:ascii="Times New Roman" w:hAnsi="Times New Roman" w:cs="Times New Roman"/>
          <w:sz w:val="24"/>
          <w:szCs w:val="24"/>
        </w:rPr>
        <w:t xml:space="preserve"> dua </w:t>
      </w:r>
      <w:proofErr w:type="spellStart"/>
      <w:r w:rsidRPr="007063A4">
        <w:rPr>
          <w:rFonts w:ascii="Times New Roman" w:hAnsi="Times New Roman" w:cs="Times New Roman"/>
          <w:sz w:val="24"/>
          <w:szCs w:val="24"/>
        </w:rPr>
        <w:t>variabel</w:t>
      </w:r>
      <w:proofErr w:type="spellEnd"/>
      <w:r w:rsidRPr="007063A4">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7063A4">
        <w:rPr>
          <w:rFonts w:ascii="Times New Roman" w:hAnsi="Times New Roman" w:cs="Times New Roman"/>
          <w:sz w:val="24"/>
          <w:szCs w:val="24"/>
        </w:rPr>
        <w:t xml:space="preserve"> &gt; 0,8. </w:t>
      </w:r>
      <w:proofErr w:type="spellStart"/>
      <w:r w:rsidRPr="007063A4">
        <w:rPr>
          <w:rFonts w:ascii="Times New Roman" w:hAnsi="Times New Roman" w:cs="Times New Roman"/>
          <w:sz w:val="24"/>
          <w:szCs w:val="24"/>
        </w:rPr>
        <w:t>Namun</w:t>
      </w:r>
      <w:proofErr w:type="spellEnd"/>
      <w:r w:rsidRPr="007063A4">
        <w:rPr>
          <w:rFonts w:ascii="Times New Roman" w:hAnsi="Times New Roman" w:cs="Times New Roman"/>
          <w:sz w:val="24"/>
          <w:szCs w:val="24"/>
        </w:rPr>
        <w:t>, multi-</w:t>
      </w:r>
      <w:proofErr w:type="spellStart"/>
      <w:r w:rsidRPr="007063A4">
        <w:rPr>
          <w:rFonts w:ascii="Times New Roman" w:hAnsi="Times New Roman" w:cs="Times New Roman"/>
          <w:sz w:val="24"/>
          <w:szCs w:val="24"/>
        </w:rPr>
        <w:t>kolonialitas</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tidak</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dapat</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diduga</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ketika</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koefisien</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korelasi</w:t>
      </w:r>
      <w:proofErr w:type="spellEnd"/>
      <w:r w:rsidRPr="007063A4">
        <w:rPr>
          <w:rFonts w:ascii="Times New Roman" w:hAnsi="Times New Roman" w:cs="Times New Roman"/>
          <w:sz w:val="24"/>
          <w:szCs w:val="24"/>
        </w:rPr>
        <w:t xml:space="preserve"> </w:t>
      </w:r>
      <w:proofErr w:type="spellStart"/>
      <w:r w:rsidRPr="007063A4">
        <w:rPr>
          <w:rFonts w:ascii="Times New Roman" w:hAnsi="Times New Roman" w:cs="Times New Roman"/>
          <w:sz w:val="24"/>
          <w:szCs w:val="24"/>
        </w:rPr>
        <w:t>antara</w:t>
      </w:r>
      <w:proofErr w:type="spellEnd"/>
      <w:r w:rsidRPr="007063A4">
        <w:rPr>
          <w:rFonts w:ascii="Times New Roman" w:hAnsi="Times New Roman" w:cs="Times New Roman"/>
          <w:sz w:val="24"/>
          <w:szCs w:val="24"/>
        </w:rPr>
        <w:t xml:space="preserve"> dua </w:t>
      </w:r>
      <w:proofErr w:type="spellStart"/>
      <w:r w:rsidRPr="007063A4">
        <w:rPr>
          <w:rFonts w:ascii="Times New Roman" w:hAnsi="Times New Roman" w:cs="Times New Roman"/>
          <w:sz w:val="24"/>
          <w:szCs w:val="24"/>
        </w:rPr>
        <w:t>variabel</w:t>
      </w:r>
      <w:proofErr w:type="spellEnd"/>
      <w:r w:rsidRPr="007063A4">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7063A4">
        <w:rPr>
          <w:rFonts w:ascii="Times New Roman" w:hAnsi="Times New Roman" w:cs="Times New Roman"/>
          <w:sz w:val="24"/>
          <w:szCs w:val="24"/>
        </w:rPr>
        <w:t xml:space="preserve"> &lt; 0,8.</w:t>
      </w:r>
      <w:bookmarkStart w:id="212" w:name="_Toc200139852"/>
    </w:p>
    <w:bookmarkEnd w:id="212"/>
    <w:p w14:paraId="1B2B52B5" w14:textId="77777777" w:rsidR="002B7B08" w:rsidRPr="00897F79" w:rsidRDefault="002B7B08" w:rsidP="00FE4590">
      <w:pPr>
        <w:pStyle w:val="Heading4"/>
        <w:numPr>
          <w:ilvl w:val="0"/>
          <w:numId w:val="24"/>
        </w:numPr>
        <w:spacing w:line="480" w:lineRule="auto"/>
        <w:ind w:left="567" w:hanging="567"/>
      </w:pPr>
      <w:r w:rsidRPr="00897F79">
        <w:lastRenderedPageBreak/>
        <w:t xml:space="preserve">Uji </w:t>
      </w:r>
      <w:proofErr w:type="spellStart"/>
      <w:r w:rsidRPr="00897F79">
        <w:t>Heteroskedastisitas</w:t>
      </w:r>
      <w:proofErr w:type="spellEnd"/>
      <w:r w:rsidRPr="00897F79">
        <w:t xml:space="preserve"> </w:t>
      </w:r>
    </w:p>
    <w:p w14:paraId="6810ACF6" w14:textId="77777777" w:rsidR="002B7B08" w:rsidRPr="00BC647F" w:rsidRDefault="002B7B08" w:rsidP="00FE4590">
      <w:pPr>
        <w:spacing w:after="0" w:line="480" w:lineRule="auto"/>
        <w:ind w:right="-1" w:firstLine="709"/>
        <w:jc w:val="both"/>
        <w:rPr>
          <w:rFonts w:ascii="Times New Roman" w:hAnsi="Times New Roman" w:cs="Times New Roman"/>
          <w:sz w:val="24"/>
          <w:szCs w:val="24"/>
        </w:rPr>
      </w:pPr>
      <w:proofErr w:type="spellStart"/>
      <w:r w:rsidRPr="00BC647F">
        <w:rPr>
          <w:rFonts w:ascii="Times New Roman" w:hAnsi="Times New Roman" w:cs="Times New Roman"/>
          <w:sz w:val="24"/>
          <w:szCs w:val="24"/>
        </w:rPr>
        <w:t>Heterokedasitas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model </w:t>
      </w:r>
      <w:proofErr w:type="spellStart"/>
      <w:r w:rsidRPr="00BC647F">
        <w:rPr>
          <w:rFonts w:ascii="Times New Roman" w:hAnsi="Times New Roman" w:cs="Times New Roman"/>
          <w:sz w:val="24"/>
          <w:szCs w:val="24"/>
        </w:rPr>
        <w:t>regresi</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baik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model di mana </w:t>
      </w:r>
      <w:proofErr w:type="spellStart"/>
      <w:r w:rsidRPr="00BC647F">
        <w:rPr>
          <w:rFonts w:ascii="Times New Roman" w:hAnsi="Times New Roman" w:cs="Times New Roman"/>
          <w:sz w:val="24"/>
          <w:szCs w:val="24"/>
        </w:rPr>
        <w:t>heteroseksualitas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w:t>
      </w:r>
      <w:proofErr w:type="spellEnd"/>
      <w:r w:rsidRPr="00BC647F">
        <w:rPr>
          <w:rFonts w:ascii="Times New Roman" w:hAnsi="Times New Roman" w:cs="Times New Roman"/>
          <w:sz w:val="24"/>
          <w:szCs w:val="24"/>
        </w:rPr>
        <w:t xml:space="preserve"> </w:t>
      </w:r>
      <w:r w:rsidRPr="00BC647F">
        <w:rPr>
          <w:rFonts w:ascii="Times New Roman" w:hAnsi="Times New Roman" w:cs="Times New Roman"/>
          <w:sz w:val="24"/>
          <w:szCs w:val="24"/>
        </w:rPr>
        <w:fldChar w:fldCharType="begin" w:fldLock="1"/>
      </w:r>
      <w:r w:rsidRPr="00BC647F">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sidRPr="00BC647F">
        <w:rPr>
          <w:rFonts w:ascii="Times New Roman" w:hAnsi="Times New Roman" w:cs="Times New Roman"/>
          <w:sz w:val="24"/>
          <w:szCs w:val="24"/>
        </w:rPr>
        <w:fldChar w:fldCharType="separate"/>
      </w:r>
      <w:r w:rsidRPr="00BC647F">
        <w:rPr>
          <w:rFonts w:ascii="Times New Roman" w:hAnsi="Times New Roman" w:cs="Times New Roman"/>
          <w:noProof/>
          <w:sz w:val="24"/>
          <w:szCs w:val="24"/>
        </w:rPr>
        <w:t>(Ghozali, 2021)</w:t>
      </w:r>
      <w:r w:rsidRPr="00BC647F">
        <w:rPr>
          <w:rFonts w:ascii="Times New Roman" w:hAnsi="Times New Roman" w:cs="Times New Roman"/>
          <w:sz w:val="24"/>
          <w:szCs w:val="24"/>
        </w:rPr>
        <w:fldChar w:fldCharType="end"/>
      </w:r>
      <w:r w:rsidRPr="00BC647F">
        <w:rPr>
          <w:rFonts w:ascii="Times New Roman" w:hAnsi="Times New Roman" w:cs="Times New Roman"/>
          <w:sz w:val="24"/>
          <w:szCs w:val="24"/>
        </w:rPr>
        <w:t xml:space="preserve">. Tidak </w:t>
      </w:r>
      <w:proofErr w:type="spellStart"/>
      <w:r w:rsidRPr="00BC647F">
        <w:rPr>
          <w:rFonts w:ascii="Times New Roman" w:hAnsi="Times New Roman" w:cs="Times New Roman"/>
          <w:sz w:val="24"/>
          <w:szCs w:val="24"/>
        </w:rPr>
        <w:t>masalah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apabila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heterokedasitas</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dalam</w:t>
      </w:r>
      <w:proofErr w:type="spellEnd"/>
      <w:r w:rsidRPr="00BC647F">
        <w:rPr>
          <w:rFonts w:ascii="Times New Roman" w:hAnsi="Times New Roman" w:cs="Times New Roman"/>
          <w:sz w:val="24"/>
          <w:szCs w:val="24"/>
        </w:rPr>
        <w:t xml:space="preserve"> model </w:t>
      </w:r>
      <w:proofErr w:type="spellStart"/>
      <w:r w:rsidRPr="00BC647F">
        <w:rPr>
          <w:rFonts w:ascii="Times New Roman" w:hAnsi="Times New Roman" w:cs="Times New Roman"/>
          <w:sz w:val="24"/>
          <w:szCs w:val="24"/>
        </w:rPr>
        <w:t>regresi</w:t>
      </w:r>
      <w:proofErr w:type="spellEnd"/>
      <w:r w:rsidRPr="00BC647F">
        <w:rPr>
          <w:rFonts w:ascii="Times New Roman" w:hAnsi="Times New Roman" w:cs="Times New Roman"/>
          <w:sz w:val="24"/>
          <w:szCs w:val="24"/>
        </w:rPr>
        <w:t xml:space="preserve"> yang </w:t>
      </w:r>
      <w:proofErr w:type="spellStart"/>
      <w:r w:rsidRPr="00BC647F">
        <w:rPr>
          <w:rFonts w:ascii="Times New Roman" w:hAnsi="Times New Roman" w:cs="Times New Roman"/>
          <w:sz w:val="24"/>
          <w:szCs w:val="24"/>
        </w:rPr>
        <w:t>kuat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Pengujian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ini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dilakukan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uji </w:t>
      </w:r>
      <w:proofErr w:type="spellStart"/>
      <w:r w:rsidRPr="00BC647F">
        <w:rPr>
          <w:rFonts w:ascii="Times New Roman" w:hAnsi="Times New Roman" w:cs="Times New Roman"/>
          <w:sz w:val="24"/>
          <w:szCs w:val="24"/>
        </w:rPr>
        <w:t>glejser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yaitu</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meregresi</w:t>
      </w:r>
      <w:proofErr w:type="spellEnd"/>
      <w:r w:rsidRPr="00BC647F">
        <w:rPr>
          <w:rFonts w:ascii="Times New Roman" w:hAnsi="Times New Roman" w:cs="Times New Roman"/>
          <w:sz w:val="24"/>
          <w:szCs w:val="24"/>
        </w:rPr>
        <w:t xml:space="preserve"> masing-masing </w:t>
      </w:r>
      <w:proofErr w:type="spellStart"/>
      <w:r w:rsidRPr="00BC647F">
        <w:rPr>
          <w:rFonts w:ascii="Times New Roman" w:hAnsi="Times New Roman" w:cs="Times New Roman"/>
          <w:sz w:val="24"/>
          <w:szCs w:val="24"/>
        </w:rPr>
        <w:t>variabel</w:t>
      </w:r>
      <w:proofErr w:type="spellEnd"/>
      <w:r w:rsidRPr="00BC647F">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absolute residual </w:t>
      </w:r>
      <w:proofErr w:type="spellStart"/>
      <w:r w:rsidRPr="00BC647F">
        <w:rPr>
          <w:rFonts w:ascii="Times New Roman" w:hAnsi="Times New Roman" w:cs="Times New Roman"/>
          <w:sz w:val="24"/>
          <w:szCs w:val="24"/>
        </w:rPr>
        <w:t>sebagai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variabel</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dependen</w:t>
      </w:r>
      <w:proofErr w:type="spellEnd"/>
      <w:r w:rsidRPr="00BC647F">
        <w:rPr>
          <w:rFonts w:ascii="Times New Roman" w:hAnsi="Times New Roman" w:cs="Times New Roman"/>
          <w:sz w:val="24"/>
          <w:szCs w:val="24"/>
        </w:rPr>
        <w:t xml:space="preserve">. Residual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selisih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antara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nilai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observasi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dengan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nilai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prediksi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sedangkan</w:t>
      </w:r>
      <w:proofErr w:type="spellEnd"/>
      <w:r w:rsidRPr="00BC647F">
        <w:rPr>
          <w:rFonts w:ascii="Times New Roman" w:hAnsi="Times New Roman" w:cs="Times New Roman"/>
          <w:sz w:val="24"/>
          <w:szCs w:val="24"/>
        </w:rPr>
        <w:t xml:space="preserve"> </w:t>
      </w:r>
      <w:r w:rsidRPr="00EF2F53">
        <w:rPr>
          <w:rFonts w:ascii="Times New Roman" w:hAnsi="Times New Roman" w:cs="Times New Roman"/>
          <w:i/>
          <w:iCs/>
          <w:sz w:val="24"/>
          <w:szCs w:val="24"/>
        </w:rPr>
        <w:t>absolute</w:t>
      </w:r>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adalah</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nilai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mutlak</w:t>
      </w:r>
      <w:proofErr w:type="spellEnd"/>
      <w:r w:rsidRPr="00BC647F">
        <w:rPr>
          <w:rFonts w:ascii="Times New Roman" w:hAnsi="Times New Roman" w:cs="Times New Roman"/>
          <w:sz w:val="24"/>
          <w:szCs w:val="24"/>
        </w:rPr>
        <w:t xml:space="preserve">. Uji </w:t>
      </w:r>
      <w:proofErr w:type="spellStart"/>
      <w:r w:rsidRPr="00BC647F">
        <w:rPr>
          <w:rFonts w:ascii="Times New Roman" w:hAnsi="Times New Roman" w:cs="Times New Roman"/>
          <w:sz w:val="24"/>
          <w:szCs w:val="24"/>
        </w:rPr>
        <w:t>glejser</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digunakan</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untuk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meregresi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nilai</w:t>
      </w:r>
      <w:proofErr w:type="spellEnd"/>
      <w:r w:rsidRPr="00BC647F">
        <w:rPr>
          <w:rFonts w:ascii="Times New Roman" w:hAnsi="Times New Roman" w:cs="Times New Roman"/>
          <w:sz w:val="24"/>
          <w:szCs w:val="24"/>
        </w:rPr>
        <w:t xml:space="preserve"> absolute residual </w:t>
      </w:r>
      <w:proofErr w:type="spellStart"/>
      <w:r w:rsidRPr="00BC647F">
        <w:rPr>
          <w:rFonts w:ascii="Times New Roman" w:hAnsi="Times New Roman" w:cs="Times New Roman"/>
          <w:sz w:val="24"/>
          <w:szCs w:val="24"/>
        </w:rPr>
        <w:t>terhadap</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variabel</w:t>
      </w:r>
      <w:proofErr w:type="spellEnd"/>
      <w:r w:rsidRPr="00BC647F">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BC647F">
        <w:rPr>
          <w:rFonts w:ascii="Times New Roman" w:hAnsi="Times New Roman" w:cs="Times New Roman"/>
          <w:sz w:val="24"/>
          <w:szCs w:val="24"/>
        </w:rPr>
        <w:t xml:space="preserve">. Jika </w:t>
      </w:r>
      <w:proofErr w:type="spellStart"/>
      <w:r w:rsidRPr="00BC647F">
        <w:rPr>
          <w:rFonts w:ascii="Times New Roman" w:hAnsi="Times New Roman" w:cs="Times New Roman"/>
          <w:sz w:val="24"/>
          <w:szCs w:val="24"/>
        </w:rPr>
        <w:t>hasil</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tingkat</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kepercayaan</w:t>
      </w:r>
      <w:proofErr w:type="spellEnd"/>
      <w:r w:rsidRPr="00BC647F">
        <w:rPr>
          <w:rFonts w:ascii="Times New Roman" w:hAnsi="Times New Roman" w:cs="Times New Roman"/>
          <w:sz w:val="24"/>
          <w:szCs w:val="24"/>
        </w:rPr>
        <w:t xml:space="preserve"> uji </w:t>
      </w:r>
      <w:proofErr w:type="spellStart"/>
      <w:r w:rsidRPr="00BC647F">
        <w:rPr>
          <w:rFonts w:ascii="Times New Roman" w:hAnsi="Times New Roman" w:cs="Times New Roman"/>
          <w:sz w:val="24"/>
          <w:szCs w:val="24"/>
        </w:rPr>
        <w:t>Glejser</w:t>
      </w:r>
      <w:proofErr w:type="spellEnd"/>
      <w:r w:rsidRPr="00BC647F">
        <w:rPr>
          <w:rFonts w:ascii="Times New Roman" w:hAnsi="Times New Roman" w:cs="Times New Roman"/>
          <w:sz w:val="24"/>
          <w:szCs w:val="24"/>
        </w:rPr>
        <w:t xml:space="preserve"> &gt; 0,05, </w:t>
      </w:r>
      <w:proofErr w:type="spellStart"/>
      <w:r w:rsidRPr="00BC647F">
        <w:rPr>
          <w:rFonts w:ascii="Times New Roman" w:hAnsi="Times New Roman" w:cs="Times New Roman"/>
          <w:sz w:val="24"/>
          <w:szCs w:val="24"/>
        </w:rPr>
        <w:t>maka</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tidak</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terjadi</w:t>
      </w:r>
      <w:proofErr w:type="spellEnd"/>
      <w:r w:rsidRPr="00BC647F">
        <w:rPr>
          <w:rFonts w:ascii="Times New Roman" w:hAnsi="Times New Roman" w:cs="Times New Roman"/>
          <w:sz w:val="24"/>
          <w:szCs w:val="24"/>
        </w:rPr>
        <w:t xml:space="preserve"> </w:t>
      </w:r>
      <w:proofErr w:type="spellStart"/>
      <w:r w:rsidRPr="00BC647F">
        <w:rPr>
          <w:rFonts w:ascii="Times New Roman" w:hAnsi="Times New Roman" w:cs="Times New Roman"/>
          <w:sz w:val="24"/>
          <w:szCs w:val="24"/>
        </w:rPr>
        <w:t>heteroskedastisitas</w:t>
      </w:r>
      <w:proofErr w:type="spellEnd"/>
      <w:r w:rsidRPr="00BC647F">
        <w:rPr>
          <w:rFonts w:ascii="Times New Roman" w:hAnsi="Times New Roman" w:cs="Times New Roman"/>
          <w:sz w:val="24"/>
          <w:szCs w:val="24"/>
        </w:rPr>
        <w:t>.</w:t>
      </w:r>
    </w:p>
    <w:p w14:paraId="62C856F2" w14:textId="77777777" w:rsidR="002B7B08" w:rsidRDefault="002B7B08" w:rsidP="00FE4590">
      <w:pPr>
        <w:pStyle w:val="Heading4"/>
        <w:numPr>
          <w:ilvl w:val="0"/>
          <w:numId w:val="24"/>
        </w:numPr>
        <w:spacing w:line="480" w:lineRule="auto"/>
        <w:ind w:left="567" w:hanging="567"/>
      </w:pPr>
      <w:bookmarkStart w:id="213" w:name="_Toc200139853"/>
      <w:bookmarkStart w:id="214" w:name="_Toc202735463"/>
      <w:proofErr w:type="spellStart"/>
      <w:r>
        <w:t>Analisis</w:t>
      </w:r>
      <w:proofErr w:type="spellEnd"/>
      <w:r>
        <w:t xml:space="preserve"> </w:t>
      </w:r>
      <w:proofErr w:type="spellStart"/>
      <w:r>
        <w:t>Regresi</w:t>
      </w:r>
      <w:proofErr w:type="spellEnd"/>
      <w:r>
        <w:t xml:space="preserve"> Linear </w:t>
      </w:r>
      <w:proofErr w:type="spellStart"/>
      <w:r>
        <w:t>Berganda</w:t>
      </w:r>
      <w:proofErr w:type="spellEnd"/>
    </w:p>
    <w:p w14:paraId="0C09F84F" w14:textId="548CF3A6" w:rsidR="00311CB2" w:rsidRDefault="002B7B08" w:rsidP="00FE4590">
      <w:pPr>
        <w:spacing w:after="0" w:line="480" w:lineRule="auto"/>
        <w:ind w:right="-1" w:firstLine="709"/>
        <w:jc w:val="both"/>
        <w:rPr>
          <w:rFonts w:ascii="Times New Roman" w:hAnsi="Times New Roman" w:cs="Times New Roman"/>
          <w:sz w:val="24"/>
          <w:szCs w:val="24"/>
        </w:rPr>
      </w:pPr>
      <w:proofErr w:type="spellStart"/>
      <w:r w:rsidRPr="00AC049E">
        <w:rPr>
          <w:rFonts w:ascii="Times New Roman" w:hAnsi="Times New Roman" w:cs="Times New Roman"/>
          <w:sz w:val="24"/>
          <w:szCs w:val="24"/>
        </w:rPr>
        <w:t>Peneliti</w:t>
      </w:r>
      <w:proofErr w:type="spellEnd"/>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menggunakan</w:t>
      </w:r>
      <w:proofErr w:type="spellEnd"/>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regresi</w:t>
      </w:r>
      <w:proofErr w:type="spellEnd"/>
      <w:r w:rsidRPr="00AC049E">
        <w:rPr>
          <w:rFonts w:ascii="Times New Roman" w:hAnsi="Times New Roman" w:cs="Times New Roman"/>
          <w:sz w:val="24"/>
          <w:szCs w:val="24"/>
        </w:rPr>
        <w:t xml:space="preserve"> </w:t>
      </w:r>
      <w:r>
        <w:rPr>
          <w:rFonts w:ascii="Times New Roman" w:hAnsi="Times New Roman" w:cs="Times New Roman"/>
          <w:sz w:val="24"/>
          <w:szCs w:val="24"/>
        </w:rPr>
        <w:t xml:space="preserve">linear </w:t>
      </w:r>
      <w:proofErr w:type="spellStart"/>
      <w:r>
        <w:rPr>
          <w:rFonts w:ascii="Times New Roman" w:hAnsi="Times New Roman" w:cs="Times New Roman"/>
          <w:sz w:val="24"/>
          <w:szCs w:val="24"/>
        </w:rPr>
        <w:t>berganda</w:t>
      </w:r>
      <w:proofErr w:type="spellEnd"/>
      <w:r w:rsidRPr="00AC049E">
        <w:rPr>
          <w:rFonts w:ascii="Times New Roman" w:hAnsi="Times New Roman" w:cs="Times New Roman"/>
          <w:sz w:val="24"/>
          <w:szCs w:val="24"/>
        </w:rPr>
        <w:t xml:space="preserve"> </w:t>
      </w:r>
      <w:r>
        <w:rPr>
          <w:rFonts w:ascii="Times New Roman" w:hAnsi="Times New Roman" w:cs="Times New Roman"/>
          <w:sz w:val="24"/>
          <w:szCs w:val="24"/>
        </w:rPr>
        <w:t>yang</w:t>
      </w:r>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merupakan</w:t>
      </w:r>
      <w:proofErr w:type="spellEnd"/>
      <w:r w:rsidRPr="00AC049E">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regresi</w:t>
      </w:r>
      <w:proofErr w:type="spellEnd"/>
      <w:r w:rsidRPr="00AC049E">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D535B">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A452A5">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AC049E">
        <w:rPr>
          <w:rFonts w:ascii="Times New Roman" w:hAnsi="Times New Roman" w:cs="Times New Roman"/>
          <w:sz w:val="24"/>
          <w:szCs w:val="24"/>
        </w:rPr>
        <w:t xml:space="preserve">. </w:t>
      </w:r>
      <w:r>
        <w:rPr>
          <w:rFonts w:ascii="Times New Roman" w:hAnsi="Times New Roman" w:cs="Times New Roman"/>
          <w:sz w:val="24"/>
          <w:szCs w:val="24"/>
        </w:rPr>
        <w:t xml:space="preserve">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
    <w:p w14:paraId="703180D6" w14:textId="77777777" w:rsidR="00311CB2" w:rsidRDefault="00311CB2" w:rsidP="00FE4590">
      <w:pPr>
        <w:spacing w:after="0" w:line="480" w:lineRule="auto"/>
        <w:ind w:right="-1" w:firstLine="709"/>
        <w:jc w:val="both"/>
        <w:rPr>
          <w:rFonts w:ascii="Times New Roman" w:hAnsi="Times New Roman" w:cs="Times New Roman"/>
          <w:sz w:val="24"/>
          <w:szCs w:val="24"/>
        </w:rPr>
      </w:pPr>
    </w:p>
    <w:p w14:paraId="49CAACD2" w14:textId="6F2F6202" w:rsidR="00311CB2" w:rsidRDefault="00311CB2" w:rsidP="00FE4590">
      <w:pPr>
        <w:spacing w:after="0" w:line="480" w:lineRule="auto"/>
        <w:ind w:right="-1" w:firstLine="709"/>
        <w:jc w:val="both"/>
        <w:rPr>
          <w:rFonts w:ascii="Times New Roman" w:hAnsi="Times New Roman" w:cs="Times New Roman"/>
          <w:sz w:val="24"/>
          <w:szCs w:val="24"/>
        </w:rPr>
      </w:pPr>
    </w:p>
    <w:p w14:paraId="748B6D1D" w14:textId="50ACC11F" w:rsidR="00311CB2" w:rsidRDefault="00311CB2" w:rsidP="00FE4590">
      <w:pPr>
        <w:spacing w:after="0" w:line="480" w:lineRule="auto"/>
        <w:ind w:right="-1" w:firstLine="709"/>
        <w:jc w:val="both"/>
        <w:rPr>
          <w:rFonts w:ascii="Times New Roman" w:hAnsi="Times New Roman" w:cs="Times New Roman"/>
          <w:sz w:val="24"/>
          <w:szCs w:val="24"/>
        </w:rPr>
      </w:pPr>
    </w:p>
    <w:p w14:paraId="44FF4DDC" w14:textId="77777777" w:rsidR="00311CB2" w:rsidRDefault="00311CB2" w:rsidP="00FE4590">
      <w:pPr>
        <w:spacing w:after="0" w:line="480" w:lineRule="auto"/>
        <w:ind w:right="-1" w:firstLine="709"/>
        <w:jc w:val="both"/>
        <w:rPr>
          <w:rFonts w:ascii="Times New Roman" w:hAnsi="Times New Roman" w:cs="Times New Roman"/>
          <w:sz w:val="24"/>
          <w:szCs w:val="24"/>
        </w:rPr>
      </w:pPr>
    </w:p>
    <w:p w14:paraId="61FF1992" w14:textId="77777777" w:rsidR="00311CB2" w:rsidRDefault="00311CB2" w:rsidP="00FE4590">
      <w:pPr>
        <w:spacing w:after="0" w:line="480" w:lineRule="auto"/>
        <w:ind w:right="-1" w:firstLine="709"/>
        <w:jc w:val="both"/>
        <w:rPr>
          <w:rFonts w:ascii="Times New Roman" w:hAnsi="Times New Roman" w:cs="Times New Roman"/>
          <w:sz w:val="24"/>
          <w:szCs w:val="24"/>
        </w:rPr>
      </w:pPr>
    </w:p>
    <w:p w14:paraId="10F8E4EF" w14:textId="77777777" w:rsidR="00311CB2" w:rsidRDefault="00311CB2" w:rsidP="00FE4590">
      <w:pPr>
        <w:spacing w:after="0" w:line="480" w:lineRule="auto"/>
        <w:ind w:right="-1" w:firstLine="709"/>
        <w:jc w:val="both"/>
        <w:rPr>
          <w:rFonts w:ascii="Times New Roman" w:hAnsi="Times New Roman" w:cs="Times New Roman"/>
          <w:sz w:val="24"/>
          <w:szCs w:val="24"/>
        </w:rPr>
      </w:pPr>
    </w:p>
    <w:p w14:paraId="5E8279FB" w14:textId="714FBD7A" w:rsidR="00311CB2" w:rsidRDefault="00311CB2" w:rsidP="00FE4590">
      <w:pPr>
        <w:spacing w:after="0" w:line="480" w:lineRule="auto"/>
        <w:ind w:right="-1" w:firstLine="709"/>
        <w:jc w:val="both"/>
        <w:rPr>
          <w:rFonts w:ascii="Times New Roman" w:hAnsi="Times New Roman" w:cs="Times New Roman"/>
          <w:sz w:val="24"/>
          <w:szCs w:val="24"/>
        </w:rPr>
      </w:pPr>
    </w:p>
    <w:p w14:paraId="4A45C32B" w14:textId="3BDDF982" w:rsidR="00311CB2" w:rsidRDefault="00311CB2" w:rsidP="00FE4590">
      <w:pPr>
        <w:spacing w:after="0" w:line="480" w:lineRule="auto"/>
        <w:ind w:right="-1" w:firstLine="709"/>
        <w:jc w:val="both"/>
        <w:rPr>
          <w:rFonts w:ascii="Times New Roman" w:hAnsi="Times New Roman" w:cs="Times New Roman"/>
          <w:sz w:val="24"/>
          <w:szCs w:val="24"/>
        </w:rPr>
      </w:pPr>
    </w:p>
    <w:p w14:paraId="1DC071E0" w14:textId="6F4D5B79" w:rsidR="00311CB2" w:rsidRDefault="00311CB2" w:rsidP="00FE4590">
      <w:pPr>
        <w:spacing w:after="0" w:line="480" w:lineRule="auto"/>
        <w:ind w:right="-1" w:firstLine="709"/>
        <w:jc w:val="both"/>
        <w:rPr>
          <w:rFonts w:ascii="Times New Roman" w:hAnsi="Times New Roman" w:cs="Times New Roman"/>
          <w:sz w:val="24"/>
          <w:szCs w:val="24"/>
        </w:rPr>
      </w:pPr>
    </w:p>
    <w:p w14:paraId="3ABC6C3D" w14:textId="48A64430" w:rsidR="002B7B08" w:rsidRPr="00695DFC" w:rsidRDefault="00311CB2" w:rsidP="00FE4590">
      <w:pPr>
        <w:spacing w:after="0" w:line="480" w:lineRule="auto"/>
        <w:ind w:right="-1" w:firstLine="709"/>
        <w:jc w:val="both"/>
        <w:rPr>
          <w:rFonts w:ascii="Times New Roman" w:hAnsi="Times New Roman" w:cs="Times New Roman"/>
          <w:sz w:val="24"/>
          <w:szCs w:val="24"/>
        </w:rPr>
      </w:pPr>
      <w:r>
        <w:rPr>
          <w:noProof/>
          <w:lang w:val="en-US"/>
        </w:rPr>
        <w:lastRenderedPageBreak/>
        <mc:AlternateContent>
          <mc:Choice Requires="wps">
            <w:drawing>
              <wp:anchor distT="0" distB="0" distL="114300" distR="114300" simplePos="0" relativeHeight="251663360" behindDoc="1" locked="0" layoutInCell="1" allowOverlap="1" wp14:anchorId="21AF2805" wp14:editId="69382713">
                <wp:simplePos x="0" y="0"/>
                <wp:positionH relativeFrom="column">
                  <wp:posOffset>944880</wp:posOffset>
                </wp:positionH>
                <wp:positionV relativeFrom="paragraph">
                  <wp:posOffset>607022</wp:posOffset>
                </wp:positionV>
                <wp:extent cx="3599543" cy="408034"/>
                <wp:effectExtent l="0" t="0" r="20320" b="11430"/>
                <wp:wrapNone/>
                <wp:docPr id="1121785242" name="Rectangle 7"/>
                <wp:cNvGraphicFramePr/>
                <a:graphic xmlns:a="http://schemas.openxmlformats.org/drawingml/2006/main">
                  <a:graphicData uri="http://schemas.microsoft.com/office/word/2010/wordprocessingShape">
                    <wps:wsp>
                      <wps:cNvSpPr/>
                      <wps:spPr>
                        <a:xfrm>
                          <a:off x="0" y="0"/>
                          <a:ext cx="3599543" cy="4080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F4FA4" id="Rectangle 7" o:spid="_x0000_s1026" style="position:absolute;margin-left:74.4pt;margin-top:47.8pt;width:283.45pt;height:3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" fillcolor="white [3201]" strokecolor="black [3200]" strokeweight="1pt"/>
            </w:pict>
          </mc:Fallback>
        </mc:AlternateContent>
      </w:r>
      <w:proofErr w:type="spellStart"/>
      <w:r w:rsidR="002B7B08" w:rsidRPr="00695DFC">
        <w:rPr>
          <w:rFonts w:ascii="Times New Roman" w:hAnsi="Times New Roman" w:cs="Times New Roman"/>
          <w:sz w:val="24"/>
          <w:szCs w:val="24"/>
        </w:rPr>
        <w:t>Berikut</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merupakan</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rumus</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dari</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persamaan</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regresi</w:t>
      </w:r>
      <w:proofErr w:type="spellEnd"/>
      <w:r w:rsidR="002B7B08" w:rsidRPr="00695DFC">
        <w:rPr>
          <w:rFonts w:ascii="Times New Roman" w:hAnsi="Times New Roman" w:cs="Times New Roman"/>
          <w:sz w:val="24"/>
          <w:szCs w:val="24"/>
        </w:rPr>
        <w:t xml:space="preserve"> yang </w:t>
      </w:r>
      <w:proofErr w:type="spellStart"/>
      <w:r w:rsidR="002B7B08" w:rsidRPr="00695DFC">
        <w:rPr>
          <w:rFonts w:ascii="Times New Roman" w:hAnsi="Times New Roman" w:cs="Times New Roman"/>
          <w:sz w:val="24"/>
          <w:szCs w:val="24"/>
        </w:rPr>
        <w:t>digunakan</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dalam</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penelitian</w:t>
      </w:r>
      <w:proofErr w:type="spellEnd"/>
      <w:r w:rsidR="002B7B08" w:rsidRPr="00695DFC">
        <w:rPr>
          <w:rFonts w:ascii="Times New Roman" w:hAnsi="Times New Roman" w:cs="Times New Roman"/>
          <w:sz w:val="24"/>
          <w:szCs w:val="24"/>
        </w:rPr>
        <w:t xml:space="preserve"> </w:t>
      </w:r>
      <w:proofErr w:type="spellStart"/>
      <w:r w:rsidR="002B7B08" w:rsidRPr="00695DFC">
        <w:rPr>
          <w:rFonts w:ascii="Times New Roman" w:hAnsi="Times New Roman" w:cs="Times New Roman"/>
          <w:sz w:val="24"/>
          <w:szCs w:val="24"/>
        </w:rPr>
        <w:t>ini</w:t>
      </w:r>
      <w:proofErr w:type="spellEnd"/>
      <w:r w:rsidR="002B7B08" w:rsidRPr="00695DFC">
        <w:rPr>
          <w:rFonts w:ascii="Times New Roman" w:hAnsi="Times New Roman" w:cs="Times New Roman"/>
          <w:sz w:val="24"/>
          <w:szCs w:val="24"/>
        </w:rPr>
        <w:t>:</w:t>
      </w:r>
    </w:p>
    <w:p w14:paraId="01F8145C" w14:textId="796A8161" w:rsidR="002B7B08" w:rsidRPr="00311CB2" w:rsidRDefault="002B7B08" w:rsidP="00311CB2">
      <w:pPr>
        <w:pStyle w:val="ListParagraph"/>
        <w:spacing w:after="0" w:line="480" w:lineRule="auto"/>
        <w:ind w:right="-1"/>
        <w:jc w:val="both"/>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Y=α+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 xml:space="preserve">+e </m:t>
          </m:r>
        </m:oMath>
      </m:oMathPara>
    </w:p>
    <w:p w14:paraId="2531BAFB" w14:textId="21AD25A0" w:rsidR="002B7B08" w:rsidRPr="00695DFC" w:rsidRDefault="002B7B08" w:rsidP="00FE4590">
      <w:pPr>
        <w:spacing w:after="0" w:line="480" w:lineRule="auto"/>
        <w:ind w:right="-1"/>
        <w:jc w:val="both"/>
        <w:rPr>
          <w:rFonts w:ascii="Times New Roman" w:hAnsi="Times New Roman" w:cs="Times New Roman"/>
          <w:sz w:val="24"/>
          <w:szCs w:val="24"/>
        </w:rPr>
      </w:pPr>
      <w:proofErr w:type="spellStart"/>
      <w:r w:rsidRPr="00695DFC">
        <w:rPr>
          <w:rFonts w:ascii="Times New Roman" w:hAnsi="Times New Roman" w:cs="Times New Roman"/>
          <w:sz w:val="24"/>
          <w:szCs w:val="24"/>
        </w:rPr>
        <w:t>Keterangan</w:t>
      </w:r>
      <w:proofErr w:type="spellEnd"/>
      <w:r w:rsidRPr="00695DFC">
        <w:rPr>
          <w:rFonts w:ascii="Times New Roman" w:hAnsi="Times New Roman" w:cs="Times New Roman"/>
          <w:sz w:val="24"/>
          <w:szCs w:val="24"/>
        </w:rPr>
        <w:tab/>
        <w:t>:</w:t>
      </w:r>
    </w:p>
    <w:p w14:paraId="7FDEF371"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Y</w:t>
      </w:r>
      <w:r w:rsidRPr="00AC049E">
        <w:rPr>
          <w:rFonts w:ascii="Times New Roman" w:hAnsi="Times New Roman" w:cs="Times New Roman"/>
          <w:sz w:val="24"/>
          <w:szCs w:val="24"/>
        </w:rPr>
        <w:tab/>
        <w:t>: Tax Avoidance</w:t>
      </w:r>
    </w:p>
    <w:p w14:paraId="272E391A"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α</w:t>
      </w:r>
      <w:r w:rsidRPr="00AC049E">
        <w:rPr>
          <w:rFonts w:ascii="Times New Roman" w:hAnsi="Times New Roman" w:cs="Times New Roman"/>
          <w:sz w:val="24"/>
          <w:szCs w:val="24"/>
        </w:rPr>
        <w:tab/>
        <w:t xml:space="preserve">: </w:t>
      </w:r>
      <w:proofErr w:type="spellStart"/>
      <w:r w:rsidRPr="00AC049E">
        <w:rPr>
          <w:rFonts w:ascii="Times New Roman" w:hAnsi="Times New Roman" w:cs="Times New Roman"/>
          <w:sz w:val="24"/>
          <w:szCs w:val="24"/>
        </w:rPr>
        <w:t>Konstanta</w:t>
      </w:r>
      <w:proofErr w:type="spellEnd"/>
    </w:p>
    <w:p w14:paraId="33516872" w14:textId="77777777" w:rsidR="002B7B08" w:rsidRPr="00AC049E" w:rsidRDefault="002B7B08" w:rsidP="00FE4590">
      <w:pPr>
        <w:tabs>
          <w:tab w:val="left" w:pos="0"/>
        </w:tabs>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β</w:t>
      </w:r>
      <w:r w:rsidRPr="00AC049E">
        <w:rPr>
          <w:rFonts w:ascii="Times New Roman" w:hAnsi="Times New Roman" w:cs="Times New Roman"/>
          <w:sz w:val="24"/>
          <w:szCs w:val="24"/>
        </w:rPr>
        <w:tab/>
        <w:t xml:space="preserve">: </w:t>
      </w:r>
      <w:proofErr w:type="spellStart"/>
      <w:r w:rsidRPr="00AC049E">
        <w:rPr>
          <w:rFonts w:ascii="Times New Roman" w:hAnsi="Times New Roman" w:cs="Times New Roman"/>
          <w:sz w:val="24"/>
          <w:szCs w:val="24"/>
        </w:rPr>
        <w:t>Koefisien</w:t>
      </w:r>
      <w:proofErr w:type="spellEnd"/>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Regresi</w:t>
      </w:r>
      <w:proofErr w:type="spellEnd"/>
    </w:p>
    <w:p w14:paraId="5520BAA0"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X</w:t>
      </w:r>
      <w:r w:rsidRPr="00AC049E">
        <w:rPr>
          <w:rFonts w:ascii="Times New Roman" w:hAnsi="Times New Roman" w:cs="Times New Roman"/>
          <w:sz w:val="24"/>
          <w:szCs w:val="24"/>
          <w:vertAlign w:val="subscript"/>
        </w:rPr>
        <w:t>1</w:t>
      </w:r>
      <w:r w:rsidRPr="00AC049E">
        <w:rPr>
          <w:rFonts w:ascii="Times New Roman" w:hAnsi="Times New Roman" w:cs="Times New Roman"/>
          <w:sz w:val="24"/>
          <w:szCs w:val="24"/>
          <w:vertAlign w:val="subscript"/>
        </w:rPr>
        <w:tab/>
      </w:r>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Profitabilitas</w:t>
      </w:r>
      <w:proofErr w:type="spellEnd"/>
    </w:p>
    <w:p w14:paraId="63A46477"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X</w:t>
      </w:r>
      <w:r w:rsidRPr="00AC049E">
        <w:rPr>
          <w:rFonts w:ascii="Times New Roman" w:hAnsi="Times New Roman" w:cs="Times New Roman"/>
          <w:sz w:val="24"/>
          <w:szCs w:val="24"/>
          <w:vertAlign w:val="subscript"/>
        </w:rPr>
        <w:t>2</w:t>
      </w:r>
      <w:r w:rsidRPr="00AC049E">
        <w:rPr>
          <w:rFonts w:ascii="Times New Roman" w:hAnsi="Times New Roman" w:cs="Times New Roman"/>
          <w:sz w:val="24"/>
          <w:szCs w:val="24"/>
        </w:rPr>
        <w:tab/>
        <w:t xml:space="preserve">: </w:t>
      </w:r>
      <w:proofErr w:type="spellStart"/>
      <w:r w:rsidRPr="00AC049E">
        <w:rPr>
          <w:rFonts w:ascii="Times New Roman" w:hAnsi="Times New Roman" w:cs="Times New Roman"/>
          <w:sz w:val="24"/>
          <w:szCs w:val="24"/>
        </w:rPr>
        <w:t>Ukuran</w:t>
      </w:r>
      <w:proofErr w:type="spellEnd"/>
      <w:r w:rsidRPr="00AC049E">
        <w:rPr>
          <w:rFonts w:ascii="Times New Roman" w:hAnsi="Times New Roman" w:cs="Times New Roman"/>
          <w:sz w:val="24"/>
          <w:szCs w:val="24"/>
        </w:rPr>
        <w:t xml:space="preserve"> Dewan </w:t>
      </w:r>
      <w:proofErr w:type="spellStart"/>
      <w:r w:rsidRPr="00AC049E">
        <w:rPr>
          <w:rFonts w:ascii="Times New Roman" w:hAnsi="Times New Roman" w:cs="Times New Roman"/>
          <w:sz w:val="24"/>
          <w:szCs w:val="24"/>
        </w:rPr>
        <w:t>Komisaris</w:t>
      </w:r>
      <w:proofErr w:type="spellEnd"/>
    </w:p>
    <w:p w14:paraId="34AF08FD"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X</w:t>
      </w:r>
      <w:r w:rsidRPr="00AC049E">
        <w:rPr>
          <w:rFonts w:ascii="Times New Roman" w:hAnsi="Times New Roman" w:cs="Times New Roman"/>
          <w:sz w:val="24"/>
          <w:szCs w:val="24"/>
          <w:vertAlign w:val="subscript"/>
        </w:rPr>
        <w:t>3</w:t>
      </w:r>
      <w:r w:rsidRPr="00AC049E">
        <w:rPr>
          <w:rFonts w:ascii="Times New Roman" w:hAnsi="Times New Roman" w:cs="Times New Roman"/>
          <w:sz w:val="24"/>
          <w:szCs w:val="24"/>
          <w:vertAlign w:val="subscript"/>
        </w:rPr>
        <w:tab/>
      </w:r>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Komisaris</w:t>
      </w:r>
      <w:proofErr w:type="spellEnd"/>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Independen</w:t>
      </w:r>
      <w:proofErr w:type="spellEnd"/>
    </w:p>
    <w:p w14:paraId="39F8B0FF"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X</w:t>
      </w:r>
      <w:r w:rsidRPr="00AC049E">
        <w:rPr>
          <w:rFonts w:ascii="Times New Roman" w:hAnsi="Times New Roman" w:cs="Times New Roman"/>
          <w:sz w:val="24"/>
          <w:szCs w:val="24"/>
          <w:vertAlign w:val="subscript"/>
        </w:rPr>
        <w:t>4</w:t>
      </w:r>
      <w:r w:rsidRPr="00AC049E">
        <w:rPr>
          <w:rFonts w:ascii="Times New Roman" w:hAnsi="Times New Roman" w:cs="Times New Roman"/>
          <w:sz w:val="24"/>
          <w:szCs w:val="24"/>
          <w:vertAlign w:val="subscript"/>
        </w:rPr>
        <w:tab/>
      </w:r>
      <w:r w:rsidRPr="00AC049E">
        <w:rPr>
          <w:rFonts w:ascii="Times New Roman" w:hAnsi="Times New Roman" w:cs="Times New Roman"/>
          <w:sz w:val="24"/>
          <w:szCs w:val="24"/>
        </w:rPr>
        <w:t xml:space="preserve">: </w:t>
      </w:r>
      <w:proofErr w:type="spellStart"/>
      <w:r w:rsidRPr="00AC049E">
        <w:rPr>
          <w:rFonts w:ascii="Times New Roman" w:hAnsi="Times New Roman" w:cs="Times New Roman"/>
          <w:sz w:val="24"/>
          <w:szCs w:val="24"/>
        </w:rPr>
        <w:t>Ukuran</w:t>
      </w:r>
      <w:proofErr w:type="spellEnd"/>
      <w:r w:rsidRPr="00AC049E">
        <w:rPr>
          <w:rFonts w:ascii="Times New Roman" w:hAnsi="Times New Roman" w:cs="Times New Roman"/>
          <w:sz w:val="24"/>
          <w:szCs w:val="24"/>
        </w:rPr>
        <w:t xml:space="preserve"> Perusahaan</w:t>
      </w:r>
    </w:p>
    <w:p w14:paraId="14AAED5F" w14:textId="77777777" w:rsidR="002B7B08" w:rsidRPr="00AC049E" w:rsidRDefault="002B7B08" w:rsidP="00FE4590">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X</w:t>
      </w:r>
      <w:r w:rsidRPr="00AC049E">
        <w:rPr>
          <w:rFonts w:ascii="Times New Roman" w:hAnsi="Times New Roman" w:cs="Times New Roman"/>
          <w:sz w:val="24"/>
          <w:szCs w:val="24"/>
          <w:vertAlign w:val="subscript"/>
        </w:rPr>
        <w:t>5</w:t>
      </w:r>
      <w:r w:rsidRPr="00AC049E">
        <w:rPr>
          <w:rFonts w:ascii="Times New Roman" w:hAnsi="Times New Roman" w:cs="Times New Roman"/>
          <w:sz w:val="24"/>
          <w:szCs w:val="24"/>
          <w:vertAlign w:val="subscript"/>
        </w:rPr>
        <w:tab/>
      </w:r>
      <w:r w:rsidRPr="00AC049E">
        <w:rPr>
          <w:rFonts w:ascii="Times New Roman" w:hAnsi="Times New Roman" w:cs="Times New Roman"/>
          <w:sz w:val="24"/>
          <w:szCs w:val="24"/>
        </w:rPr>
        <w:t>: Corporate Social Responsibility</w:t>
      </w:r>
    </w:p>
    <w:p w14:paraId="3454848B" w14:textId="05F270A2" w:rsidR="002B7B08" w:rsidRPr="00311CB2" w:rsidRDefault="002B7B08" w:rsidP="00311CB2">
      <w:pPr>
        <w:spacing w:after="0" w:line="480" w:lineRule="auto"/>
        <w:ind w:right="-1"/>
        <w:jc w:val="both"/>
        <w:rPr>
          <w:rFonts w:ascii="Times New Roman" w:hAnsi="Times New Roman" w:cs="Times New Roman"/>
          <w:sz w:val="24"/>
          <w:szCs w:val="24"/>
        </w:rPr>
      </w:pPr>
      <w:r w:rsidRPr="00AC049E">
        <w:rPr>
          <w:rFonts w:ascii="Times New Roman" w:hAnsi="Times New Roman" w:cs="Times New Roman"/>
          <w:sz w:val="24"/>
          <w:szCs w:val="24"/>
        </w:rPr>
        <w:t>e</w:t>
      </w:r>
      <w:r w:rsidRPr="00AC049E">
        <w:rPr>
          <w:rFonts w:ascii="Times New Roman" w:hAnsi="Times New Roman" w:cs="Times New Roman"/>
          <w:sz w:val="24"/>
          <w:szCs w:val="24"/>
        </w:rPr>
        <w:tab/>
        <w:t xml:space="preserve">: </w:t>
      </w:r>
      <w:proofErr w:type="spellStart"/>
      <w:r w:rsidRPr="00AC049E">
        <w:rPr>
          <w:rFonts w:ascii="Times New Roman" w:hAnsi="Times New Roman" w:cs="Times New Roman"/>
          <w:sz w:val="24"/>
          <w:szCs w:val="24"/>
        </w:rPr>
        <w:t>Kesalahan</w:t>
      </w:r>
      <w:proofErr w:type="spellEnd"/>
      <w:r w:rsidRPr="00AC049E">
        <w:rPr>
          <w:rFonts w:ascii="Times New Roman" w:hAnsi="Times New Roman" w:cs="Times New Roman"/>
          <w:sz w:val="24"/>
          <w:szCs w:val="24"/>
        </w:rPr>
        <w:t xml:space="preserve"> Residual (error)</w:t>
      </w:r>
    </w:p>
    <w:p w14:paraId="296DAA6E" w14:textId="4BCBBD74" w:rsidR="002B7B08" w:rsidRPr="009F1846" w:rsidRDefault="002B7B08" w:rsidP="00FE4590">
      <w:pPr>
        <w:pStyle w:val="Heading3"/>
        <w:numPr>
          <w:ilvl w:val="2"/>
          <w:numId w:val="20"/>
        </w:numPr>
        <w:spacing w:line="480" w:lineRule="auto"/>
        <w:ind w:left="567" w:hanging="567"/>
      </w:pPr>
      <w:bookmarkStart w:id="215" w:name="_Toc217248561"/>
      <w:bookmarkStart w:id="216" w:name="_Toc217330768"/>
      <w:r w:rsidRPr="009F1846">
        <w:t xml:space="preserve">Uji </w:t>
      </w:r>
      <w:proofErr w:type="spellStart"/>
      <w:r w:rsidRPr="009F1846">
        <w:t>Hipotesis</w:t>
      </w:r>
      <w:bookmarkEnd w:id="213"/>
      <w:bookmarkEnd w:id="214"/>
      <w:bookmarkEnd w:id="215"/>
      <w:bookmarkEnd w:id="216"/>
      <w:proofErr w:type="spellEnd"/>
    </w:p>
    <w:p w14:paraId="6F3000F2" w14:textId="77777777" w:rsidR="002B7B08" w:rsidRPr="009F1846" w:rsidRDefault="002B7B08" w:rsidP="00FE4590">
      <w:pPr>
        <w:pStyle w:val="Heading4"/>
        <w:numPr>
          <w:ilvl w:val="3"/>
          <w:numId w:val="20"/>
        </w:numPr>
        <w:spacing w:line="480" w:lineRule="auto"/>
        <w:ind w:left="567" w:hanging="567"/>
      </w:pPr>
      <w:bookmarkStart w:id="217" w:name="_Toc200139854"/>
      <w:proofErr w:type="spellStart"/>
      <w:r w:rsidRPr="009F1846">
        <w:t>Koefisien</w:t>
      </w:r>
      <w:proofErr w:type="spellEnd"/>
      <w:r w:rsidRPr="009F1846">
        <w:t xml:space="preserve"> </w:t>
      </w:r>
      <w:proofErr w:type="spellStart"/>
      <w:r w:rsidRPr="009F1846">
        <w:t>Determinasi</w:t>
      </w:r>
      <w:proofErr w:type="spellEnd"/>
      <w:r w:rsidRPr="009F1846">
        <w:t xml:space="preserve"> (R</w:t>
      </w:r>
      <w:r w:rsidRPr="009F1846">
        <w:rPr>
          <w:vertAlign w:val="subscript"/>
        </w:rPr>
        <w:t>2</w:t>
      </w:r>
      <w:r w:rsidRPr="009F1846">
        <w:t>)</w:t>
      </w:r>
      <w:bookmarkEnd w:id="217"/>
    </w:p>
    <w:p w14:paraId="05386D42" w14:textId="5158115F" w:rsidR="002B7B08" w:rsidRDefault="002B7B08" w:rsidP="00311CB2">
      <w:pPr>
        <w:pStyle w:val="ListParagraph"/>
        <w:spacing w:after="0" w:line="480" w:lineRule="auto"/>
        <w:ind w:left="0" w:right="-1" w:firstLine="851"/>
        <w:jc w:val="both"/>
        <w:rPr>
          <w:rFonts w:ascii="Times New Roman" w:hAnsi="Times New Roman" w:cs="Times New Roman"/>
          <w:sz w:val="24"/>
          <w:szCs w:val="24"/>
        </w:rPr>
      </w:pP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902D5A">
        <w:rPr>
          <w:rFonts w:ascii="Times New Roman" w:hAnsi="Times New Roman" w:cs="Times New Roman"/>
          <w:sz w:val="24"/>
          <w:szCs w:val="24"/>
        </w:rPr>
        <w:t>engukur</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jumlah</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variasi</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dalam</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terikat</w:t>
      </w:r>
      <w:proofErr w:type="spellEnd"/>
      <w:r w:rsidRPr="00902D5A">
        <w:rPr>
          <w:rFonts w:ascii="Times New Roman" w:hAnsi="Times New Roman" w:cs="Times New Roman"/>
          <w:sz w:val="24"/>
          <w:szCs w:val="24"/>
        </w:rPr>
        <w:t xml:space="preserve"> yang </w:t>
      </w:r>
      <w:proofErr w:type="spellStart"/>
      <w:r w:rsidRPr="00902D5A">
        <w:rPr>
          <w:rFonts w:ascii="Times New Roman" w:hAnsi="Times New Roman" w:cs="Times New Roman"/>
          <w:sz w:val="24"/>
          <w:szCs w:val="24"/>
        </w:rPr>
        <w:t>dapat</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dikaitkan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dengan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bebas</w:t>
      </w:r>
      <w:proofErr w:type="spellEnd"/>
      <w:r w:rsidRPr="00902D5A">
        <w:rPr>
          <w:rFonts w:ascii="Times New Roman" w:hAnsi="Times New Roman" w:cs="Times New Roman"/>
          <w:sz w:val="24"/>
          <w:szCs w:val="24"/>
        </w:rPr>
        <w:t>. Ketika R</w:t>
      </w:r>
      <w:r>
        <w:rPr>
          <w:rFonts w:ascii="Times New Roman" w:hAnsi="Times New Roman" w:cs="Times New Roman"/>
          <w:sz w:val="24"/>
          <w:szCs w:val="24"/>
          <w:vertAlign w:val="superscript"/>
        </w:rPr>
        <w:t>2</w:t>
      </w:r>
      <w:r w:rsidRPr="00902D5A">
        <w:rPr>
          <w:rFonts w:ascii="Times New Roman" w:hAnsi="Times New Roman" w:cs="Times New Roman"/>
          <w:sz w:val="24"/>
          <w:szCs w:val="24"/>
        </w:rPr>
        <w:t xml:space="preserve"> </w:t>
      </w:r>
      <w:r>
        <w:rPr>
          <w:rFonts w:ascii="Times New Roman" w:hAnsi="Times New Roman" w:cs="Times New Roman"/>
          <w:sz w:val="24"/>
          <w:szCs w:val="24"/>
        </w:rPr>
        <w:t>=</w:t>
      </w:r>
      <w:r w:rsidRPr="00902D5A">
        <w:rPr>
          <w:rFonts w:ascii="Times New Roman" w:hAnsi="Times New Roman" w:cs="Times New Roman"/>
          <w:sz w:val="24"/>
          <w:szCs w:val="24"/>
        </w:rPr>
        <w:t xml:space="preserve"> 0, </w:t>
      </w:r>
      <w:proofErr w:type="spellStart"/>
      <w:r w:rsidRPr="00902D5A">
        <w:rPr>
          <w:rFonts w:ascii="Times New Roman" w:hAnsi="Times New Roman" w:cs="Times New Roman"/>
          <w:sz w:val="24"/>
          <w:szCs w:val="24"/>
        </w:rPr>
        <w:t>itu</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berarti</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bahwa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semua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informasi</w:t>
      </w:r>
      <w:proofErr w:type="spellEnd"/>
      <w:r w:rsidRPr="00902D5A">
        <w:rPr>
          <w:rFonts w:ascii="Times New Roman" w:hAnsi="Times New Roman" w:cs="Times New Roman"/>
          <w:sz w:val="24"/>
          <w:szCs w:val="24"/>
        </w:rPr>
        <w:t xml:space="preserve"> yang </w:t>
      </w:r>
      <w:proofErr w:type="spellStart"/>
      <w:r w:rsidRPr="00902D5A">
        <w:rPr>
          <w:rFonts w:ascii="Times New Roman" w:hAnsi="Times New Roman" w:cs="Times New Roman"/>
          <w:sz w:val="24"/>
          <w:szCs w:val="24"/>
        </w:rPr>
        <w:t>diperlukan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untuk</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memprediksi</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variasi</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dependen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dapat</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diperoleh</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dari</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Kemudian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ketika</w:t>
      </w:r>
      <w:proofErr w:type="spellEnd"/>
      <w:r w:rsidRPr="00902D5A">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sidRPr="00902D5A">
        <w:rPr>
          <w:rFonts w:ascii="Times New Roman" w:hAnsi="Times New Roman" w:cs="Times New Roman"/>
          <w:sz w:val="24"/>
          <w:szCs w:val="24"/>
        </w:rPr>
        <w:t xml:space="preserve"> = 0, </w:t>
      </w:r>
      <w:proofErr w:type="spellStart"/>
      <w:r w:rsidRPr="00902D5A">
        <w:rPr>
          <w:rFonts w:ascii="Times New Roman" w:hAnsi="Times New Roman" w:cs="Times New Roman"/>
          <w:sz w:val="24"/>
          <w:szCs w:val="24"/>
        </w:rPr>
        <w:t>maka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itu</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menjelaskan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bahwa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tidak</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ada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hubungan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antara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902D5A">
        <w:rPr>
          <w:rFonts w:ascii="Times New Roman" w:hAnsi="Times New Roman" w:cs="Times New Roman"/>
          <w:sz w:val="24"/>
          <w:szCs w:val="24"/>
        </w:rPr>
        <w:t xml:space="preserve"> dan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dependen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Namun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ketika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nilai</w:t>
      </w:r>
      <w:proofErr w:type="spellEnd"/>
      <w:r w:rsidRPr="00902D5A">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adalah</w:t>
      </w:r>
      <w:proofErr w:type="spellEnd"/>
      <w:r w:rsidRPr="00902D5A">
        <w:rPr>
          <w:rFonts w:ascii="Times New Roman" w:hAnsi="Times New Roman" w:cs="Times New Roman"/>
          <w:sz w:val="24"/>
          <w:szCs w:val="24"/>
        </w:rPr>
        <w:t xml:space="preserve"> 1, </w:t>
      </w:r>
      <w:proofErr w:type="spellStart"/>
      <w:r w:rsidRPr="00902D5A">
        <w:rPr>
          <w:rFonts w:ascii="Times New Roman" w:hAnsi="Times New Roman" w:cs="Times New Roman"/>
          <w:sz w:val="24"/>
          <w:szCs w:val="24"/>
        </w:rPr>
        <w:t>itu</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menjelaskan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bahwa</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variabel</w:t>
      </w:r>
      <w:proofErr w:type="spellEnd"/>
      <w:r w:rsidRPr="00902D5A">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r w:rsidRPr="00902D5A">
        <w:rPr>
          <w:rFonts w:ascii="Times New Roman" w:hAnsi="Times New Roman" w:cs="Times New Roman"/>
          <w:sz w:val="24"/>
          <w:szCs w:val="24"/>
        </w:rPr>
        <w:t xml:space="preserve">dan </w:t>
      </w:r>
      <w:proofErr w:type="spellStart"/>
      <w:r w:rsidRPr="00902D5A">
        <w:rPr>
          <w:rFonts w:ascii="Times New Roman" w:hAnsi="Times New Roman" w:cs="Times New Roman"/>
          <w:sz w:val="24"/>
          <w:szCs w:val="24"/>
        </w:rPr>
        <w:t>dependen</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memiliki</w:t>
      </w:r>
      <w:proofErr w:type="spellEnd"/>
      <w:r w:rsidRPr="00902D5A">
        <w:rPr>
          <w:rFonts w:ascii="Times New Roman" w:hAnsi="Times New Roman" w:cs="Times New Roman"/>
          <w:sz w:val="24"/>
          <w:szCs w:val="24"/>
        </w:rPr>
        <w:t xml:space="preserve"> </w:t>
      </w:r>
      <w:proofErr w:type="spellStart"/>
      <w:r w:rsidRPr="00902D5A">
        <w:rPr>
          <w:rFonts w:ascii="Times New Roman" w:hAnsi="Times New Roman" w:cs="Times New Roman"/>
          <w:sz w:val="24"/>
          <w:szCs w:val="24"/>
        </w:rPr>
        <w:t>hubungan</w:t>
      </w:r>
      <w:proofErr w:type="spellEnd"/>
      <w:r w:rsidRPr="00902D5A">
        <w:rPr>
          <w:rFonts w:ascii="Times New Roman" w:hAnsi="Times New Roman" w:cs="Times New Roman"/>
          <w:sz w:val="24"/>
          <w:szCs w:val="24"/>
        </w:rPr>
        <w:t xml:space="preserve"> yang </w:t>
      </w:r>
      <w:proofErr w:type="spellStart"/>
      <w:r w:rsidRPr="00902D5A">
        <w:rPr>
          <w:rFonts w:ascii="Times New Roman" w:hAnsi="Times New Roman" w:cs="Times New Roman"/>
          <w:sz w:val="24"/>
          <w:szCs w:val="24"/>
        </w:rPr>
        <w:t>kuat</w:t>
      </w:r>
      <w:proofErr w:type="spellEnd"/>
      <w:r>
        <w:rPr>
          <w:rFonts w:ascii="Times New Roman" w:hAnsi="Times New Roman" w:cs="Times New Roman"/>
          <w:sz w:val="24"/>
          <w:szCs w:val="24"/>
        </w:rPr>
        <w:t>. Nilai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naik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ditambahkan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7D489C">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902D5A">
        <w:rPr>
          <w:rFonts w:ascii="Times New Roman" w:hAnsi="Times New Roman" w:cs="Times New Roman"/>
          <w:sz w:val="24"/>
          <w:szCs w:val="24"/>
        </w:rPr>
        <w:t>.</w:t>
      </w:r>
    </w:p>
    <w:p w14:paraId="60C42CA1" w14:textId="77777777" w:rsidR="002B7B08" w:rsidRPr="009F1846" w:rsidRDefault="002B7B08" w:rsidP="00FE4590">
      <w:pPr>
        <w:pStyle w:val="Heading4"/>
        <w:numPr>
          <w:ilvl w:val="3"/>
          <w:numId w:val="20"/>
        </w:numPr>
        <w:spacing w:line="480" w:lineRule="auto"/>
        <w:ind w:left="567" w:hanging="567"/>
      </w:pPr>
      <w:r w:rsidRPr="009F1846">
        <w:t xml:space="preserve">Uji F (Uji </w:t>
      </w:r>
      <w:proofErr w:type="spellStart"/>
      <w:r w:rsidRPr="009F1846">
        <w:t>Simultan</w:t>
      </w:r>
      <w:proofErr w:type="spellEnd"/>
      <w:r w:rsidRPr="009F1846">
        <w:t>)</w:t>
      </w:r>
    </w:p>
    <w:p w14:paraId="60F10A68" w14:textId="77777777" w:rsidR="002B7B08" w:rsidRDefault="002B7B08" w:rsidP="00FE4590">
      <w:pPr>
        <w:spacing w:after="0" w:line="480" w:lineRule="auto"/>
        <w:ind w:right="-1" w:firstLine="709"/>
        <w:jc w:val="both"/>
        <w:rPr>
          <w:rFonts w:ascii="Times New Roman" w:hAnsi="Times New Roman" w:cs="Times New Roman"/>
          <w:sz w:val="24"/>
          <w:szCs w:val="24"/>
        </w:rPr>
      </w:pPr>
      <w:r w:rsidRPr="00BD38F3">
        <w:rPr>
          <w:rFonts w:ascii="Times New Roman" w:hAnsi="Times New Roman" w:cs="Times New Roman"/>
          <w:sz w:val="24"/>
          <w:szCs w:val="24"/>
        </w:rPr>
        <w:t xml:space="preserve">Tujuan </w:t>
      </w:r>
      <w:proofErr w:type="spellStart"/>
      <w:r w:rsidRPr="00BD38F3">
        <w:rPr>
          <w:rFonts w:ascii="Times New Roman" w:hAnsi="Times New Roman" w:cs="Times New Roman"/>
          <w:sz w:val="24"/>
          <w:szCs w:val="24"/>
        </w:rPr>
        <w:t>dari</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tes</w:t>
      </w:r>
      <w:proofErr w:type="spellEnd"/>
      <w:r w:rsidRPr="00BD38F3">
        <w:rPr>
          <w:rFonts w:ascii="Times New Roman" w:hAnsi="Times New Roman" w:cs="Times New Roman"/>
          <w:sz w:val="24"/>
          <w:szCs w:val="24"/>
        </w:rPr>
        <w:t xml:space="preserve"> F </w:t>
      </w:r>
      <w:proofErr w:type="spellStart"/>
      <w:r w:rsidRPr="00BD38F3">
        <w:rPr>
          <w:rFonts w:ascii="Times New Roman" w:hAnsi="Times New Roman" w:cs="Times New Roman"/>
          <w:sz w:val="24"/>
          <w:szCs w:val="24"/>
        </w:rPr>
        <w:t>adalah</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untuk</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menentukan</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efek</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dari</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variabel</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terikat</w:t>
      </w:r>
      <w:proofErr w:type="spellEnd"/>
      <w:r w:rsidRPr="00BD38F3">
        <w:rPr>
          <w:rFonts w:ascii="Times New Roman" w:hAnsi="Times New Roman" w:cs="Times New Roman"/>
          <w:sz w:val="24"/>
          <w:szCs w:val="24"/>
        </w:rPr>
        <w:t xml:space="preserve"> pada </w:t>
      </w:r>
      <w:proofErr w:type="spellStart"/>
      <w:r w:rsidRPr="00BD38F3">
        <w:rPr>
          <w:rFonts w:ascii="Times New Roman" w:hAnsi="Times New Roman" w:cs="Times New Roman"/>
          <w:sz w:val="24"/>
          <w:szCs w:val="24"/>
        </w:rPr>
        <w:t>variabel</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bebas</w:t>
      </w:r>
      <w:proofErr w:type="spellEnd"/>
      <w:r w:rsidRPr="00BD38F3">
        <w:rPr>
          <w:rFonts w:ascii="Times New Roman" w:hAnsi="Times New Roman" w:cs="Times New Roman"/>
          <w:sz w:val="24"/>
          <w:szCs w:val="24"/>
        </w:rPr>
        <w:t xml:space="preserve">. Ketika </w:t>
      </w:r>
      <w:proofErr w:type="spellStart"/>
      <w:r w:rsidRPr="00BD38F3">
        <w:rPr>
          <w:rFonts w:ascii="Times New Roman" w:hAnsi="Times New Roman" w:cs="Times New Roman"/>
          <w:sz w:val="24"/>
          <w:szCs w:val="24"/>
        </w:rPr>
        <w:t>sebuah</w:t>
      </w:r>
      <w:proofErr w:type="spellEnd"/>
      <w:r w:rsidRPr="00BD38F3">
        <w:rPr>
          <w:rFonts w:ascii="Times New Roman" w:hAnsi="Times New Roman" w:cs="Times New Roman"/>
          <w:sz w:val="24"/>
          <w:szCs w:val="24"/>
        </w:rPr>
        <w:t xml:space="preserve"> model </w:t>
      </w:r>
      <w:proofErr w:type="spellStart"/>
      <w:r w:rsidRPr="00BD38F3">
        <w:rPr>
          <w:rFonts w:ascii="Times New Roman" w:hAnsi="Times New Roman" w:cs="Times New Roman"/>
          <w:sz w:val="24"/>
          <w:szCs w:val="24"/>
        </w:rPr>
        <w:t>dapat</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secara</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memadai</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menggambarkan</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bagaimana</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variabel</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bebas</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mempengaruhi</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variabel</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terikat</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kita</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dapat</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dengan</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percaya</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diri</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menyebutnya</w:t>
      </w:r>
      <w:proofErr w:type="spellEnd"/>
      <w:r w:rsidRPr="00BD38F3">
        <w:rPr>
          <w:rFonts w:ascii="Times New Roman" w:hAnsi="Times New Roman" w:cs="Times New Roman"/>
          <w:sz w:val="24"/>
          <w:szCs w:val="24"/>
        </w:rPr>
        <w:t xml:space="preserve"> valid. </w:t>
      </w:r>
      <w:proofErr w:type="spellStart"/>
      <w:r w:rsidRPr="00BD38F3">
        <w:rPr>
          <w:rFonts w:ascii="Times New Roman" w:hAnsi="Times New Roman" w:cs="Times New Roman"/>
          <w:sz w:val="24"/>
          <w:szCs w:val="24"/>
        </w:rPr>
        <w:t>Spesifikasi</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untuk</w:t>
      </w:r>
      <w:proofErr w:type="spellEnd"/>
      <w:r w:rsidRPr="00BD38F3">
        <w:rPr>
          <w:rFonts w:ascii="Times New Roman" w:hAnsi="Times New Roman" w:cs="Times New Roman"/>
          <w:sz w:val="24"/>
          <w:szCs w:val="24"/>
        </w:rPr>
        <w:t xml:space="preserve"> </w:t>
      </w:r>
      <w:proofErr w:type="spellStart"/>
      <w:r w:rsidRPr="00BD38F3">
        <w:rPr>
          <w:rFonts w:ascii="Times New Roman" w:hAnsi="Times New Roman" w:cs="Times New Roman"/>
          <w:sz w:val="24"/>
          <w:szCs w:val="24"/>
        </w:rPr>
        <w:t>tes</w:t>
      </w:r>
      <w:proofErr w:type="spellEnd"/>
      <w:r w:rsidRPr="00BD38F3">
        <w:rPr>
          <w:rFonts w:ascii="Times New Roman" w:hAnsi="Times New Roman" w:cs="Times New Roman"/>
          <w:sz w:val="24"/>
          <w:szCs w:val="24"/>
        </w:rPr>
        <w:t xml:space="preserve"> F </w:t>
      </w:r>
      <w:proofErr w:type="spellStart"/>
      <w:r w:rsidRPr="00BD38F3">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sidRPr="00BD38F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1A292388" w14:textId="77777777" w:rsidR="002B7B08"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probitabilty</w:t>
      </w:r>
      <w:proofErr w:type="spellEnd"/>
      <w:r>
        <w:rPr>
          <w:rFonts w:ascii="Times New Roman" w:hAnsi="Times New Roman" w:cs="Times New Roman"/>
          <w:sz w:val="24"/>
          <w:szCs w:val="24"/>
        </w:rPr>
        <w:t xml:space="preserve"> </w:t>
      </w:r>
      <w:r w:rsidRPr="00AD61B6">
        <w:rPr>
          <w:rFonts w:ascii="Times New Roman" w:hAnsi="Times New Roman" w:cs="Times New Roman"/>
          <w:sz w:val="24"/>
          <w:szCs w:val="24"/>
        </w:rPr>
        <w:t>&lt;</w:t>
      </w:r>
      <w:r>
        <w:rPr>
          <w:rFonts w:ascii="Times New Roman" w:hAnsi="Times New Roman" w:cs="Times New Roman"/>
          <w:sz w:val="24"/>
          <w:szCs w:val="24"/>
        </w:rPr>
        <w:t xml:space="preserve"> 0,05 dan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&gt;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Bersama-</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w:t>
      </w:r>
    </w:p>
    <w:p w14:paraId="3744D387" w14:textId="77777777" w:rsidR="002B7B08" w:rsidRPr="008B042F"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probitabilty</w:t>
      </w:r>
      <w:proofErr w:type="spellEnd"/>
      <w:r>
        <w:rPr>
          <w:rFonts w:ascii="Times New Roman" w:hAnsi="Times New Roman" w:cs="Times New Roman"/>
          <w:sz w:val="24"/>
          <w:szCs w:val="24"/>
        </w:rPr>
        <w:t xml:space="preserve"> &gt; 0,05 dan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diestimasi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w:t>
      </w:r>
    </w:p>
    <w:p w14:paraId="6673A195" w14:textId="77777777" w:rsidR="002B7B08" w:rsidRPr="009F1846" w:rsidRDefault="002B7B08" w:rsidP="00FE4590">
      <w:pPr>
        <w:pStyle w:val="Heading4"/>
        <w:numPr>
          <w:ilvl w:val="3"/>
          <w:numId w:val="20"/>
        </w:numPr>
        <w:spacing w:line="480" w:lineRule="auto"/>
        <w:ind w:left="567" w:hanging="567"/>
      </w:pPr>
      <w:bookmarkStart w:id="218" w:name="_Toc200139856"/>
      <w:r w:rsidRPr="009F1846">
        <w:t>Uji t</w:t>
      </w:r>
      <w:bookmarkEnd w:id="218"/>
      <w:r w:rsidRPr="009F1846">
        <w:t xml:space="preserve"> (Uji </w:t>
      </w:r>
      <w:proofErr w:type="spellStart"/>
      <w:r w:rsidRPr="009F1846">
        <w:t>Parsial</w:t>
      </w:r>
      <w:proofErr w:type="spellEnd"/>
      <w:r w:rsidRPr="009F1846">
        <w:t>)</w:t>
      </w:r>
    </w:p>
    <w:p w14:paraId="7D0AAC2A"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sidRPr="005F28DD">
        <w:rPr>
          <w:rFonts w:ascii="Times New Roman" w:hAnsi="Times New Roman" w:cs="Times New Roman"/>
          <w:sz w:val="24"/>
          <w:szCs w:val="24"/>
        </w:rPr>
        <w:t xml:space="preserve">Uji t </w:t>
      </w:r>
      <w:proofErr w:type="spellStart"/>
      <w:r w:rsidRPr="005F28DD">
        <w:rPr>
          <w:rFonts w:ascii="Times New Roman" w:hAnsi="Times New Roman" w:cs="Times New Roman"/>
          <w:sz w:val="24"/>
          <w:szCs w:val="24"/>
        </w:rPr>
        <w:t>bertujuan</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untuk</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mengetahui</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secara</w:t>
      </w:r>
      <w:proofErr w:type="spellEnd"/>
      <w:r w:rsidRPr="005F28DD">
        <w:rPr>
          <w:rFonts w:ascii="Times New Roman" w:hAnsi="Times New Roman" w:cs="Times New Roman"/>
          <w:sz w:val="24"/>
          <w:szCs w:val="24"/>
        </w:rPr>
        <w:t xml:space="preserve"> individual </w:t>
      </w:r>
      <w:proofErr w:type="spellStart"/>
      <w:r w:rsidRPr="005F28DD">
        <w:rPr>
          <w:rFonts w:ascii="Times New Roman" w:hAnsi="Times New Roman" w:cs="Times New Roman"/>
          <w:sz w:val="24"/>
          <w:szCs w:val="24"/>
        </w:rPr>
        <w:t>apakah</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variabel</w:t>
      </w:r>
      <w:proofErr w:type="spellEnd"/>
      <w:r w:rsidRPr="005F28DD">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dapat</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mempengaruhi</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variabel</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dependen</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Variabel</w:t>
      </w:r>
      <w:proofErr w:type="spellEnd"/>
      <w:r w:rsidRPr="005F28DD">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5F28DD">
        <w:rPr>
          <w:rFonts w:ascii="Times New Roman" w:hAnsi="Times New Roman" w:cs="Times New Roman"/>
          <w:sz w:val="24"/>
          <w:szCs w:val="24"/>
        </w:rPr>
        <w:t xml:space="preserve"> yang </w:t>
      </w:r>
      <w:proofErr w:type="spellStart"/>
      <w:r w:rsidRPr="005F28DD">
        <w:rPr>
          <w:rFonts w:ascii="Times New Roman" w:hAnsi="Times New Roman" w:cs="Times New Roman"/>
          <w:sz w:val="24"/>
          <w:szCs w:val="24"/>
        </w:rPr>
        <w:t>berpengaruh</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terhadap</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variabel</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dependen</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secara</w:t>
      </w:r>
      <w:proofErr w:type="spellEnd"/>
      <w:r w:rsidRPr="005F28DD">
        <w:rPr>
          <w:rFonts w:ascii="Times New Roman" w:hAnsi="Times New Roman" w:cs="Times New Roman"/>
          <w:sz w:val="24"/>
          <w:szCs w:val="24"/>
        </w:rPr>
        <w:t xml:space="preserve"> individual </w:t>
      </w:r>
      <w:proofErr w:type="spellStart"/>
      <w:r w:rsidRPr="005F28DD">
        <w:rPr>
          <w:rFonts w:ascii="Times New Roman" w:hAnsi="Times New Roman" w:cs="Times New Roman"/>
          <w:sz w:val="24"/>
          <w:szCs w:val="24"/>
        </w:rPr>
        <w:t>biasa</w:t>
      </w:r>
      <w:proofErr w:type="spellEnd"/>
      <w:r w:rsidRPr="005F28DD">
        <w:rPr>
          <w:rFonts w:ascii="Times New Roman" w:hAnsi="Times New Roman" w:cs="Times New Roman"/>
          <w:sz w:val="24"/>
          <w:szCs w:val="24"/>
        </w:rPr>
        <w:t xml:space="preserve"> juga </w:t>
      </w:r>
      <w:proofErr w:type="spellStart"/>
      <w:r w:rsidRPr="005F28DD">
        <w:rPr>
          <w:rFonts w:ascii="Times New Roman" w:hAnsi="Times New Roman" w:cs="Times New Roman"/>
          <w:sz w:val="24"/>
          <w:szCs w:val="24"/>
        </w:rPr>
        <w:t>disebut</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hipotesis</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dikarenakan</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tingkat</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signifikansi</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sebesar</w:t>
      </w:r>
      <w:proofErr w:type="spellEnd"/>
      <w:r w:rsidRPr="005F28DD">
        <w:rPr>
          <w:rFonts w:ascii="Times New Roman" w:hAnsi="Times New Roman" w:cs="Times New Roman"/>
          <w:sz w:val="24"/>
          <w:szCs w:val="24"/>
        </w:rPr>
        <w:t xml:space="preserve"> 5%, </w:t>
      </w:r>
      <w:proofErr w:type="spellStart"/>
      <w:r w:rsidRPr="005F28DD">
        <w:rPr>
          <w:rFonts w:ascii="Times New Roman" w:hAnsi="Times New Roman" w:cs="Times New Roman"/>
          <w:sz w:val="24"/>
          <w:szCs w:val="24"/>
        </w:rPr>
        <w:t>maka</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digunakan</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kriteria</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sebagai</w:t>
      </w:r>
      <w:proofErr w:type="spellEnd"/>
      <w:r w:rsidRPr="005F28DD">
        <w:rPr>
          <w:rFonts w:ascii="Times New Roman" w:hAnsi="Times New Roman" w:cs="Times New Roman"/>
          <w:sz w:val="24"/>
          <w:szCs w:val="24"/>
        </w:rPr>
        <w:t xml:space="preserve"> </w:t>
      </w:r>
      <w:proofErr w:type="spellStart"/>
      <w:r w:rsidRPr="005F28DD">
        <w:rPr>
          <w:rFonts w:ascii="Times New Roman" w:hAnsi="Times New Roman" w:cs="Times New Roman"/>
          <w:sz w:val="24"/>
          <w:szCs w:val="24"/>
        </w:rPr>
        <w:t>berikut</w:t>
      </w:r>
      <w:proofErr w:type="spellEnd"/>
      <w:r w:rsidRPr="005F28DD">
        <w:rPr>
          <w:rFonts w:ascii="Times New Roman" w:hAnsi="Times New Roman" w:cs="Times New Roman"/>
          <w:sz w:val="24"/>
          <w:szCs w:val="24"/>
        </w:rPr>
        <w:t>:</w:t>
      </w:r>
    </w:p>
    <w:p w14:paraId="1D7BBBB3" w14:textId="77777777" w:rsidR="002B7B08" w:rsidRDefault="002B7B08" w:rsidP="00FE4590">
      <w:pPr>
        <w:pStyle w:val="ListParagraph"/>
        <w:numPr>
          <w:ilvl w:val="0"/>
          <w:numId w:val="18"/>
        </w:numPr>
        <w:spacing w:after="0" w:line="480" w:lineRule="auto"/>
        <w:ind w:left="709" w:right="-1" w:hanging="567"/>
        <w:jc w:val="both"/>
        <w:rPr>
          <w:rFonts w:ascii="Times New Roman" w:hAnsi="Times New Roman" w:cs="Times New Roman"/>
          <w:sz w:val="24"/>
          <w:szCs w:val="24"/>
        </w:rPr>
      </w:pPr>
      <w:r w:rsidRPr="00AD61B6">
        <w:rPr>
          <w:rFonts w:ascii="Times New Roman" w:hAnsi="Times New Roman" w:cs="Times New Roman"/>
          <w:sz w:val="24"/>
          <w:szCs w:val="24"/>
        </w:rPr>
        <w:t xml:space="preserve">Ketika </w:t>
      </w:r>
      <w:proofErr w:type="spellStart"/>
      <w:r w:rsidRPr="00AD61B6">
        <w:rPr>
          <w:rFonts w:ascii="Times New Roman" w:hAnsi="Times New Roman" w:cs="Times New Roman"/>
          <w:sz w:val="24"/>
          <w:szCs w:val="24"/>
        </w:rPr>
        <w:t>nilai</w:t>
      </w:r>
      <w:proofErr w:type="spellEnd"/>
      <w:r w:rsidRPr="00AD61B6">
        <w:rPr>
          <w:rFonts w:ascii="Times New Roman" w:hAnsi="Times New Roman" w:cs="Times New Roman"/>
          <w:sz w:val="24"/>
          <w:szCs w:val="24"/>
        </w:rPr>
        <w:t xml:space="preserve"> t </w:t>
      </w:r>
      <w:proofErr w:type="spellStart"/>
      <w:r w:rsidRPr="00AD61B6">
        <w:rPr>
          <w:rFonts w:ascii="Times New Roman" w:hAnsi="Times New Roman" w:cs="Times New Roman"/>
          <w:sz w:val="24"/>
          <w:szCs w:val="24"/>
        </w:rPr>
        <w:t>positif</w:t>
      </w:r>
      <w:proofErr w:type="spellEnd"/>
      <w:r w:rsidRPr="00AD61B6">
        <w:rPr>
          <w:rFonts w:ascii="Times New Roman" w:hAnsi="Times New Roman" w:cs="Times New Roman"/>
          <w:sz w:val="24"/>
          <w:szCs w:val="24"/>
        </w:rPr>
        <w:t xml:space="preserve"> dan </w:t>
      </w:r>
      <w:proofErr w:type="spellStart"/>
      <w:r w:rsidRPr="00AD61B6">
        <w:rPr>
          <w:rFonts w:ascii="Times New Roman" w:hAnsi="Times New Roman" w:cs="Times New Roman"/>
          <w:sz w:val="24"/>
          <w:szCs w:val="24"/>
        </w:rPr>
        <w:t>signifikansi</w:t>
      </w:r>
      <w:proofErr w:type="spellEnd"/>
      <w:r w:rsidRPr="00AD61B6">
        <w:rPr>
          <w:rFonts w:ascii="Times New Roman" w:hAnsi="Times New Roman" w:cs="Times New Roman"/>
          <w:sz w:val="24"/>
          <w:szCs w:val="24"/>
        </w:rPr>
        <w:t xml:space="preserve"> &lt; 0,05</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&gt;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maka</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hipotesis</w:t>
      </w:r>
      <w:proofErr w:type="spellEnd"/>
      <w:r w:rsidRPr="00AD61B6">
        <w:rPr>
          <w:rFonts w:ascii="Times New Roman" w:hAnsi="Times New Roman" w:cs="Times New Roman"/>
          <w:sz w:val="24"/>
          <w:szCs w:val="24"/>
        </w:rPr>
        <w:t xml:space="preserve"> yang </w:t>
      </w:r>
      <w:proofErr w:type="spellStart"/>
      <w:r w:rsidRPr="00AD61B6">
        <w:rPr>
          <w:rFonts w:ascii="Times New Roman" w:hAnsi="Times New Roman" w:cs="Times New Roman"/>
          <w:sz w:val="24"/>
          <w:szCs w:val="24"/>
        </w:rPr>
        <w:t>diterima</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atau</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variabel</w:t>
      </w:r>
      <w:proofErr w:type="spellEnd"/>
      <w:r w:rsidRPr="00AD61B6">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mempengaruhi</w:t>
      </w:r>
      <w:proofErr w:type="spellEnd"/>
      <w:r w:rsidRPr="00AD61B6">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variabel</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dependen</w:t>
      </w:r>
      <w:proofErr w:type="spellEnd"/>
      <w:r w:rsidRPr="00AD61B6">
        <w:rPr>
          <w:rFonts w:ascii="Times New Roman" w:hAnsi="Times New Roman" w:cs="Times New Roman"/>
          <w:sz w:val="24"/>
          <w:szCs w:val="24"/>
        </w:rPr>
        <w:t>.</w:t>
      </w:r>
    </w:p>
    <w:p w14:paraId="2EDC7FFF" w14:textId="77777777" w:rsidR="002B7B08" w:rsidRDefault="002B7B08" w:rsidP="00FE4590">
      <w:pPr>
        <w:pStyle w:val="ListParagraph"/>
        <w:numPr>
          <w:ilvl w:val="0"/>
          <w:numId w:val="18"/>
        </w:numPr>
        <w:spacing w:after="0" w:line="480" w:lineRule="auto"/>
        <w:ind w:left="709" w:right="-1" w:hanging="567"/>
        <w:jc w:val="both"/>
        <w:rPr>
          <w:rFonts w:ascii="Times New Roman" w:hAnsi="Times New Roman" w:cs="Times New Roman"/>
          <w:sz w:val="24"/>
          <w:szCs w:val="24"/>
        </w:rPr>
      </w:pPr>
      <w:r w:rsidRPr="00AD61B6">
        <w:rPr>
          <w:rFonts w:ascii="Times New Roman" w:hAnsi="Times New Roman" w:cs="Times New Roman"/>
          <w:sz w:val="24"/>
          <w:szCs w:val="24"/>
        </w:rPr>
        <w:lastRenderedPageBreak/>
        <w:t xml:space="preserve">Ketika </w:t>
      </w:r>
      <w:proofErr w:type="spellStart"/>
      <w:r w:rsidRPr="00AD61B6">
        <w:rPr>
          <w:rFonts w:ascii="Times New Roman" w:hAnsi="Times New Roman" w:cs="Times New Roman"/>
          <w:sz w:val="24"/>
          <w:szCs w:val="24"/>
        </w:rPr>
        <w:t>nilai</w:t>
      </w:r>
      <w:proofErr w:type="spellEnd"/>
      <w:r w:rsidRPr="00AD61B6">
        <w:rPr>
          <w:rFonts w:ascii="Times New Roman" w:hAnsi="Times New Roman" w:cs="Times New Roman"/>
          <w:sz w:val="24"/>
          <w:szCs w:val="24"/>
        </w:rPr>
        <w:t xml:space="preserve"> t </w:t>
      </w:r>
      <w:proofErr w:type="spellStart"/>
      <w:r w:rsidRPr="00AD61B6">
        <w:rPr>
          <w:rFonts w:ascii="Times New Roman" w:hAnsi="Times New Roman" w:cs="Times New Roman"/>
          <w:sz w:val="24"/>
          <w:szCs w:val="24"/>
        </w:rPr>
        <w:t>positif</w:t>
      </w:r>
      <w:proofErr w:type="spellEnd"/>
      <w:r w:rsidRPr="00AD61B6">
        <w:rPr>
          <w:rFonts w:ascii="Times New Roman" w:hAnsi="Times New Roman" w:cs="Times New Roman"/>
          <w:sz w:val="24"/>
          <w:szCs w:val="24"/>
        </w:rPr>
        <w:t xml:space="preserve"> dan </w:t>
      </w:r>
      <w:proofErr w:type="spellStart"/>
      <w:r w:rsidRPr="00AD61B6">
        <w:rPr>
          <w:rFonts w:ascii="Times New Roman" w:hAnsi="Times New Roman" w:cs="Times New Roman"/>
          <w:sz w:val="24"/>
          <w:szCs w:val="24"/>
        </w:rPr>
        <w:t>signifikansi</w:t>
      </w:r>
      <w:proofErr w:type="spellEnd"/>
      <w:r w:rsidRPr="00AD61B6">
        <w:rPr>
          <w:rFonts w:ascii="Times New Roman" w:hAnsi="Times New Roman" w:cs="Times New Roman"/>
          <w:sz w:val="24"/>
          <w:szCs w:val="24"/>
        </w:rPr>
        <w:t xml:space="preserve"> </w:t>
      </w:r>
      <w:r>
        <w:rPr>
          <w:rFonts w:ascii="Times New Roman" w:hAnsi="Times New Roman" w:cs="Times New Roman"/>
          <w:sz w:val="24"/>
          <w:szCs w:val="24"/>
        </w:rPr>
        <w:t>&gt;</w:t>
      </w:r>
      <w:r w:rsidRPr="00AD61B6">
        <w:rPr>
          <w:rFonts w:ascii="Times New Roman" w:hAnsi="Times New Roman" w:cs="Times New Roman"/>
          <w:sz w:val="24"/>
          <w:szCs w:val="24"/>
        </w:rPr>
        <w:t xml:space="preserve"> 0,05</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t</w:t>
      </w:r>
      <w:r w:rsidRPr="00084BF1">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sidRPr="00084BF1">
        <w:rPr>
          <w:rFonts w:ascii="Times New Roman" w:hAnsi="Times New Roman" w:cs="Times New Roman"/>
          <w:sz w:val="24"/>
          <w:szCs w:val="24"/>
          <w:vertAlign w:val="subscript"/>
        </w:rPr>
        <w:t>tabel</w:t>
      </w:r>
      <w:proofErr w:type="spellEnd"/>
      <w:r w:rsidRPr="00084BF1">
        <w:rPr>
          <w:rFonts w:ascii="Times New Roman" w:hAnsi="Times New Roman" w:cs="Times New Roman"/>
          <w:sz w:val="24"/>
          <w:szCs w:val="24"/>
          <w:vertAlign w:val="subscript"/>
        </w:rPr>
        <w:t xml:space="preserve"> </w:t>
      </w:r>
      <w:proofErr w:type="spellStart"/>
      <w:r w:rsidRPr="00AD61B6">
        <w:rPr>
          <w:rFonts w:ascii="Times New Roman" w:hAnsi="Times New Roman" w:cs="Times New Roman"/>
          <w:sz w:val="24"/>
          <w:szCs w:val="24"/>
        </w:rPr>
        <w:t>maka</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hipotesis</w:t>
      </w:r>
      <w:proofErr w:type="spellEnd"/>
      <w:r w:rsidRPr="00AD61B6">
        <w:rPr>
          <w:rFonts w:ascii="Times New Roman" w:hAnsi="Times New Roman" w:cs="Times New Roman"/>
          <w:sz w:val="24"/>
          <w:szCs w:val="24"/>
        </w:rPr>
        <w:t xml:space="preserve"> yang </w:t>
      </w:r>
      <w:proofErr w:type="spellStart"/>
      <w:r w:rsidRPr="00AD61B6">
        <w:rPr>
          <w:rFonts w:ascii="Times New Roman" w:hAnsi="Times New Roman" w:cs="Times New Roman"/>
          <w:sz w:val="24"/>
          <w:szCs w:val="24"/>
        </w:rPr>
        <w:t>diterima</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atau</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variabel</w:t>
      </w:r>
      <w:proofErr w:type="spellEnd"/>
      <w:r w:rsidRPr="00AD61B6">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AD61B6">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mempengaruhi</w:t>
      </w:r>
      <w:proofErr w:type="spellEnd"/>
      <w:r w:rsidRPr="00AD61B6">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variabel</w:t>
      </w:r>
      <w:proofErr w:type="spellEnd"/>
      <w:r w:rsidRPr="00AD61B6">
        <w:rPr>
          <w:rFonts w:ascii="Times New Roman" w:hAnsi="Times New Roman" w:cs="Times New Roman"/>
          <w:sz w:val="24"/>
          <w:szCs w:val="24"/>
        </w:rPr>
        <w:t xml:space="preserve"> </w:t>
      </w:r>
      <w:proofErr w:type="spellStart"/>
      <w:r w:rsidRPr="00AD61B6">
        <w:rPr>
          <w:rFonts w:ascii="Times New Roman" w:hAnsi="Times New Roman" w:cs="Times New Roman"/>
          <w:sz w:val="24"/>
          <w:szCs w:val="24"/>
        </w:rPr>
        <w:t>dependen</w:t>
      </w:r>
      <w:proofErr w:type="spellEnd"/>
      <w:r w:rsidRPr="00AD61B6">
        <w:rPr>
          <w:rFonts w:ascii="Times New Roman" w:hAnsi="Times New Roman" w:cs="Times New Roman"/>
          <w:sz w:val="24"/>
          <w:szCs w:val="24"/>
        </w:rPr>
        <w:t>.</w:t>
      </w:r>
    </w:p>
    <w:bookmarkEnd w:id="154"/>
    <w:p w14:paraId="5C27156E" w14:textId="77777777" w:rsidR="002B7B08" w:rsidRDefault="002B7B08" w:rsidP="00FE4590">
      <w:pPr>
        <w:spacing w:after="0" w:line="480" w:lineRule="auto"/>
        <w:ind w:right="-1"/>
        <w:jc w:val="both"/>
        <w:rPr>
          <w:rFonts w:ascii="Times New Roman" w:hAnsi="Times New Roman" w:cs="Times New Roman"/>
          <w:sz w:val="24"/>
          <w:szCs w:val="24"/>
        </w:rPr>
      </w:pPr>
    </w:p>
    <w:p w14:paraId="626DF4DA" w14:textId="77777777" w:rsidR="002B7B08" w:rsidRDefault="002B7B08" w:rsidP="00FE4590">
      <w:pPr>
        <w:spacing w:after="0" w:line="480" w:lineRule="auto"/>
        <w:ind w:right="-1"/>
        <w:jc w:val="both"/>
        <w:rPr>
          <w:rFonts w:ascii="Times New Roman" w:hAnsi="Times New Roman" w:cs="Times New Roman"/>
          <w:sz w:val="24"/>
          <w:szCs w:val="24"/>
        </w:rPr>
      </w:pPr>
    </w:p>
    <w:p w14:paraId="2F572B82" w14:textId="77777777" w:rsidR="002B7B08" w:rsidRDefault="002B7B08" w:rsidP="00FE4590">
      <w:pPr>
        <w:spacing w:after="0" w:line="480" w:lineRule="auto"/>
        <w:ind w:right="-1"/>
        <w:jc w:val="both"/>
        <w:rPr>
          <w:rFonts w:ascii="Times New Roman" w:hAnsi="Times New Roman" w:cs="Times New Roman"/>
          <w:sz w:val="24"/>
          <w:szCs w:val="24"/>
        </w:rPr>
      </w:pPr>
    </w:p>
    <w:p w14:paraId="3E2CEBAD" w14:textId="77777777" w:rsidR="002B7B08" w:rsidRDefault="002B7B08" w:rsidP="00FE4590">
      <w:pPr>
        <w:spacing w:after="0" w:line="480" w:lineRule="auto"/>
        <w:ind w:right="-1"/>
        <w:jc w:val="both"/>
        <w:rPr>
          <w:rFonts w:ascii="Times New Roman" w:hAnsi="Times New Roman" w:cs="Times New Roman"/>
          <w:sz w:val="24"/>
          <w:szCs w:val="24"/>
        </w:rPr>
      </w:pPr>
    </w:p>
    <w:p w14:paraId="5C5A1055" w14:textId="77777777" w:rsidR="002B7B08" w:rsidRDefault="002B7B08" w:rsidP="00FE4590">
      <w:pPr>
        <w:spacing w:after="0" w:line="480" w:lineRule="auto"/>
        <w:ind w:right="-1"/>
        <w:jc w:val="both"/>
        <w:rPr>
          <w:rFonts w:ascii="Times New Roman" w:hAnsi="Times New Roman" w:cs="Times New Roman"/>
          <w:sz w:val="24"/>
          <w:szCs w:val="24"/>
        </w:rPr>
      </w:pPr>
    </w:p>
    <w:p w14:paraId="06316779" w14:textId="77777777" w:rsidR="002B7B08" w:rsidRDefault="002B7B08" w:rsidP="00FE4590">
      <w:pPr>
        <w:spacing w:after="0" w:line="480" w:lineRule="auto"/>
        <w:ind w:right="-1"/>
        <w:jc w:val="both"/>
        <w:rPr>
          <w:rFonts w:ascii="Times New Roman" w:hAnsi="Times New Roman" w:cs="Times New Roman"/>
          <w:sz w:val="24"/>
          <w:szCs w:val="24"/>
        </w:rPr>
      </w:pPr>
    </w:p>
    <w:p w14:paraId="305B3139" w14:textId="77777777" w:rsidR="002B7B08" w:rsidRDefault="002B7B08" w:rsidP="00FE4590">
      <w:pPr>
        <w:spacing w:after="0" w:line="480" w:lineRule="auto"/>
        <w:ind w:right="-1"/>
        <w:jc w:val="both"/>
        <w:rPr>
          <w:rFonts w:ascii="Times New Roman" w:hAnsi="Times New Roman" w:cs="Times New Roman"/>
          <w:sz w:val="24"/>
          <w:szCs w:val="24"/>
        </w:rPr>
      </w:pPr>
    </w:p>
    <w:p w14:paraId="357C2E40" w14:textId="77777777" w:rsidR="002B7B08" w:rsidRDefault="002B7B08" w:rsidP="00FE4590">
      <w:pPr>
        <w:spacing w:after="0" w:line="480" w:lineRule="auto"/>
        <w:ind w:right="-1"/>
        <w:jc w:val="both"/>
        <w:rPr>
          <w:rFonts w:ascii="Times New Roman" w:hAnsi="Times New Roman" w:cs="Times New Roman"/>
          <w:sz w:val="24"/>
          <w:szCs w:val="24"/>
        </w:rPr>
      </w:pPr>
    </w:p>
    <w:p w14:paraId="1F1DB163" w14:textId="77777777" w:rsidR="00BE56E9" w:rsidRDefault="00BE56E9" w:rsidP="00FE4590">
      <w:pPr>
        <w:spacing w:after="0" w:line="480" w:lineRule="auto"/>
        <w:ind w:right="-1"/>
        <w:jc w:val="both"/>
        <w:rPr>
          <w:rFonts w:ascii="Times New Roman" w:hAnsi="Times New Roman" w:cs="Times New Roman"/>
          <w:sz w:val="24"/>
          <w:szCs w:val="24"/>
        </w:rPr>
      </w:pPr>
    </w:p>
    <w:p w14:paraId="77DB2BE5" w14:textId="77777777" w:rsidR="00BE56E9" w:rsidRDefault="00BE56E9" w:rsidP="00FE4590">
      <w:pPr>
        <w:spacing w:after="0" w:line="480" w:lineRule="auto"/>
        <w:ind w:right="-1"/>
        <w:jc w:val="both"/>
        <w:rPr>
          <w:rFonts w:ascii="Times New Roman" w:hAnsi="Times New Roman" w:cs="Times New Roman"/>
          <w:sz w:val="24"/>
          <w:szCs w:val="24"/>
        </w:rPr>
      </w:pPr>
    </w:p>
    <w:p w14:paraId="7561F1D3" w14:textId="77777777" w:rsidR="00BE56E9" w:rsidRDefault="00BE56E9" w:rsidP="00FE4590">
      <w:pPr>
        <w:spacing w:after="0" w:line="480" w:lineRule="auto"/>
        <w:ind w:right="-1"/>
        <w:jc w:val="both"/>
        <w:rPr>
          <w:rFonts w:ascii="Times New Roman" w:hAnsi="Times New Roman" w:cs="Times New Roman"/>
          <w:sz w:val="24"/>
          <w:szCs w:val="24"/>
        </w:rPr>
      </w:pPr>
    </w:p>
    <w:p w14:paraId="5A6DDD77" w14:textId="77777777" w:rsidR="00BE56E9" w:rsidRDefault="00BE56E9" w:rsidP="00FE4590">
      <w:pPr>
        <w:spacing w:after="0" w:line="480" w:lineRule="auto"/>
        <w:ind w:right="-1"/>
        <w:jc w:val="both"/>
        <w:rPr>
          <w:rFonts w:ascii="Times New Roman" w:hAnsi="Times New Roman" w:cs="Times New Roman"/>
          <w:sz w:val="24"/>
          <w:szCs w:val="24"/>
        </w:rPr>
      </w:pPr>
    </w:p>
    <w:p w14:paraId="336507F8" w14:textId="77777777" w:rsidR="00BE56E9" w:rsidRDefault="00BE56E9" w:rsidP="00FE4590">
      <w:pPr>
        <w:spacing w:after="0" w:line="480" w:lineRule="auto"/>
        <w:ind w:right="-1"/>
        <w:jc w:val="both"/>
        <w:rPr>
          <w:rFonts w:ascii="Times New Roman" w:hAnsi="Times New Roman" w:cs="Times New Roman"/>
          <w:sz w:val="24"/>
          <w:szCs w:val="24"/>
        </w:rPr>
      </w:pPr>
    </w:p>
    <w:p w14:paraId="7219F474" w14:textId="77777777" w:rsidR="00311CB2" w:rsidRDefault="00311CB2" w:rsidP="00FE4590">
      <w:pPr>
        <w:spacing w:after="0" w:line="480" w:lineRule="auto"/>
        <w:ind w:right="-1"/>
        <w:jc w:val="both"/>
        <w:rPr>
          <w:rFonts w:ascii="Times New Roman" w:hAnsi="Times New Roman" w:cs="Times New Roman"/>
          <w:sz w:val="24"/>
          <w:szCs w:val="24"/>
        </w:rPr>
      </w:pPr>
    </w:p>
    <w:p w14:paraId="413D2646" w14:textId="77777777" w:rsidR="00311CB2" w:rsidRPr="0028796A" w:rsidRDefault="00311CB2" w:rsidP="00FE4590">
      <w:pPr>
        <w:spacing w:after="0" w:line="480" w:lineRule="auto"/>
        <w:ind w:right="-1"/>
        <w:jc w:val="both"/>
        <w:rPr>
          <w:rFonts w:ascii="Times New Roman" w:hAnsi="Times New Roman" w:cs="Times New Roman"/>
          <w:sz w:val="24"/>
          <w:szCs w:val="24"/>
        </w:rPr>
      </w:pPr>
    </w:p>
    <w:p w14:paraId="78071F38" w14:textId="77777777" w:rsidR="002B7B08" w:rsidRPr="007C0732" w:rsidRDefault="002B7B08" w:rsidP="00FE4590">
      <w:pPr>
        <w:pStyle w:val="Heading1"/>
        <w:spacing w:line="480" w:lineRule="auto"/>
      </w:pPr>
      <w:bookmarkStart w:id="219" w:name="_Toc214984594"/>
      <w:bookmarkStart w:id="220" w:name="_Toc217248562"/>
      <w:bookmarkStart w:id="221" w:name="_Toc217330769"/>
      <w:r w:rsidRPr="00230DC1">
        <w:lastRenderedPageBreak/>
        <w:t>BAB I</w:t>
      </w:r>
      <w:r>
        <w:t>V</w:t>
      </w:r>
      <w:bookmarkStart w:id="222" w:name="_Toc217248563"/>
      <w:bookmarkEnd w:id="219"/>
      <w:bookmarkEnd w:id="220"/>
      <w:r>
        <w:br/>
        <w:t>HASIL DAN PEMBAHASAN</w:t>
      </w:r>
      <w:bookmarkEnd w:id="221"/>
      <w:bookmarkEnd w:id="222"/>
    </w:p>
    <w:p w14:paraId="44459C9B" w14:textId="77777777" w:rsidR="002B7B08" w:rsidRDefault="002B7B08" w:rsidP="00FE4590">
      <w:pPr>
        <w:pStyle w:val="Heading2"/>
        <w:numPr>
          <w:ilvl w:val="0"/>
          <w:numId w:val="55"/>
        </w:numPr>
        <w:spacing w:line="480" w:lineRule="auto"/>
        <w:ind w:left="567" w:hanging="567"/>
      </w:pPr>
      <w:bookmarkStart w:id="223" w:name="_Toc217248564"/>
      <w:bookmarkStart w:id="224" w:name="_Toc217330770"/>
      <w:r>
        <w:t xml:space="preserve">Gambaran Umum </w:t>
      </w:r>
      <w:proofErr w:type="spellStart"/>
      <w:r>
        <w:t>Objek</w:t>
      </w:r>
      <w:proofErr w:type="spellEnd"/>
      <w:r>
        <w:t xml:space="preserve"> </w:t>
      </w:r>
      <w:proofErr w:type="spellStart"/>
      <w:r>
        <w:t>Penelitian</w:t>
      </w:r>
      <w:bookmarkEnd w:id="223"/>
      <w:bookmarkEnd w:id="224"/>
      <w:proofErr w:type="spellEnd"/>
    </w:p>
    <w:p w14:paraId="3D95CA7D" w14:textId="77777777" w:rsidR="002B7B08" w:rsidRDefault="002B7B08" w:rsidP="00FE459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Gambaran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(BEI)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2021-2024.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3685F1A1" w14:textId="77777777" w:rsidR="002B7B08" w:rsidRDefault="002B7B08" w:rsidP="00FE4590">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A127FE">
        <w:rPr>
          <w:rFonts w:ascii="Times New Roman" w:hAnsi="Times New Roman" w:cs="Times New Roman"/>
          <w:i/>
          <w:iCs/>
          <w:sz w:val="24"/>
          <w:szCs w:val="24"/>
        </w:rPr>
        <w:t>E-Views</w:t>
      </w:r>
      <w:r>
        <w:rPr>
          <w:rFonts w:ascii="Times New Roman" w:hAnsi="Times New Roman" w:cs="Times New Roman"/>
          <w:sz w:val="24"/>
          <w:szCs w:val="24"/>
        </w:rPr>
        <w:t xml:space="preserve"> 12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data.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A127FE">
        <w:rPr>
          <w:rFonts w:ascii="Times New Roman" w:hAnsi="Times New Roman" w:cs="Times New Roman"/>
          <w:i/>
          <w:iCs/>
          <w:sz w:val="24"/>
          <w:szCs w:val="24"/>
        </w:rPr>
        <w:t>annual report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bauk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hyperlink r:id="rId17" w:history="1">
        <w:r w:rsidRPr="000E3C57">
          <w:rPr>
            <w:rStyle w:val="Hyperlink"/>
            <w:rFonts w:ascii="Times New Roman" w:hAnsi="Times New Roman" w:cs="Times New Roman"/>
            <w:i/>
            <w:iCs/>
            <w:noProof/>
            <w:color w:val="auto"/>
            <w:sz w:val="24"/>
            <w:szCs w:val="24"/>
            <w:u w:val="none"/>
          </w:rPr>
          <w:t>www.idx.co.id</w:t>
        </w:r>
      </w:hyperlink>
      <w:r>
        <w:rPr>
          <w:rFonts w:ascii="Times New Roman" w:hAnsi="Times New Roman" w:cs="Times New Roman"/>
          <w:noProof/>
          <w:sz w:val="24"/>
          <w:szCs w:val="24"/>
        </w:rPr>
        <w:t>, mengambil jurnal, penelitian terdahulu, dan sumber lainnya yang relevan maupun situs resmi perusahaan.</w:t>
      </w:r>
    </w:p>
    <w:p w14:paraId="4B938D9F" w14:textId="77777777" w:rsidR="002B7B08" w:rsidRDefault="002B7B08" w:rsidP="00FE4590">
      <w:pPr>
        <w:pStyle w:val="ListParagraph"/>
        <w:spacing w:after="0" w:line="480" w:lineRule="auto"/>
        <w:ind w:left="0" w:right="-1"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Data variabel yang digunakan untuk diproyeksikan yaitu profitabilitas, ukuran dewan komisaris, direktur komisaris independen, ukuran perusahaan, CSR, dan </w:t>
      </w:r>
      <w:r w:rsidRPr="00F07145">
        <w:rPr>
          <w:rFonts w:ascii="Times New Roman" w:hAnsi="Times New Roman" w:cs="Times New Roman"/>
          <w:i/>
          <w:iCs/>
          <w:noProof/>
          <w:sz w:val="24"/>
          <w:szCs w:val="24"/>
        </w:rPr>
        <w:t>tax avoidance</w:t>
      </w:r>
      <w:r>
        <w:rPr>
          <w:rFonts w:ascii="Times New Roman" w:hAnsi="Times New Roman" w:cs="Times New Roman"/>
          <w:noProof/>
          <w:sz w:val="24"/>
          <w:szCs w:val="24"/>
        </w:rPr>
        <w:t>. Tujuan dari analisis ini adalah untuk memperoleh informasi yang relevan yang terkandung dalam data tersebut dan menggunakan hasilnya untuk memecahkan masalah. Berikut adalah tabel 4.1 menyajikan perolehan perusahaan yang dijadikan sampel berdasarkan kriteria yang telah ditentukan:</w:t>
      </w:r>
    </w:p>
    <w:p w14:paraId="76ACE852" w14:textId="77777777" w:rsidR="002B7B08" w:rsidRDefault="002B7B08" w:rsidP="00FE4590">
      <w:pPr>
        <w:pStyle w:val="ListParagraph"/>
        <w:spacing w:after="0" w:line="480" w:lineRule="auto"/>
        <w:ind w:left="0" w:right="-1" w:firstLine="567"/>
        <w:jc w:val="both"/>
        <w:rPr>
          <w:rFonts w:ascii="Times New Roman" w:hAnsi="Times New Roman" w:cs="Times New Roman"/>
          <w:noProof/>
          <w:sz w:val="24"/>
          <w:szCs w:val="24"/>
        </w:rPr>
      </w:pPr>
    </w:p>
    <w:p w14:paraId="3C149F4D" w14:textId="77777777" w:rsidR="00311CB2" w:rsidRPr="007E68FC" w:rsidRDefault="00311CB2" w:rsidP="00FE4590">
      <w:pPr>
        <w:pStyle w:val="ListParagraph"/>
        <w:spacing w:after="0" w:line="480" w:lineRule="auto"/>
        <w:ind w:left="0" w:right="-1" w:firstLine="567"/>
        <w:jc w:val="both"/>
        <w:rPr>
          <w:rFonts w:ascii="Times New Roman" w:hAnsi="Times New Roman" w:cs="Times New Roman"/>
          <w:noProof/>
          <w:sz w:val="24"/>
          <w:szCs w:val="24"/>
        </w:rPr>
      </w:pPr>
    </w:p>
    <w:p w14:paraId="625990A4" w14:textId="549E1100" w:rsidR="002B7B08" w:rsidRPr="007E68FC" w:rsidRDefault="002B7B08" w:rsidP="00311CB2">
      <w:pPr>
        <w:pStyle w:val="Caption"/>
        <w:spacing w:after="0" w:line="480" w:lineRule="auto"/>
        <w:jc w:val="center"/>
        <w:rPr>
          <w:rFonts w:ascii="Times New Roman" w:hAnsi="Times New Roman" w:cs="Times New Roman"/>
          <w:noProof/>
          <w:color w:val="auto"/>
          <w:sz w:val="24"/>
          <w:szCs w:val="24"/>
        </w:rPr>
      </w:pPr>
      <w:bookmarkStart w:id="225" w:name="_Toc217402911"/>
      <w:r w:rsidRPr="007E68FC">
        <w:rPr>
          <w:rFonts w:ascii="Times New Roman" w:hAnsi="Times New Roman" w:cs="Times New Roman"/>
          <w:color w:val="auto"/>
          <w:sz w:val="24"/>
          <w:szCs w:val="24"/>
        </w:rPr>
        <w:lastRenderedPageBreak/>
        <w:t xml:space="preserve">Tabel 4. </w:t>
      </w:r>
      <w:r w:rsidRPr="007E68FC">
        <w:rPr>
          <w:rFonts w:ascii="Times New Roman" w:hAnsi="Times New Roman" w:cs="Times New Roman"/>
          <w:color w:val="auto"/>
          <w:sz w:val="24"/>
          <w:szCs w:val="24"/>
        </w:rPr>
        <w:fldChar w:fldCharType="begin"/>
      </w:r>
      <w:r w:rsidRPr="007E68FC">
        <w:rPr>
          <w:rFonts w:ascii="Times New Roman" w:hAnsi="Times New Roman" w:cs="Times New Roman"/>
          <w:color w:val="auto"/>
          <w:sz w:val="24"/>
          <w:szCs w:val="24"/>
        </w:rPr>
        <w:instrText xml:space="preserve"> SEQ Tabel_4. \* ARABIC </w:instrText>
      </w:r>
      <w:r w:rsidRPr="007E68FC">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w:t>
      </w:r>
      <w:r w:rsidRPr="007E68FC">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7E68FC">
        <w:rPr>
          <w:rFonts w:ascii="Times New Roman" w:hAnsi="Times New Roman" w:cs="Times New Roman"/>
          <w:noProof/>
          <w:color w:val="auto"/>
          <w:sz w:val="24"/>
          <w:szCs w:val="24"/>
        </w:rPr>
        <w:t>Rincian Sampel Perusahaan</w:t>
      </w:r>
      <w:bookmarkEnd w:id="225"/>
    </w:p>
    <w:tbl>
      <w:tblPr>
        <w:tblW w:w="7340" w:type="dxa"/>
        <w:tblInd w:w="113" w:type="dxa"/>
        <w:tblLook w:val="04A0" w:firstRow="1" w:lastRow="0" w:firstColumn="1" w:lastColumn="0" w:noHBand="0" w:noVBand="1"/>
      </w:tblPr>
      <w:tblGrid>
        <w:gridCol w:w="720"/>
        <w:gridCol w:w="1240"/>
        <w:gridCol w:w="5380"/>
      </w:tblGrid>
      <w:tr w:rsidR="002B7B08" w:rsidRPr="00DD04A2" w14:paraId="0FEEDCA1" w14:textId="77777777" w:rsidTr="00DD04A2">
        <w:trPr>
          <w:trHeight w:val="31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210ED15A" w14:textId="77777777" w:rsidR="002B7B08" w:rsidRPr="00DD04A2" w:rsidRDefault="002B7B08" w:rsidP="00311CB2">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No.</w:t>
            </w:r>
          </w:p>
        </w:tc>
        <w:tc>
          <w:tcPr>
            <w:tcW w:w="1240" w:type="dxa"/>
            <w:tcBorders>
              <w:top w:val="single" w:sz="4" w:space="0" w:color="auto"/>
              <w:left w:val="nil"/>
              <w:bottom w:val="single" w:sz="4" w:space="0" w:color="auto"/>
              <w:right w:val="single" w:sz="4" w:space="0" w:color="auto"/>
            </w:tcBorders>
            <w:noWrap/>
            <w:vAlign w:val="bottom"/>
            <w:hideMark/>
          </w:tcPr>
          <w:p w14:paraId="50822124" w14:textId="77777777" w:rsidR="002B7B08" w:rsidRPr="00DD04A2" w:rsidRDefault="002B7B08" w:rsidP="00311CB2">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Kode</w:t>
            </w:r>
          </w:p>
        </w:tc>
        <w:tc>
          <w:tcPr>
            <w:tcW w:w="5380" w:type="dxa"/>
            <w:tcBorders>
              <w:top w:val="single" w:sz="4" w:space="0" w:color="auto"/>
              <w:left w:val="nil"/>
              <w:bottom w:val="single" w:sz="4" w:space="0" w:color="auto"/>
              <w:right w:val="single" w:sz="4" w:space="0" w:color="auto"/>
            </w:tcBorders>
            <w:noWrap/>
            <w:vAlign w:val="bottom"/>
            <w:hideMark/>
          </w:tcPr>
          <w:p w14:paraId="2B3E4BCE" w14:textId="77777777" w:rsidR="002B7B08" w:rsidRPr="00DD04A2" w:rsidRDefault="002B7B08" w:rsidP="00311CB2">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Nama Perusahaan</w:t>
            </w:r>
          </w:p>
        </w:tc>
      </w:tr>
      <w:tr w:rsidR="002B7B08" w:rsidRPr="00DD04A2" w14:paraId="736369CD"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5992C834"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w:t>
            </w:r>
          </w:p>
        </w:tc>
        <w:tc>
          <w:tcPr>
            <w:tcW w:w="1240" w:type="dxa"/>
            <w:tcBorders>
              <w:top w:val="nil"/>
              <w:left w:val="nil"/>
              <w:bottom w:val="single" w:sz="4" w:space="0" w:color="auto"/>
              <w:right w:val="single" w:sz="4" w:space="0" w:color="auto"/>
            </w:tcBorders>
            <w:noWrap/>
            <w:vAlign w:val="bottom"/>
            <w:hideMark/>
          </w:tcPr>
          <w:p w14:paraId="6F176A2D"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GMFI</w:t>
            </w:r>
          </w:p>
        </w:tc>
        <w:tc>
          <w:tcPr>
            <w:tcW w:w="5380" w:type="dxa"/>
            <w:tcBorders>
              <w:top w:val="nil"/>
              <w:left w:val="nil"/>
              <w:bottom w:val="single" w:sz="4" w:space="0" w:color="auto"/>
              <w:right w:val="single" w:sz="4" w:space="0" w:color="auto"/>
            </w:tcBorders>
            <w:noWrap/>
            <w:vAlign w:val="bottom"/>
            <w:hideMark/>
          </w:tcPr>
          <w:p w14:paraId="705120C7"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Garuda Maintenance Facility Aero Asia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3FA704AC"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47DED2E3"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2</w:t>
            </w:r>
          </w:p>
        </w:tc>
        <w:tc>
          <w:tcPr>
            <w:tcW w:w="1240" w:type="dxa"/>
            <w:tcBorders>
              <w:top w:val="nil"/>
              <w:left w:val="nil"/>
              <w:bottom w:val="single" w:sz="4" w:space="0" w:color="auto"/>
              <w:right w:val="single" w:sz="4" w:space="0" w:color="auto"/>
            </w:tcBorders>
            <w:noWrap/>
            <w:vAlign w:val="bottom"/>
            <w:hideMark/>
          </w:tcPr>
          <w:p w14:paraId="4A4D1A38"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AUTO</w:t>
            </w:r>
          </w:p>
        </w:tc>
        <w:tc>
          <w:tcPr>
            <w:tcW w:w="5380" w:type="dxa"/>
            <w:tcBorders>
              <w:top w:val="nil"/>
              <w:left w:val="nil"/>
              <w:bottom w:val="single" w:sz="4" w:space="0" w:color="auto"/>
              <w:right w:val="single" w:sz="4" w:space="0" w:color="auto"/>
            </w:tcBorders>
            <w:noWrap/>
            <w:vAlign w:val="bottom"/>
            <w:hideMark/>
          </w:tcPr>
          <w:p w14:paraId="0AF3A253"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Astra </w:t>
            </w:r>
            <w:proofErr w:type="spellStart"/>
            <w:r w:rsidRPr="00DD04A2">
              <w:rPr>
                <w:rFonts w:ascii="Times New Roman" w:eastAsia="Times New Roman" w:hAnsi="Times New Roman" w:cs="Times New Roman"/>
                <w:kern w:val="0"/>
                <w:sz w:val="24"/>
                <w:szCs w:val="24"/>
                <w:lang w:eastAsia="en-ID"/>
                <w14:ligatures w14:val="none"/>
              </w:rPr>
              <w:t>Otoparts</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53643AF9"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056B0F02"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3</w:t>
            </w:r>
          </w:p>
        </w:tc>
        <w:tc>
          <w:tcPr>
            <w:tcW w:w="1240" w:type="dxa"/>
            <w:tcBorders>
              <w:top w:val="nil"/>
              <w:left w:val="nil"/>
              <w:bottom w:val="single" w:sz="4" w:space="0" w:color="auto"/>
              <w:right w:val="single" w:sz="4" w:space="0" w:color="auto"/>
            </w:tcBorders>
            <w:noWrap/>
            <w:vAlign w:val="bottom"/>
            <w:hideMark/>
          </w:tcPr>
          <w:p w14:paraId="772B6F01"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BOLT</w:t>
            </w:r>
          </w:p>
        </w:tc>
        <w:tc>
          <w:tcPr>
            <w:tcW w:w="5380" w:type="dxa"/>
            <w:tcBorders>
              <w:top w:val="nil"/>
              <w:left w:val="nil"/>
              <w:bottom w:val="single" w:sz="4" w:space="0" w:color="auto"/>
              <w:right w:val="single" w:sz="4" w:space="0" w:color="auto"/>
            </w:tcBorders>
            <w:noWrap/>
            <w:vAlign w:val="bottom"/>
            <w:hideMark/>
          </w:tcPr>
          <w:p w14:paraId="584E6ACE"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Garuda </w:t>
            </w:r>
            <w:r>
              <w:rPr>
                <w:rFonts w:ascii="Times New Roman" w:eastAsia="Times New Roman" w:hAnsi="Times New Roman" w:cs="Times New Roman"/>
                <w:kern w:val="0"/>
                <w:sz w:val="24"/>
                <w:szCs w:val="24"/>
                <w:lang w:eastAsia="en-ID"/>
                <w14:ligatures w14:val="none"/>
              </w:rPr>
              <w:pgNum/>
            </w:r>
            <w:proofErr w:type="spellStart"/>
            <w:r>
              <w:rPr>
                <w:rFonts w:ascii="Times New Roman" w:eastAsia="Times New Roman" w:hAnsi="Times New Roman" w:cs="Times New Roman"/>
                <w:kern w:val="0"/>
                <w:sz w:val="24"/>
                <w:szCs w:val="24"/>
                <w:lang w:eastAsia="en-ID"/>
                <w14:ligatures w14:val="none"/>
              </w:rPr>
              <w:t>ndustry</w:t>
            </w:r>
            <w:proofErr w:type="spellEnd"/>
            <w:r>
              <w:rPr>
                <w:rFonts w:ascii="Times New Roman" w:eastAsia="Times New Roman" w:hAnsi="Times New Roman" w:cs="Times New Roman"/>
                <w:kern w:val="0"/>
                <w:sz w:val="24"/>
                <w:szCs w:val="24"/>
                <w:lang w:eastAsia="en-ID"/>
                <w14:ligatures w14:val="none"/>
              </w:rPr>
              <w:pgNum/>
            </w:r>
            <w:proofErr w:type="spellStart"/>
            <w:r>
              <w:rPr>
                <w:rFonts w:ascii="Times New Roman" w:eastAsia="Times New Roman" w:hAnsi="Times New Roman" w:cs="Times New Roman"/>
                <w:kern w:val="0"/>
                <w:sz w:val="24"/>
                <w:szCs w:val="24"/>
                <w:lang w:eastAsia="en-ID"/>
                <w14:ligatures w14:val="none"/>
              </w:rPr>
              <w:t>nt</w:t>
            </w:r>
            <w:proofErr w:type="spellEnd"/>
            <w:r>
              <w:rPr>
                <w:rFonts w:ascii="Times New Roman" w:eastAsia="Times New Roman" w:hAnsi="Times New Roman" w:cs="Times New Roman"/>
                <w:kern w:val="0"/>
                <w:sz w:val="24"/>
                <w:szCs w:val="24"/>
                <w:lang w:eastAsia="en-ID"/>
                <w14:ligatures w14:val="none"/>
              </w:rPr>
              <w:pgNum/>
            </w:r>
            <w:r>
              <w:rPr>
                <w:rFonts w:ascii="Times New Roman" w:eastAsia="Times New Roman" w:hAnsi="Times New Roman" w:cs="Times New Roman"/>
                <w:kern w:val="0"/>
                <w:sz w:val="24"/>
                <w:szCs w:val="24"/>
                <w:lang w:eastAsia="en-ID"/>
                <w14:ligatures w14:val="none"/>
              </w:rPr>
              <w:t>bk</w:t>
            </w:r>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07672E6A"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47375001"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4</w:t>
            </w:r>
          </w:p>
        </w:tc>
        <w:tc>
          <w:tcPr>
            <w:tcW w:w="1240" w:type="dxa"/>
            <w:tcBorders>
              <w:top w:val="nil"/>
              <w:left w:val="nil"/>
              <w:bottom w:val="single" w:sz="4" w:space="0" w:color="auto"/>
              <w:right w:val="single" w:sz="4" w:space="0" w:color="auto"/>
            </w:tcBorders>
            <w:noWrap/>
            <w:vAlign w:val="bottom"/>
            <w:hideMark/>
          </w:tcPr>
          <w:p w14:paraId="3004FF45"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BRAM</w:t>
            </w:r>
          </w:p>
        </w:tc>
        <w:tc>
          <w:tcPr>
            <w:tcW w:w="5380" w:type="dxa"/>
            <w:tcBorders>
              <w:top w:val="nil"/>
              <w:left w:val="nil"/>
              <w:bottom w:val="single" w:sz="4" w:space="0" w:color="auto"/>
              <w:right w:val="single" w:sz="4" w:space="0" w:color="auto"/>
            </w:tcBorders>
            <w:noWrap/>
            <w:vAlign w:val="bottom"/>
            <w:hideMark/>
          </w:tcPr>
          <w:p w14:paraId="4AC1C9CA"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Indo </w:t>
            </w:r>
            <w:proofErr w:type="spellStart"/>
            <w:r w:rsidRPr="00DD04A2">
              <w:rPr>
                <w:rFonts w:ascii="Times New Roman" w:eastAsia="Times New Roman" w:hAnsi="Times New Roman" w:cs="Times New Roman"/>
                <w:kern w:val="0"/>
                <w:sz w:val="24"/>
                <w:szCs w:val="24"/>
                <w:lang w:eastAsia="en-ID"/>
                <w14:ligatures w14:val="none"/>
              </w:rPr>
              <w:t>Kordsa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2C2E3A6B"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1C6C5ECB"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5</w:t>
            </w:r>
          </w:p>
        </w:tc>
        <w:tc>
          <w:tcPr>
            <w:tcW w:w="1240" w:type="dxa"/>
            <w:tcBorders>
              <w:top w:val="nil"/>
              <w:left w:val="nil"/>
              <w:bottom w:val="single" w:sz="4" w:space="0" w:color="auto"/>
              <w:right w:val="single" w:sz="4" w:space="0" w:color="auto"/>
            </w:tcBorders>
            <w:noWrap/>
            <w:vAlign w:val="bottom"/>
            <w:hideMark/>
          </w:tcPr>
          <w:p w14:paraId="047D53C3"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GJTL</w:t>
            </w:r>
          </w:p>
        </w:tc>
        <w:tc>
          <w:tcPr>
            <w:tcW w:w="5380" w:type="dxa"/>
            <w:tcBorders>
              <w:top w:val="nil"/>
              <w:left w:val="nil"/>
              <w:bottom w:val="single" w:sz="4" w:space="0" w:color="auto"/>
              <w:right w:val="single" w:sz="4" w:space="0" w:color="auto"/>
            </w:tcBorders>
            <w:noWrap/>
            <w:vAlign w:val="bottom"/>
            <w:hideMark/>
          </w:tcPr>
          <w:p w14:paraId="5703144A"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Gajah Tunggal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0CA3B8C8"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0483E50E"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6</w:t>
            </w:r>
          </w:p>
        </w:tc>
        <w:tc>
          <w:tcPr>
            <w:tcW w:w="1240" w:type="dxa"/>
            <w:tcBorders>
              <w:top w:val="nil"/>
              <w:left w:val="nil"/>
              <w:bottom w:val="single" w:sz="4" w:space="0" w:color="auto"/>
              <w:right w:val="single" w:sz="4" w:space="0" w:color="auto"/>
            </w:tcBorders>
            <w:noWrap/>
            <w:vAlign w:val="bottom"/>
            <w:hideMark/>
          </w:tcPr>
          <w:p w14:paraId="52F6F6D1"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INDS</w:t>
            </w:r>
          </w:p>
        </w:tc>
        <w:tc>
          <w:tcPr>
            <w:tcW w:w="5380" w:type="dxa"/>
            <w:tcBorders>
              <w:top w:val="nil"/>
              <w:left w:val="nil"/>
              <w:bottom w:val="single" w:sz="4" w:space="0" w:color="auto"/>
              <w:right w:val="single" w:sz="4" w:space="0" w:color="auto"/>
            </w:tcBorders>
            <w:noWrap/>
            <w:vAlign w:val="bottom"/>
            <w:hideMark/>
          </w:tcPr>
          <w:p w14:paraId="67679A9F"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proofErr w:type="spellStart"/>
            <w:r w:rsidRPr="00DD04A2">
              <w:rPr>
                <w:rFonts w:ascii="Times New Roman" w:eastAsia="Times New Roman" w:hAnsi="Times New Roman" w:cs="Times New Roman"/>
                <w:kern w:val="0"/>
                <w:sz w:val="24"/>
                <w:szCs w:val="24"/>
                <w:lang w:eastAsia="en-ID"/>
                <w14:ligatures w14:val="none"/>
              </w:rPr>
              <w:t>Indospring</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2A7E1D47"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7FF47D29"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7</w:t>
            </w:r>
          </w:p>
        </w:tc>
        <w:tc>
          <w:tcPr>
            <w:tcW w:w="1240" w:type="dxa"/>
            <w:tcBorders>
              <w:top w:val="nil"/>
              <w:left w:val="nil"/>
              <w:bottom w:val="single" w:sz="4" w:space="0" w:color="auto"/>
              <w:right w:val="single" w:sz="4" w:space="0" w:color="auto"/>
            </w:tcBorders>
            <w:noWrap/>
            <w:vAlign w:val="bottom"/>
            <w:hideMark/>
          </w:tcPr>
          <w:p w14:paraId="61728A0D"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SMSM</w:t>
            </w:r>
          </w:p>
        </w:tc>
        <w:tc>
          <w:tcPr>
            <w:tcW w:w="5380" w:type="dxa"/>
            <w:tcBorders>
              <w:top w:val="nil"/>
              <w:left w:val="nil"/>
              <w:bottom w:val="single" w:sz="4" w:space="0" w:color="auto"/>
              <w:right w:val="single" w:sz="4" w:space="0" w:color="auto"/>
            </w:tcBorders>
            <w:vAlign w:val="center"/>
            <w:hideMark/>
          </w:tcPr>
          <w:p w14:paraId="0226EDD1"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Selamat </w:t>
            </w:r>
            <w:proofErr w:type="spellStart"/>
            <w:r w:rsidRPr="00DD04A2">
              <w:rPr>
                <w:rFonts w:ascii="Times New Roman" w:eastAsia="Times New Roman" w:hAnsi="Times New Roman" w:cs="Times New Roman"/>
                <w:kern w:val="0"/>
                <w:sz w:val="24"/>
                <w:szCs w:val="24"/>
                <w:lang w:eastAsia="en-ID"/>
                <w14:ligatures w14:val="none"/>
              </w:rPr>
              <w:t>Sempurna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12EAEFB0"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43360908"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8</w:t>
            </w:r>
          </w:p>
        </w:tc>
        <w:tc>
          <w:tcPr>
            <w:tcW w:w="1240" w:type="dxa"/>
            <w:tcBorders>
              <w:top w:val="nil"/>
              <w:left w:val="nil"/>
              <w:bottom w:val="single" w:sz="4" w:space="0" w:color="auto"/>
              <w:right w:val="single" w:sz="4" w:space="0" w:color="auto"/>
            </w:tcBorders>
            <w:noWrap/>
            <w:vAlign w:val="bottom"/>
            <w:hideMark/>
          </w:tcPr>
          <w:p w14:paraId="0B055964"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BELL</w:t>
            </w:r>
          </w:p>
        </w:tc>
        <w:tc>
          <w:tcPr>
            <w:tcW w:w="5380" w:type="dxa"/>
            <w:tcBorders>
              <w:top w:val="nil"/>
              <w:left w:val="nil"/>
              <w:bottom w:val="single" w:sz="4" w:space="0" w:color="auto"/>
              <w:right w:val="single" w:sz="4" w:space="0" w:color="auto"/>
            </w:tcBorders>
            <w:vAlign w:val="center"/>
            <w:hideMark/>
          </w:tcPr>
          <w:p w14:paraId="674310DE"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Trisula Textile Industries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4842C3A7"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59FA0103"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9</w:t>
            </w:r>
          </w:p>
        </w:tc>
        <w:tc>
          <w:tcPr>
            <w:tcW w:w="1240" w:type="dxa"/>
            <w:tcBorders>
              <w:top w:val="nil"/>
              <w:left w:val="nil"/>
              <w:bottom w:val="single" w:sz="4" w:space="0" w:color="auto"/>
              <w:right w:val="single" w:sz="4" w:space="0" w:color="auto"/>
            </w:tcBorders>
            <w:noWrap/>
            <w:vAlign w:val="bottom"/>
            <w:hideMark/>
          </w:tcPr>
          <w:p w14:paraId="6705B444"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ERTX</w:t>
            </w:r>
          </w:p>
        </w:tc>
        <w:tc>
          <w:tcPr>
            <w:tcW w:w="5380" w:type="dxa"/>
            <w:tcBorders>
              <w:top w:val="nil"/>
              <w:left w:val="nil"/>
              <w:bottom w:val="single" w:sz="4" w:space="0" w:color="auto"/>
              <w:right w:val="single" w:sz="4" w:space="0" w:color="auto"/>
            </w:tcBorders>
            <w:vAlign w:val="center"/>
            <w:hideMark/>
          </w:tcPr>
          <w:p w14:paraId="60E18F49"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proofErr w:type="spellStart"/>
            <w:r w:rsidRPr="00DD04A2">
              <w:rPr>
                <w:rFonts w:ascii="Times New Roman" w:eastAsia="Times New Roman" w:hAnsi="Times New Roman" w:cs="Times New Roman"/>
                <w:kern w:val="0"/>
                <w:sz w:val="24"/>
                <w:szCs w:val="24"/>
                <w:lang w:eastAsia="en-ID"/>
                <w14:ligatures w14:val="none"/>
              </w:rPr>
              <w:t>Eratex</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Djaya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1F4795CE"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4458B93B"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10</w:t>
            </w:r>
          </w:p>
        </w:tc>
        <w:tc>
          <w:tcPr>
            <w:tcW w:w="1240" w:type="dxa"/>
            <w:tcBorders>
              <w:top w:val="nil"/>
              <w:left w:val="nil"/>
              <w:bottom w:val="single" w:sz="4" w:space="0" w:color="auto"/>
              <w:right w:val="single" w:sz="4" w:space="0" w:color="auto"/>
            </w:tcBorders>
            <w:noWrap/>
            <w:vAlign w:val="bottom"/>
            <w:hideMark/>
          </w:tcPr>
          <w:p w14:paraId="1AC6E4ED"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ESTI</w:t>
            </w:r>
          </w:p>
        </w:tc>
        <w:tc>
          <w:tcPr>
            <w:tcW w:w="5380" w:type="dxa"/>
            <w:tcBorders>
              <w:top w:val="nil"/>
              <w:left w:val="nil"/>
              <w:bottom w:val="single" w:sz="4" w:space="0" w:color="auto"/>
              <w:right w:val="single" w:sz="4" w:space="0" w:color="auto"/>
            </w:tcBorders>
            <w:vAlign w:val="center"/>
            <w:hideMark/>
          </w:tcPr>
          <w:p w14:paraId="5B491F6E"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Ever Shine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2740E24E"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184AC752"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11</w:t>
            </w:r>
          </w:p>
        </w:tc>
        <w:tc>
          <w:tcPr>
            <w:tcW w:w="1240" w:type="dxa"/>
            <w:tcBorders>
              <w:top w:val="nil"/>
              <w:left w:val="nil"/>
              <w:bottom w:val="single" w:sz="4" w:space="0" w:color="auto"/>
              <w:right w:val="single" w:sz="4" w:space="0" w:color="auto"/>
            </w:tcBorders>
            <w:noWrap/>
            <w:vAlign w:val="bottom"/>
            <w:hideMark/>
          </w:tcPr>
          <w:p w14:paraId="07CD5335"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UCID</w:t>
            </w:r>
          </w:p>
        </w:tc>
        <w:tc>
          <w:tcPr>
            <w:tcW w:w="5380" w:type="dxa"/>
            <w:tcBorders>
              <w:top w:val="nil"/>
              <w:left w:val="nil"/>
              <w:bottom w:val="single" w:sz="4" w:space="0" w:color="auto"/>
              <w:right w:val="single" w:sz="4" w:space="0" w:color="auto"/>
            </w:tcBorders>
            <w:vAlign w:val="center"/>
            <w:hideMark/>
          </w:tcPr>
          <w:p w14:paraId="6AFDD77E"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Uni-Charm Indonesia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2A11FD62"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7F36829B"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12</w:t>
            </w:r>
          </w:p>
        </w:tc>
        <w:tc>
          <w:tcPr>
            <w:tcW w:w="1240" w:type="dxa"/>
            <w:tcBorders>
              <w:top w:val="nil"/>
              <w:left w:val="nil"/>
              <w:bottom w:val="single" w:sz="4" w:space="0" w:color="auto"/>
              <w:right w:val="single" w:sz="4" w:space="0" w:color="auto"/>
            </w:tcBorders>
            <w:noWrap/>
            <w:vAlign w:val="bottom"/>
            <w:hideMark/>
          </w:tcPr>
          <w:p w14:paraId="693D5DF5"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PTSN</w:t>
            </w:r>
          </w:p>
        </w:tc>
        <w:tc>
          <w:tcPr>
            <w:tcW w:w="5380" w:type="dxa"/>
            <w:tcBorders>
              <w:top w:val="nil"/>
              <w:left w:val="nil"/>
              <w:bottom w:val="single" w:sz="4" w:space="0" w:color="auto"/>
              <w:right w:val="single" w:sz="4" w:space="0" w:color="auto"/>
            </w:tcBorders>
            <w:vAlign w:val="center"/>
            <w:hideMark/>
          </w:tcPr>
          <w:p w14:paraId="724A5E56"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Sat Nusa </w:t>
            </w:r>
            <w:proofErr w:type="spellStart"/>
            <w:r w:rsidRPr="00DD04A2">
              <w:rPr>
                <w:rFonts w:ascii="Times New Roman" w:eastAsia="Times New Roman" w:hAnsi="Times New Roman" w:cs="Times New Roman"/>
                <w:kern w:val="0"/>
                <w:sz w:val="24"/>
                <w:szCs w:val="24"/>
                <w:lang w:eastAsia="en-ID"/>
                <w14:ligatures w14:val="none"/>
              </w:rPr>
              <w:t>Persada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2D8C10C4" w14:textId="77777777" w:rsidTr="00DD04A2">
        <w:trPr>
          <w:trHeight w:val="310"/>
        </w:trPr>
        <w:tc>
          <w:tcPr>
            <w:tcW w:w="720" w:type="dxa"/>
            <w:tcBorders>
              <w:top w:val="nil"/>
              <w:left w:val="single" w:sz="4" w:space="0" w:color="auto"/>
              <w:bottom w:val="single" w:sz="4" w:space="0" w:color="auto"/>
              <w:right w:val="single" w:sz="4" w:space="0" w:color="auto"/>
            </w:tcBorders>
            <w:noWrap/>
            <w:vAlign w:val="bottom"/>
            <w:hideMark/>
          </w:tcPr>
          <w:p w14:paraId="0F32610F"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13</w:t>
            </w:r>
          </w:p>
        </w:tc>
        <w:tc>
          <w:tcPr>
            <w:tcW w:w="1240" w:type="dxa"/>
            <w:tcBorders>
              <w:top w:val="nil"/>
              <w:left w:val="nil"/>
              <w:bottom w:val="single" w:sz="4" w:space="0" w:color="auto"/>
              <w:right w:val="single" w:sz="4" w:space="0" w:color="auto"/>
            </w:tcBorders>
            <w:noWrap/>
            <w:vAlign w:val="bottom"/>
            <w:hideMark/>
          </w:tcPr>
          <w:p w14:paraId="1AC248BB"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SLIS</w:t>
            </w:r>
          </w:p>
        </w:tc>
        <w:tc>
          <w:tcPr>
            <w:tcW w:w="5380" w:type="dxa"/>
            <w:tcBorders>
              <w:top w:val="nil"/>
              <w:left w:val="nil"/>
              <w:bottom w:val="single" w:sz="4" w:space="0" w:color="auto"/>
              <w:right w:val="single" w:sz="4" w:space="0" w:color="auto"/>
            </w:tcBorders>
            <w:vAlign w:val="center"/>
            <w:hideMark/>
          </w:tcPr>
          <w:p w14:paraId="2A6CDDF7"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Gaya Abadi </w:t>
            </w:r>
            <w:proofErr w:type="spellStart"/>
            <w:r w:rsidRPr="00DD04A2">
              <w:rPr>
                <w:rFonts w:ascii="Times New Roman" w:eastAsia="Times New Roman" w:hAnsi="Times New Roman" w:cs="Times New Roman"/>
                <w:kern w:val="0"/>
                <w:sz w:val="24"/>
                <w:szCs w:val="24"/>
                <w:lang w:eastAsia="en-ID"/>
                <w14:ligatures w14:val="none"/>
              </w:rPr>
              <w:t>Sempurna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75B57941" w14:textId="77777777" w:rsidTr="00DD04A2">
        <w:trPr>
          <w:trHeight w:val="320"/>
        </w:trPr>
        <w:tc>
          <w:tcPr>
            <w:tcW w:w="720" w:type="dxa"/>
            <w:tcBorders>
              <w:top w:val="nil"/>
              <w:left w:val="single" w:sz="4" w:space="0" w:color="auto"/>
              <w:bottom w:val="single" w:sz="4" w:space="0" w:color="auto"/>
              <w:right w:val="single" w:sz="4" w:space="0" w:color="auto"/>
            </w:tcBorders>
            <w:noWrap/>
            <w:vAlign w:val="bottom"/>
            <w:hideMark/>
          </w:tcPr>
          <w:p w14:paraId="716C0658" w14:textId="77777777" w:rsidR="002B7B08" w:rsidRPr="00DD04A2" w:rsidRDefault="002B7B08" w:rsidP="00311CB2">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14</w:t>
            </w:r>
          </w:p>
        </w:tc>
        <w:tc>
          <w:tcPr>
            <w:tcW w:w="1240" w:type="dxa"/>
            <w:tcBorders>
              <w:top w:val="nil"/>
              <w:left w:val="nil"/>
              <w:bottom w:val="single" w:sz="4" w:space="0" w:color="auto"/>
              <w:right w:val="single" w:sz="4" w:space="0" w:color="auto"/>
            </w:tcBorders>
            <w:noWrap/>
            <w:vAlign w:val="bottom"/>
            <w:hideMark/>
          </w:tcPr>
          <w:p w14:paraId="583C4153" w14:textId="77777777" w:rsidR="002B7B08" w:rsidRPr="00DD04A2" w:rsidRDefault="002B7B08" w:rsidP="00311CB2">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SCCO</w:t>
            </w:r>
          </w:p>
        </w:tc>
        <w:tc>
          <w:tcPr>
            <w:tcW w:w="5380" w:type="dxa"/>
            <w:tcBorders>
              <w:top w:val="nil"/>
              <w:left w:val="nil"/>
              <w:bottom w:val="single" w:sz="4" w:space="0" w:color="auto"/>
              <w:right w:val="single" w:sz="4" w:space="0" w:color="auto"/>
            </w:tcBorders>
            <w:vAlign w:val="center"/>
            <w:hideMark/>
          </w:tcPr>
          <w:p w14:paraId="1AA2E199" w14:textId="77777777" w:rsidR="002B7B08" w:rsidRPr="00DD04A2" w:rsidRDefault="002B7B08" w:rsidP="00311CB2">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Supreme Cable Manufacturing and Commerce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bl>
    <w:p w14:paraId="4DF9A82D" w14:textId="77777777" w:rsidR="002B7B08" w:rsidRDefault="002B7B08" w:rsidP="00FE4590">
      <w:pPr>
        <w:spacing w:after="0" w:line="480" w:lineRule="auto"/>
        <w:ind w:right="-1"/>
        <w:jc w:val="both"/>
        <w:rPr>
          <w:rFonts w:ascii="Times New Roman" w:hAnsi="Times New Roman" w:cs="Times New Roman"/>
          <w:i/>
          <w:iCs/>
          <w:sz w:val="24"/>
          <w:szCs w:val="24"/>
        </w:rPr>
      </w:pPr>
      <w:proofErr w:type="spellStart"/>
      <w:r w:rsidRPr="00DD04A2">
        <w:rPr>
          <w:rFonts w:ascii="Times New Roman" w:hAnsi="Times New Roman" w:cs="Times New Roman"/>
          <w:i/>
          <w:iCs/>
          <w:sz w:val="24"/>
          <w:szCs w:val="24"/>
        </w:rPr>
        <w:t>Sumber</w:t>
      </w:r>
      <w:proofErr w:type="spellEnd"/>
      <w:r w:rsidRPr="00DD04A2">
        <w:rPr>
          <w:rFonts w:ascii="Times New Roman" w:hAnsi="Times New Roman" w:cs="Times New Roman"/>
          <w:i/>
          <w:iCs/>
          <w:sz w:val="24"/>
          <w:szCs w:val="24"/>
        </w:rPr>
        <w:t xml:space="preserve">: Olahan </w:t>
      </w:r>
      <w:proofErr w:type="spellStart"/>
      <w:r w:rsidRPr="00DD04A2">
        <w:rPr>
          <w:rFonts w:ascii="Times New Roman" w:hAnsi="Times New Roman" w:cs="Times New Roman"/>
          <w:i/>
          <w:iCs/>
          <w:sz w:val="24"/>
          <w:szCs w:val="24"/>
        </w:rPr>
        <w:t>peneliti</w:t>
      </w:r>
      <w:proofErr w:type="spellEnd"/>
      <w:r w:rsidRPr="00DD04A2">
        <w:rPr>
          <w:rFonts w:ascii="Times New Roman" w:hAnsi="Times New Roman" w:cs="Times New Roman"/>
          <w:i/>
          <w:iCs/>
          <w:sz w:val="24"/>
          <w:szCs w:val="24"/>
        </w:rPr>
        <w:t>, 2025</w:t>
      </w:r>
    </w:p>
    <w:p w14:paraId="7DB5A009" w14:textId="77777777" w:rsidR="002B7B08" w:rsidRDefault="002B7B08" w:rsidP="00FE4590">
      <w:pPr>
        <w:spacing w:after="0" w:line="480" w:lineRule="auto"/>
        <w:ind w:right="-1"/>
        <w:jc w:val="both"/>
        <w:rPr>
          <w:rFonts w:ascii="Times New Roman" w:hAnsi="Times New Roman" w:cs="Times New Roman"/>
          <w:i/>
          <w:iCs/>
          <w:sz w:val="24"/>
          <w:szCs w:val="24"/>
        </w:rPr>
      </w:pPr>
    </w:p>
    <w:p w14:paraId="3BC9635E" w14:textId="77777777" w:rsidR="002B7B08" w:rsidRDefault="002B7B08" w:rsidP="00FE4590">
      <w:pPr>
        <w:spacing w:after="0" w:line="480" w:lineRule="auto"/>
        <w:ind w:right="-1"/>
        <w:jc w:val="both"/>
        <w:rPr>
          <w:rFonts w:ascii="Times New Roman" w:hAnsi="Times New Roman" w:cs="Times New Roman"/>
          <w:i/>
          <w:iCs/>
          <w:sz w:val="24"/>
          <w:szCs w:val="24"/>
        </w:rPr>
      </w:pPr>
    </w:p>
    <w:p w14:paraId="37F5EEC8" w14:textId="77777777" w:rsidR="002B7B08" w:rsidRDefault="002B7B08" w:rsidP="00FE4590">
      <w:pPr>
        <w:spacing w:after="0" w:line="480" w:lineRule="auto"/>
        <w:ind w:right="-1"/>
        <w:jc w:val="both"/>
        <w:rPr>
          <w:rFonts w:ascii="Times New Roman" w:hAnsi="Times New Roman" w:cs="Times New Roman"/>
          <w:i/>
          <w:iCs/>
          <w:sz w:val="24"/>
          <w:szCs w:val="24"/>
        </w:rPr>
      </w:pPr>
    </w:p>
    <w:p w14:paraId="70D63C21" w14:textId="77777777" w:rsidR="002B7B08" w:rsidRDefault="002B7B08" w:rsidP="00FE4590">
      <w:pPr>
        <w:spacing w:after="0" w:line="480" w:lineRule="auto"/>
        <w:ind w:right="-1"/>
        <w:jc w:val="both"/>
        <w:rPr>
          <w:rFonts w:ascii="Times New Roman" w:hAnsi="Times New Roman" w:cs="Times New Roman"/>
          <w:i/>
          <w:iCs/>
          <w:sz w:val="24"/>
          <w:szCs w:val="24"/>
        </w:rPr>
      </w:pPr>
    </w:p>
    <w:p w14:paraId="65CDB725" w14:textId="77777777" w:rsidR="002B7B08" w:rsidRDefault="002B7B08" w:rsidP="00FE4590">
      <w:pPr>
        <w:spacing w:after="0" w:line="480" w:lineRule="auto"/>
        <w:ind w:right="-1"/>
        <w:jc w:val="both"/>
        <w:rPr>
          <w:rFonts w:ascii="Times New Roman" w:hAnsi="Times New Roman" w:cs="Times New Roman"/>
          <w:i/>
          <w:iCs/>
          <w:sz w:val="24"/>
          <w:szCs w:val="24"/>
        </w:rPr>
      </w:pPr>
    </w:p>
    <w:p w14:paraId="1FF7FBB5" w14:textId="77777777" w:rsidR="002B7B08" w:rsidRDefault="002B7B08" w:rsidP="00FE4590">
      <w:pPr>
        <w:spacing w:after="0" w:line="480" w:lineRule="auto"/>
        <w:ind w:right="-1"/>
        <w:jc w:val="both"/>
        <w:rPr>
          <w:rFonts w:ascii="Times New Roman" w:hAnsi="Times New Roman" w:cs="Times New Roman"/>
          <w:i/>
          <w:iCs/>
          <w:sz w:val="24"/>
          <w:szCs w:val="24"/>
        </w:rPr>
      </w:pPr>
    </w:p>
    <w:p w14:paraId="07800C80" w14:textId="77777777" w:rsidR="002B7B08" w:rsidRDefault="002B7B08" w:rsidP="00FE4590">
      <w:pPr>
        <w:spacing w:after="0" w:line="480" w:lineRule="auto"/>
        <w:ind w:right="-1"/>
        <w:jc w:val="both"/>
        <w:rPr>
          <w:rFonts w:ascii="Times New Roman" w:hAnsi="Times New Roman" w:cs="Times New Roman"/>
          <w:i/>
          <w:iCs/>
          <w:sz w:val="24"/>
          <w:szCs w:val="24"/>
        </w:rPr>
      </w:pPr>
    </w:p>
    <w:p w14:paraId="566C3163" w14:textId="77777777" w:rsidR="002B7B08" w:rsidRDefault="002B7B08" w:rsidP="00FE4590">
      <w:pPr>
        <w:spacing w:after="0" w:line="480" w:lineRule="auto"/>
        <w:ind w:right="-1"/>
        <w:jc w:val="both"/>
        <w:rPr>
          <w:rFonts w:ascii="Times New Roman" w:hAnsi="Times New Roman" w:cs="Times New Roman"/>
          <w:i/>
          <w:iCs/>
          <w:sz w:val="24"/>
          <w:szCs w:val="24"/>
        </w:rPr>
      </w:pPr>
    </w:p>
    <w:p w14:paraId="0FAF8739" w14:textId="77777777" w:rsidR="002B7B08" w:rsidRDefault="002B7B08" w:rsidP="00FE4590">
      <w:pPr>
        <w:spacing w:after="0" w:line="480" w:lineRule="auto"/>
        <w:ind w:right="-1"/>
        <w:jc w:val="both"/>
        <w:rPr>
          <w:rFonts w:ascii="Times New Roman" w:hAnsi="Times New Roman" w:cs="Times New Roman"/>
          <w:i/>
          <w:iCs/>
          <w:sz w:val="24"/>
          <w:szCs w:val="24"/>
        </w:rPr>
      </w:pPr>
    </w:p>
    <w:p w14:paraId="5BE34A88" w14:textId="77777777" w:rsidR="002B7B08" w:rsidRDefault="002B7B08" w:rsidP="00FE4590">
      <w:pPr>
        <w:spacing w:after="0" w:line="480" w:lineRule="auto"/>
        <w:ind w:right="-1"/>
        <w:jc w:val="both"/>
        <w:rPr>
          <w:rFonts w:ascii="Times New Roman" w:hAnsi="Times New Roman" w:cs="Times New Roman"/>
          <w:i/>
          <w:iCs/>
          <w:sz w:val="24"/>
          <w:szCs w:val="24"/>
        </w:rPr>
      </w:pPr>
    </w:p>
    <w:p w14:paraId="39AF1F6B" w14:textId="77777777" w:rsidR="002B7B08" w:rsidRDefault="002B7B08" w:rsidP="00FE4590">
      <w:pPr>
        <w:spacing w:after="0" w:line="480" w:lineRule="auto"/>
        <w:ind w:right="-1"/>
        <w:jc w:val="both"/>
        <w:rPr>
          <w:rFonts w:ascii="Times New Roman" w:hAnsi="Times New Roman" w:cs="Times New Roman"/>
          <w:i/>
          <w:iCs/>
          <w:sz w:val="24"/>
          <w:szCs w:val="24"/>
        </w:rPr>
      </w:pPr>
    </w:p>
    <w:p w14:paraId="0E5527D0" w14:textId="77777777" w:rsidR="002B7B08" w:rsidRDefault="002B7B08" w:rsidP="00FE4590">
      <w:pPr>
        <w:spacing w:after="0" w:line="480" w:lineRule="auto"/>
        <w:ind w:right="-1"/>
        <w:jc w:val="both"/>
        <w:rPr>
          <w:rFonts w:ascii="Times New Roman" w:hAnsi="Times New Roman" w:cs="Times New Roman"/>
          <w:i/>
          <w:iCs/>
          <w:sz w:val="24"/>
          <w:szCs w:val="24"/>
        </w:rPr>
      </w:pPr>
    </w:p>
    <w:p w14:paraId="34041BB6" w14:textId="77777777" w:rsidR="002B7B08" w:rsidRPr="003A5DA6" w:rsidRDefault="002B7B08" w:rsidP="00FE4590">
      <w:pPr>
        <w:spacing w:after="0" w:line="480" w:lineRule="auto"/>
        <w:ind w:right="-1"/>
        <w:jc w:val="both"/>
        <w:rPr>
          <w:rFonts w:ascii="Times New Roman" w:hAnsi="Times New Roman" w:cs="Times New Roman"/>
          <w:sz w:val="24"/>
          <w:szCs w:val="24"/>
        </w:rPr>
      </w:pPr>
    </w:p>
    <w:p w14:paraId="1CA7EDE9" w14:textId="77777777" w:rsidR="002B7B08" w:rsidRPr="00DD04A2" w:rsidRDefault="002B7B08" w:rsidP="00311CB2">
      <w:pPr>
        <w:pStyle w:val="Heading2"/>
        <w:numPr>
          <w:ilvl w:val="0"/>
          <w:numId w:val="55"/>
        </w:numPr>
        <w:spacing w:before="0" w:after="0" w:line="480" w:lineRule="auto"/>
        <w:ind w:left="567" w:hanging="567"/>
      </w:pPr>
      <w:bookmarkStart w:id="226" w:name="_Toc217248565"/>
      <w:bookmarkStart w:id="227" w:name="_Toc217330771"/>
      <w:r w:rsidRPr="00DD04A2">
        <w:lastRenderedPageBreak/>
        <w:t xml:space="preserve">Hasil </w:t>
      </w:r>
      <w:proofErr w:type="spellStart"/>
      <w:r w:rsidRPr="00DD04A2">
        <w:t>Penelitian</w:t>
      </w:r>
      <w:bookmarkEnd w:id="226"/>
      <w:bookmarkEnd w:id="227"/>
      <w:proofErr w:type="spellEnd"/>
    </w:p>
    <w:p w14:paraId="715EC07C" w14:textId="30751ABF" w:rsidR="002B7B08" w:rsidRPr="009F1846" w:rsidRDefault="002B7B08" w:rsidP="00311CB2">
      <w:pPr>
        <w:pStyle w:val="Heading3"/>
        <w:numPr>
          <w:ilvl w:val="2"/>
          <w:numId w:val="62"/>
        </w:numPr>
        <w:spacing w:before="0" w:line="480" w:lineRule="auto"/>
        <w:ind w:left="567" w:hanging="567"/>
      </w:pPr>
      <w:bookmarkStart w:id="228" w:name="_Toc217248566"/>
      <w:bookmarkStart w:id="229" w:name="_Toc217330772"/>
      <w:proofErr w:type="spellStart"/>
      <w:r w:rsidRPr="009F1846">
        <w:t>Analisis</w:t>
      </w:r>
      <w:proofErr w:type="spellEnd"/>
      <w:r w:rsidRPr="009F1846">
        <w:t xml:space="preserve"> </w:t>
      </w:r>
      <w:proofErr w:type="spellStart"/>
      <w:r w:rsidRPr="009F1846">
        <w:t>Statistik</w:t>
      </w:r>
      <w:proofErr w:type="spellEnd"/>
      <w:r w:rsidRPr="009F1846">
        <w:t xml:space="preserve"> </w:t>
      </w:r>
      <w:proofErr w:type="spellStart"/>
      <w:r w:rsidRPr="009F1846">
        <w:t>Deskriptif</w:t>
      </w:r>
      <w:bookmarkEnd w:id="228"/>
      <w:bookmarkEnd w:id="229"/>
      <w:proofErr w:type="spellEnd"/>
    </w:p>
    <w:p w14:paraId="5B0B41C4" w14:textId="77777777" w:rsidR="002B7B08" w:rsidRPr="007E68FC"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(ROA),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CSR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2E15A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Gambaran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r w:rsidRPr="002E15A4">
        <w:rPr>
          <w:rFonts w:ascii="Times New Roman" w:hAnsi="Times New Roman" w:cs="Times New Roman"/>
          <w:i/>
          <w:iCs/>
          <w:sz w:val="24"/>
          <w:szCs w:val="24"/>
        </w:rPr>
        <w:t>mean</w:t>
      </w:r>
      <w:r>
        <w:rPr>
          <w:rFonts w:ascii="Times New Roman" w:hAnsi="Times New Roman" w:cs="Times New Roman"/>
          <w:sz w:val="24"/>
          <w:szCs w:val="24"/>
        </w:rPr>
        <w:t xml:space="preserve">), median,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minimum dan </w:t>
      </w:r>
      <w:r w:rsidRPr="002E15A4">
        <w:rPr>
          <w:rFonts w:ascii="Times New Roman" w:hAnsi="Times New Roman" w:cs="Times New Roman"/>
          <w:i/>
          <w:iCs/>
          <w:sz w:val="24"/>
          <w:szCs w:val="24"/>
        </w:rPr>
        <w:t xml:space="preserve">standard </w:t>
      </w:r>
      <w:proofErr w:type="spellStart"/>
      <w:r w:rsidRPr="002E15A4">
        <w:rPr>
          <w:rFonts w:ascii="Times New Roman" w:hAnsi="Times New Roman" w:cs="Times New Roman"/>
          <w:i/>
          <w:iCs/>
          <w:sz w:val="24"/>
          <w:szCs w:val="24"/>
        </w:rPr>
        <w:t>deviasi</w:t>
      </w:r>
      <w:proofErr w:type="spellEnd"/>
      <w:r>
        <w:rPr>
          <w:rFonts w:ascii="Times New Roman" w:hAnsi="Times New Roman" w:cs="Times New Roman"/>
          <w:sz w:val="24"/>
          <w:szCs w:val="24"/>
        </w:rPr>
        <w:t xml:space="preserve"> (</w:t>
      </w:r>
      <w:r w:rsidRPr="002E15A4">
        <w:rPr>
          <w:rFonts w:ascii="Times New Roman" w:hAnsi="Times New Roman" w:cs="Times New Roman"/>
          <w:i/>
          <w:iCs/>
          <w:sz w:val="24"/>
          <w:szCs w:val="24"/>
        </w:rPr>
        <w:t>Std. Dev</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E-Views</w:t>
      </w:r>
      <w:r>
        <w:rPr>
          <w:rFonts w:ascii="Times New Roman" w:hAnsi="Times New Roman" w:cs="Times New Roman"/>
          <w:sz w:val="24"/>
          <w:szCs w:val="24"/>
        </w:rPr>
        <w:t xml:space="preserve"> 12. Hasil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9E6EB9F" w14:textId="000C98C6" w:rsidR="002B7B08" w:rsidRPr="007E68FC" w:rsidRDefault="002B7B08" w:rsidP="00311CB2">
      <w:pPr>
        <w:pStyle w:val="Caption"/>
        <w:spacing w:after="0" w:line="480" w:lineRule="auto"/>
        <w:jc w:val="center"/>
        <w:rPr>
          <w:rFonts w:ascii="Times New Roman" w:hAnsi="Times New Roman" w:cs="Times New Roman"/>
          <w:b w:val="0"/>
          <w:bCs w:val="0"/>
          <w:color w:val="auto"/>
          <w:sz w:val="24"/>
          <w:szCs w:val="24"/>
        </w:rPr>
      </w:pPr>
      <w:bookmarkStart w:id="230" w:name="_Toc217402912"/>
      <w:r w:rsidRPr="007E68FC">
        <w:rPr>
          <w:rFonts w:ascii="Times New Roman" w:hAnsi="Times New Roman" w:cs="Times New Roman"/>
          <w:color w:val="auto"/>
          <w:sz w:val="24"/>
          <w:szCs w:val="24"/>
        </w:rPr>
        <w:t xml:space="preserve">Tabel 4. </w:t>
      </w:r>
      <w:r w:rsidRPr="007E68FC">
        <w:rPr>
          <w:rFonts w:ascii="Times New Roman" w:hAnsi="Times New Roman" w:cs="Times New Roman"/>
          <w:color w:val="auto"/>
          <w:sz w:val="24"/>
          <w:szCs w:val="24"/>
        </w:rPr>
        <w:fldChar w:fldCharType="begin"/>
      </w:r>
      <w:r w:rsidRPr="007E68FC">
        <w:rPr>
          <w:rFonts w:ascii="Times New Roman" w:hAnsi="Times New Roman" w:cs="Times New Roman"/>
          <w:color w:val="auto"/>
          <w:sz w:val="24"/>
          <w:szCs w:val="24"/>
        </w:rPr>
        <w:instrText xml:space="preserve"> SEQ Tabel_4. \* ARABIC </w:instrText>
      </w:r>
      <w:r w:rsidRPr="007E68FC">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2</w:t>
      </w:r>
      <w:r w:rsidRPr="007E68FC">
        <w:rPr>
          <w:rFonts w:ascii="Times New Roman" w:hAnsi="Times New Roman" w:cs="Times New Roman"/>
          <w:color w:val="auto"/>
          <w:sz w:val="24"/>
          <w:szCs w:val="24"/>
        </w:rPr>
        <w:fldChar w:fldCharType="end"/>
      </w:r>
      <w:r w:rsidRPr="007E68FC">
        <w:rPr>
          <w:rFonts w:ascii="Times New Roman" w:hAnsi="Times New Roman" w:cs="Times New Roman"/>
          <w:color w:val="auto"/>
          <w:sz w:val="24"/>
          <w:szCs w:val="24"/>
        </w:rPr>
        <w:t xml:space="preserve"> Hasil Uji </w:t>
      </w:r>
      <w:proofErr w:type="spellStart"/>
      <w:r w:rsidRPr="007E68FC">
        <w:rPr>
          <w:rFonts w:ascii="Times New Roman" w:hAnsi="Times New Roman" w:cs="Times New Roman"/>
          <w:color w:val="auto"/>
          <w:sz w:val="24"/>
          <w:szCs w:val="24"/>
        </w:rPr>
        <w:t>Statistik</w:t>
      </w:r>
      <w:proofErr w:type="spellEnd"/>
      <w:r w:rsidRPr="007E68FC">
        <w:rPr>
          <w:rFonts w:ascii="Times New Roman" w:hAnsi="Times New Roman" w:cs="Times New Roman"/>
          <w:color w:val="auto"/>
          <w:sz w:val="24"/>
          <w:szCs w:val="24"/>
        </w:rPr>
        <w:t xml:space="preserve"> </w:t>
      </w:r>
      <w:proofErr w:type="spellStart"/>
      <w:r w:rsidRPr="007E68FC">
        <w:rPr>
          <w:rFonts w:ascii="Times New Roman" w:hAnsi="Times New Roman" w:cs="Times New Roman"/>
          <w:color w:val="auto"/>
          <w:sz w:val="24"/>
          <w:szCs w:val="24"/>
        </w:rPr>
        <w:t>Deskriptif</w:t>
      </w:r>
      <w:bookmarkEnd w:id="230"/>
      <w:proofErr w:type="spellEnd"/>
    </w:p>
    <w:tbl>
      <w:tblPr>
        <w:tblW w:w="8231" w:type="dxa"/>
        <w:tblInd w:w="113" w:type="dxa"/>
        <w:tblLook w:val="04A0" w:firstRow="1" w:lastRow="0" w:firstColumn="1" w:lastColumn="0" w:noHBand="0" w:noVBand="1"/>
      </w:tblPr>
      <w:tblGrid>
        <w:gridCol w:w="1483"/>
        <w:gridCol w:w="1140"/>
        <w:gridCol w:w="1160"/>
        <w:gridCol w:w="1180"/>
        <w:gridCol w:w="1120"/>
        <w:gridCol w:w="1180"/>
        <w:gridCol w:w="1180"/>
      </w:tblGrid>
      <w:tr w:rsidR="002B7B08" w:rsidRPr="00B44F5F" w14:paraId="64262F1D" w14:textId="77777777" w:rsidTr="002E15A4">
        <w:trPr>
          <w:trHeight w:val="310"/>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0AEA106D"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 </w:t>
            </w:r>
          </w:p>
        </w:tc>
        <w:tc>
          <w:tcPr>
            <w:tcW w:w="1140" w:type="dxa"/>
            <w:tcBorders>
              <w:top w:val="single" w:sz="4" w:space="0" w:color="auto"/>
              <w:left w:val="nil"/>
              <w:bottom w:val="single" w:sz="4" w:space="0" w:color="auto"/>
              <w:right w:val="single" w:sz="4" w:space="0" w:color="auto"/>
            </w:tcBorders>
            <w:noWrap/>
            <w:vAlign w:val="bottom"/>
            <w:hideMark/>
          </w:tcPr>
          <w:p w14:paraId="5084DB05"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Y</w:t>
            </w:r>
          </w:p>
        </w:tc>
        <w:tc>
          <w:tcPr>
            <w:tcW w:w="1160" w:type="dxa"/>
            <w:tcBorders>
              <w:top w:val="single" w:sz="4" w:space="0" w:color="auto"/>
              <w:left w:val="nil"/>
              <w:bottom w:val="single" w:sz="4" w:space="0" w:color="auto"/>
              <w:right w:val="single" w:sz="4" w:space="0" w:color="auto"/>
            </w:tcBorders>
            <w:noWrap/>
            <w:vAlign w:val="bottom"/>
            <w:hideMark/>
          </w:tcPr>
          <w:p w14:paraId="13D33C37"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X1</w:t>
            </w:r>
          </w:p>
        </w:tc>
        <w:tc>
          <w:tcPr>
            <w:tcW w:w="1180" w:type="dxa"/>
            <w:tcBorders>
              <w:top w:val="single" w:sz="4" w:space="0" w:color="auto"/>
              <w:left w:val="nil"/>
              <w:bottom w:val="single" w:sz="4" w:space="0" w:color="auto"/>
              <w:right w:val="single" w:sz="4" w:space="0" w:color="auto"/>
            </w:tcBorders>
            <w:noWrap/>
            <w:vAlign w:val="bottom"/>
            <w:hideMark/>
          </w:tcPr>
          <w:p w14:paraId="29B9C4F3"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X2</w:t>
            </w:r>
          </w:p>
        </w:tc>
        <w:tc>
          <w:tcPr>
            <w:tcW w:w="1120" w:type="dxa"/>
            <w:tcBorders>
              <w:top w:val="single" w:sz="4" w:space="0" w:color="auto"/>
              <w:left w:val="nil"/>
              <w:bottom w:val="single" w:sz="4" w:space="0" w:color="auto"/>
              <w:right w:val="single" w:sz="4" w:space="0" w:color="auto"/>
            </w:tcBorders>
            <w:noWrap/>
            <w:vAlign w:val="bottom"/>
            <w:hideMark/>
          </w:tcPr>
          <w:p w14:paraId="56C5763E"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X3</w:t>
            </w:r>
          </w:p>
        </w:tc>
        <w:tc>
          <w:tcPr>
            <w:tcW w:w="1180" w:type="dxa"/>
            <w:tcBorders>
              <w:top w:val="single" w:sz="4" w:space="0" w:color="auto"/>
              <w:left w:val="nil"/>
              <w:bottom w:val="single" w:sz="4" w:space="0" w:color="auto"/>
              <w:right w:val="single" w:sz="4" w:space="0" w:color="auto"/>
            </w:tcBorders>
            <w:noWrap/>
            <w:vAlign w:val="bottom"/>
            <w:hideMark/>
          </w:tcPr>
          <w:p w14:paraId="70560BC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X4</w:t>
            </w:r>
          </w:p>
        </w:tc>
        <w:tc>
          <w:tcPr>
            <w:tcW w:w="1180" w:type="dxa"/>
            <w:tcBorders>
              <w:top w:val="single" w:sz="4" w:space="0" w:color="auto"/>
              <w:left w:val="nil"/>
              <w:bottom w:val="single" w:sz="4" w:space="0" w:color="auto"/>
              <w:right w:val="single" w:sz="4" w:space="0" w:color="auto"/>
            </w:tcBorders>
            <w:noWrap/>
            <w:vAlign w:val="bottom"/>
            <w:hideMark/>
          </w:tcPr>
          <w:p w14:paraId="300FAB2A"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X5</w:t>
            </w:r>
          </w:p>
        </w:tc>
      </w:tr>
      <w:tr w:rsidR="002B7B08" w:rsidRPr="00B44F5F" w14:paraId="1E332C8A"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27EA68F8"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Mean</w:t>
            </w:r>
          </w:p>
        </w:tc>
        <w:tc>
          <w:tcPr>
            <w:tcW w:w="1140" w:type="dxa"/>
            <w:tcBorders>
              <w:top w:val="nil"/>
              <w:left w:val="nil"/>
              <w:bottom w:val="single" w:sz="4" w:space="0" w:color="auto"/>
              <w:right w:val="single" w:sz="4" w:space="0" w:color="auto"/>
            </w:tcBorders>
            <w:noWrap/>
            <w:vAlign w:val="bottom"/>
            <w:hideMark/>
          </w:tcPr>
          <w:p w14:paraId="66C9A81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0,227</w:t>
            </w:r>
          </w:p>
        </w:tc>
        <w:tc>
          <w:tcPr>
            <w:tcW w:w="1160" w:type="dxa"/>
            <w:tcBorders>
              <w:top w:val="nil"/>
              <w:left w:val="nil"/>
              <w:bottom w:val="single" w:sz="4" w:space="0" w:color="auto"/>
              <w:right w:val="single" w:sz="4" w:space="0" w:color="auto"/>
            </w:tcBorders>
            <w:noWrap/>
            <w:vAlign w:val="bottom"/>
            <w:hideMark/>
          </w:tcPr>
          <w:p w14:paraId="61435F50"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0,064</w:t>
            </w:r>
          </w:p>
        </w:tc>
        <w:tc>
          <w:tcPr>
            <w:tcW w:w="1180" w:type="dxa"/>
            <w:tcBorders>
              <w:top w:val="nil"/>
              <w:left w:val="nil"/>
              <w:bottom w:val="single" w:sz="4" w:space="0" w:color="auto"/>
              <w:right w:val="single" w:sz="4" w:space="0" w:color="auto"/>
            </w:tcBorders>
            <w:noWrap/>
            <w:vAlign w:val="bottom"/>
            <w:hideMark/>
          </w:tcPr>
          <w:p w14:paraId="70AC66C9"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4,071</w:t>
            </w:r>
          </w:p>
        </w:tc>
        <w:tc>
          <w:tcPr>
            <w:tcW w:w="1120" w:type="dxa"/>
            <w:tcBorders>
              <w:top w:val="nil"/>
              <w:left w:val="nil"/>
              <w:bottom w:val="single" w:sz="4" w:space="0" w:color="auto"/>
              <w:right w:val="single" w:sz="4" w:space="0" w:color="auto"/>
            </w:tcBorders>
            <w:noWrap/>
            <w:vAlign w:val="bottom"/>
            <w:hideMark/>
          </w:tcPr>
          <w:p w14:paraId="20F02E59"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0,455</w:t>
            </w:r>
          </w:p>
        </w:tc>
        <w:tc>
          <w:tcPr>
            <w:tcW w:w="1180" w:type="dxa"/>
            <w:tcBorders>
              <w:top w:val="nil"/>
              <w:left w:val="nil"/>
              <w:bottom w:val="single" w:sz="4" w:space="0" w:color="auto"/>
              <w:right w:val="single" w:sz="4" w:space="0" w:color="auto"/>
            </w:tcBorders>
            <w:noWrap/>
            <w:vAlign w:val="bottom"/>
            <w:hideMark/>
          </w:tcPr>
          <w:p w14:paraId="392ED397"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28,543</w:t>
            </w:r>
          </w:p>
        </w:tc>
        <w:tc>
          <w:tcPr>
            <w:tcW w:w="1180" w:type="dxa"/>
            <w:tcBorders>
              <w:top w:val="nil"/>
              <w:left w:val="nil"/>
              <w:bottom w:val="single" w:sz="4" w:space="0" w:color="auto"/>
              <w:right w:val="single" w:sz="4" w:space="0" w:color="auto"/>
            </w:tcBorders>
            <w:noWrap/>
            <w:vAlign w:val="bottom"/>
            <w:hideMark/>
          </w:tcPr>
          <w:p w14:paraId="547817BA"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0,458</w:t>
            </w:r>
          </w:p>
        </w:tc>
      </w:tr>
      <w:tr w:rsidR="002B7B08" w:rsidRPr="00B44F5F" w14:paraId="79C01D3A"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2C40682D"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Median</w:t>
            </w:r>
          </w:p>
        </w:tc>
        <w:tc>
          <w:tcPr>
            <w:tcW w:w="1140" w:type="dxa"/>
            <w:tcBorders>
              <w:top w:val="nil"/>
              <w:left w:val="nil"/>
              <w:bottom w:val="single" w:sz="4" w:space="0" w:color="auto"/>
              <w:right w:val="single" w:sz="4" w:space="0" w:color="auto"/>
            </w:tcBorders>
            <w:noWrap/>
            <w:vAlign w:val="bottom"/>
            <w:hideMark/>
          </w:tcPr>
          <w:p w14:paraId="3DE9491C"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0,225</w:t>
            </w:r>
          </w:p>
        </w:tc>
        <w:tc>
          <w:tcPr>
            <w:tcW w:w="1160" w:type="dxa"/>
            <w:tcBorders>
              <w:top w:val="nil"/>
              <w:left w:val="nil"/>
              <w:bottom w:val="single" w:sz="4" w:space="0" w:color="auto"/>
              <w:right w:val="single" w:sz="4" w:space="0" w:color="auto"/>
            </w:tcBorders>
            <w:noWrap/>
            <w:vAlign w:val="bottom"/>
            <w:hideMark/>
          </w:tcPr>
          <w:p w14:paraId="39A68AF1"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0,049</w:t>
            </w:r>
          </w:p>
        </w:tc>
        <w:tc>
          <w:tcPr>
            <w:tcW w:w="1180" w:type="dxa"/>
            <w:tcBorders>
              <w:top w:val="nil"/>
              <w:left w:val="nil"/>
              <w:bottom w:val="single" w:sz="4" w:space="0" w:color="auto"/>
              <w:right w:val="single" w:sz="4" w:space="0" w:color="auto"/>
            </w:tcBorders>
            <w:noWrap/>
            <w:vAlign w:val="bottom"/>
            <w:hideMark/>
          </w:tcPr>
          <w:p w14:paraId="452D1C3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3,5</w:t>
            </w:r>
            <w:r>
              <w:rPr>
                <w:rFonts w:ascii="Times New Roman" w:eastAsia="Times New Roman" w:hAnsi="Times New Roman" w:cs="Times New Roman"/>
                <w:color w:val="000000"/>
                <w:kern w:val="0"/>
                <w:sz w:val="24"/>
                <w:szCs w:val="24"/>
                <w:lang w:eastAsia="en-ID"/>
                <w14:ligatures w14:val="none"/>
              </w:rPr>
              <w:t>00</w:t>
            </w:r>
          </w:p>
        </w:tc>
        <w:tc>
          <w:tcPr>
            <w:tcW w:w="1120" w:type="dxa"/>
            <w:tcBorders>
              <w:top w:val="nil"/>
              <w:left w:val="nil"/>
              <w:bottom w:val="single" w:sz="4" w:space="0" w:color="auto"/>
              <w:right w:val="single" w:sz="4" w:space="0" w:color="auto"/>
            </w:tcBorders>
            <w:noWrap/>
            <w:vAlign w:val="bottom"/>
            <w:hideMark/>
          </w:tcPr>
          <w:p w14:paraId="6EA11E15"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0,42</w:t>
            </w:r>
            <w:r>
              <w:rPr>
                <w:rFonts w:ascii="Times New Roman" w:eastAsia="Times New Roman" w:hAnsi="Times New Roman" w:cs="Times New Roman"/>
                <w:color w:val="000000"/>
                <w:kern w:val="0"/>
                <w:sz w:val="24"/>
                <w:szCs w:val="24"/>
                <w:lang w:eastAsia="en-ID"/>
                <w14:ligatures w14:val="none"/>
              </w:rPr>
              <w:t>0</w:t>
            </w:r>
          </w:p>
        </w:tc>
        <w:tc>
          <w:tcPr>
            <w:tcW w:w="1180" w:type="dxa"/>
            <w:tcBorders>
              <w:top w:val="nil"/>
              <w:left w:val="nil"/>
              <w:bottom w:val="single" w:sz="4" w:space="0" w:color="auto"/>
              <w:right w:val="single" w:sz="4" w:space="0" w:color="auto"/>
            </w:tcBorders>
            <w:noWrap/>
            <w:vAlign w:val="bottom"/>
            <w:hideMark/>
          </w:tcPr>
          <w:p w14:paraId="360C083C"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28,99</w:t>
            </w:r>
            <w:r>
              <w:rPr>
                <w:rFonts w:ascii="Times New Roman" w:eastAsia="Times New Roman" w:hAnsi="Times New Roman" w:cs="Times New Roman"/>
                <w:color w:val="000000"/>
                <w:kern w:val="0"/>
                <w:sz w:val="24"/>
                <w:szCs w:val="24"/>
                <w:lang w:eastAsia="en-ID"/>
                <w14:ligatures w14:val="none"/>
              </w:rPr>
              <w:t>0</w:t>
            </w:r>
          </w:p>
        </w:tc>
        <w:tc>
          <w:tcPr>
            <w:tcW w:w="1180" w:type="dxa"/>
            <w:tcBorders>
              <w:top w:val="nil"/>
              <w:left w:val="nil"/>
              <w:bottom w:val="single" w:sz="4" w:space="0" w:color="auto"/>
              <w:right w:val="single" w:sz="4" w:space="0" w:color="auto"/>
            </w:tcBorders>
            <w:noWrap/>
            <w:vAlign w:val="bottom"/>
            <w:hideMark/>
          </w:tcPr>
          <w:p w14:paraId="06A4C256"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0,43</w:t>
            </w:r>
            <w:r>
              <w:rPr>
                <w:rFonts w:ascii="Times New Roman" w:eastAsia="Times New Roman" w:hAnsi="Times New Roman" w:cs="Times New Roman"/>
                <w:color w:val="000000"/>
                <w:kern w:val="0"/>
                <w:sz w:val="24"/>
                <w:szCs w:val="24"/>
                <w:lang w:eastAsia="en-ID"/>
                <w14:ligatures w14:val="none"/>
              </w:rPr>
              <w:t>0</w:t>
            </w:r>
          </w:p>
        </w:tc>
      </w:tr>
      <w:tr w:rsidR="002B7B08" w:rsidRPr="00B44F5F" w14:paraId="059A1069"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5A2E3EEB"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Maximum</w:t>
            </w:r>
          </w:p>
        </w:tc>
        <w:tc>
          <w:tcPr>
            <w:tcW w:w="1140" w:type="dxa"/>
            <w:tcBorders>
              <w:top w:val="nil"/>
              <w:left w:val="nil"/>
              <w:bottom w:val="single" w:sz="4" w:space="0" w:color="auto"/>
              <w:right w:val="single" w:sz="4" w:space="0" w:color="auto"/>
            </w:tcBorders>
            <w:noWrap/>
            <w:vAlign w:val="bottom"/>
            <w:hideMark/>
          </w:tcPr>
          <w:p w14:paraId="3B309929"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0,72</w:t>
            </w:r>
            <w:r>
              <w:rPr>
                <w:rFonts w:ascii="Times New Roman" w:eastAsia="Times New Roman" w:hAnsi="Times New Roman" w:cs="Times New Roman"/>
                <w:color w:val="000000"/>
                <w:kern w:val="0"/>
                <w:sz w:val="24"/>
                <w:szCs w:val="24"/>
                <w:lang w:eastAsia="en-ID"/>
                <w14:ligatures w14:val="none"/>
              </w:rPr>
              <w:t>0</w:t>
            </w:r>
          </w:p>
        </w:tc>
        <w:tc>
          <w:tcPr>
            <w:tcW w:w="1160" w:type="dxa"/>
            <w:tcBorders>
              <w:top w:val="nil"/>
              <w:left w:val="nil"/>
              <w:bottom w:val="single" w:sz="4" w:space="0" w:color="auto"/>
              <w:right w:val="single" w:sz="4" w:space="0" w:color="auto"/>
            </w:tcBorders>
            <w:noWrap/>
            <w:vAlign w:val="bottom"/>
            <w:hideMark/>
          </w:tcPr>
          <w:p w14:paraId="527080E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0,272</w:t>
            </w:r>
          </w:p>
        </w:tc>
        <w:tc>
          <w:tcPr>
            <w:tcW w:w="1180" w:type="dxa"/>
            <w:tcBorders>
              <w:top w:val="nil"/>
              <w:left w:val="nil"/>
              <w:bottom w:val="single" w:sz="4" w:space="0" w:color="auto"/>
              <w:right w:val="single" w:sz="4" w:space="0" w:color="auto"/>
            </w:tcBorders>
            <w:noWrap/>
            <w:vAlign w:val="bottom"/>
            <w:hideMark/>
          </w:tcPr>
          <w:p w14:paraId="410EE56E"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8</w:t>
            </w:r>
            <w:r>
              <w:rPr>
                <w:rFonts w:ascii="Times New Roman" w:eastAsia="Times New Roman" w:hAnsi="Times New Roman" w:cs="Times New Roman"/>
                <w:color w:val="000000"/>
                <w:kern w:val="0"/>
                <w:sz w:val="24"/>
                <w:szCs w:val="24"/>
                <w:lang w:eastAsia="en-ID"/>
                <w14:ligatures w14:val="none"/>
              </w:rPr>
              <w:t>,000</w:t>
            </w:r>
          </w:p>
        </w:tc>
        <w:tc>
          <w:tcPr>
            <w:tcW w:w="1120" w:type="dxa"/>
            <w:tcBorders>
              <w:top w:val="nil"/>
              <w:left w:val="nil"/>
              <w:bottom w:val="single" w:sz="4" w:space="0" w:color="auto"/>
              <w:right w:val="single" w:sz="4" w:space="0" w:color="auto"/>
            </w:tcBorders>
            <w:noWrap/>
            <w:vAlign w:val="bottom"/>
            <w:hideMark/>
          </w:tcPr>
          <w:p w14:paraId="738484E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0,67</w:t>
            </w:r>
            <w:r>
              <w:rPr>
                <w:rFonts w:ascii="Times New Roman" w:eastAsia="Times New Roman" w:hAnsi="Times New Roman" w:cs="Times New Roman"/>
                <w:color w:val="000000"/>
                <w:kern w:val="0"/>
                <w:sz w:val="24"/>
                <w:szCs w:val="24"/>
                <w:lang w:eastAsia="en-ID"/>
                <w14:ligatures w14:val="none"/>
              </w:rPr>
              <w:t>0</w:t>
            </w:r>
          </w:p>
        </w:tc>
        <w:tc>
          <w:tcPr>
            <w:tcW w:w="1180" w:type="dxa"/>
            <w:tcBorders>
              <w:top w:val="nil"/>
              <w:left w:val="nil"/>
              <w:bottom w:val="single" w:sz="4" w:space="0" w:color="auto"/>
              <w:right w:val="single" w:sz="4" w:space="0" w:color="auto"/>
            </w:tcBorders>
            <w:noWrap/>
            <w:vAlign w:val="bottom"/>
            <w:hideMark/>
          </w:tcPr>
          <w:p w14:paraId="3DEC5B61"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32,07</w:t>
            </w:r>
            <w:r>
              <w:rPr>
                <w:rFonts w:ascii="Times New Roman" w:eastAsia="Times New Roman" w:hAnsi="Times New Roman" w:cs="Times New Roman"/>
                <w:color w:val="000000"/>
                <w:kern w:val="0"/>
                <w:sz w:val="24"/>
                <w:szCs w:val="24"/>
                <w:lang w:eastAsia="en-ID"/>
                <w14:ligatures w14:val="none"/>
              </w:rPr>
              <w:t>0</w:t>
            </w:r>
          </w:p>
        </w:tc>
        <w:tc>
          <w:tcPr>
            <w:tcW w:w="1180" w:type="dxa"/>
            <w:tcBorders>
              <w:top w:val="nil"/>
              <w:left w:val="nil"/>
              <w:bottom w:val="single" w:sz="4" w:space="0" w:color="auto"/>
              <w:right w:val="single" w:sz="4" w:space="0" w:color="auto"/>
            </w:tcBorders>
            <w:noWrap/>
            <w:vAlign w:val="bottom"/>
            <w:hideMark/>
          </w:tcPr>
          <w:p w14:paraId="2F7A65A4"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0,75</w:t>
            </w:r>
            <w:r>
              <w:rPr>
                <w:rFonts w:ascii="Times New Roman" w:eastAsia="Times New Roman" w:hAnsi="Times New Roman" w:cs="Times New Roman"/>
                <w:color w:val="000000"/>
                <w:kern w:val="0"/>
                <w:sz w:val="24"/>
                <w:szCs w:val="24"/>
                <w:lang w:eastAsia="en-ID"/>
                <w14:ligatures w14:val="none"/>
              </w:rPr>
              <w:t>0</w:t>
            </w:r>
          </w:p>
        </w:tc>
      </w:tr>
      <w:tr w:rsidR="002B7B08" w:rsidRPr="00B44F5F" w14:paraId="2CDB97CE"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027438BB"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Minimum</w:t>
            </w:r>
          </w:p>
        </w:tc>
        <w:tc>
          <w:tcPr>
            <w:tcW w:w="1140" w:type="dxa"/>
            <w:tcBorders>
              <w:top w:val="nil"/>
              <w:left w:val="nil"/>
              <w:bottom w:val="single" w:sz="4" w:space="0" w:color="auto"/>
              <w:right w:val="single" w:sz="4" w:space="0" w:color="auto"/>
            </w:tcBorders>
            <w:noWrap/>
            <w:vAlign w:val="bottom"/>
            <w:hideMark/>
          </w:tcPr>
          <w:p w14:paraId="3FB11455"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0,01</w:t>
            </w:r>
            <w:r>
              <w:rPr>
                <w:rFonts w:ascii="Times New Roman" w:eastAsia="Times New Roman" w:hAnsi="Times New Roman" w:cs="Times New Roman"/>
                <w:color w:val="000000"/>
                <w:kern w:val="0"/>
                <w:sz w:val="24"/>
                <w:szCs w:val="24"/>
                <w:lang w:eastAsia="en-ID"/>
                <w14:ligatures w14:val="none"/>
              </w:rPr>
              <w:t>0</w:t>
            </w:r>
          </w:p>
        </w:tc>
        <w:tc>
          <w:tcPr>
            <w:tcW w:w="1160" w:type="dxa"/>
            <w:tcBorders>
              <w:top w:val="nil"/>
              <w:left w:val="nil"/>
              <w:bottom w:val="single" w:sz="4" w:space="0" w:color="auto"/>
              <w:right w:val="single" w:sz="4" w:space="0" w:color="auto"/>
            </w:tcBorders>
            <w:noWrap/>
            <w:vAlign w:val="bottom"/>
            <w:hideMark/>
          </w:tcPr>
          <w:p w14:paraId="0765D5C7"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0,001</w:t>
            </w:r>
          </w:p>
        </w:tc>
        <w:tc>
          <w:tcPr>
            <w:tcW w:w="1180" w:type="dxa"/>
            <w:tcBorders>
              <w:top w:val="nil"/>
              <w:left w:val="nil"/>
              <w:bottom w:val="single" w:sz="4" w:space="0" w:color="auto"/>
              <w:right w:val="single" w:sz="4" w:space="0" w:color="auto"/>
            </w:tcBorders>
            <w:noWrap/>
            <w:vAlign w:val="bottom"/>
            <w:hideMark/>
          </w:tcPr>
          <w:p w14:paraId="68C6F60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2</w:t>
            </w:r>
            <w:r>
              <w:rPr>
                <w:rFonts w:ascii="Times New Roman" w:eastAsia="Times New Roman" w:hAnsi="Times New Roman" w:cs="Times New Roman"/>
                <w:color w:val="000000"/>
                <w:kern w:val="0"/>
                <w:sz w:val="24"/>
                <w:szCs w:val="24"/>
                <w:lang w:eastAsia="en-ID"/>
                <w14:ligatures w14:val="none"/>
              </w:rPr>
              <w:t>,000</w:t>
            </w:r>
          </w:p>
        </w:tc>
        <w:tc>
          <w:tcPr>
            <w:tcW w:w="1120" w:type="dxa"/>
            <w:tcBorders>
              <w:top w:val="nil"/>
              <w:left w:val="nil"/>
              <w:bottom w:val="single" w:sz="4" w:space="0" w:color="auto"/>
              <w:right w:val="single" w:sz="4" w:space="0" w:color="auto"/>
            </w:tcBorders>
            <w:noWrap/>
            <w:vAlign w:val="bottom"/>
            <w:hideMark/>
          </w:tcPr>
          <w:p w14:paraId="33DA4ADB"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0,33</w:t>
            </w:r>
            <w:r>
              <w:rPr>
                <w:rFonts w:ascii="Times New Roman" w:eastAsia="Times New Roman" w:hAnsi="Times New Roman" w:cs="Times New Roman"/>
                <w:color w:val="000000"/>
                <w:kern w:val="0"/>
                <w:sz w:val="24"/>
                <w:szCs w:val="24"/>
                <w:lang w:eastAsia="en-ID"/>
                <w14:ligatures w14:val="none"/>
              </w:rPr>
              <w:t>0</w:t>
            </w:r>
          </w:p>
        </w:tc>
        <w:tc>
          <w:tcPr>
            <w:tcW w:w="1180" w:type="dxa"/>
            <w:tcBorders>
              <w:top w:val="nil"/>
              <w:left w:val="nil"/>
              <w:bottom w:val="single" w:sz="4" w:space="0" w:color="auto"/>
              <w:right w:val="single" w:sz="4" w:space="0" w:color="auto"/>
            </w:tcBorders>
            <w:noWrap/>
            <w:vAlign w:val="bottom"/>
            <w:hideMark/>
          </w:tcPr>
          <w:p w14:paraId="5876903E"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20,57</w:t>
            </w:r>
            <w:r>
              <w:rPr>
                <w:rFonts w:ascii="Times New Roman" w:eastAsia="Times New Roman" w:hAnsi="Times New Roman" w:cs="Times New Roman"/>
                <w:color w:val="000000"/>
                <w:kern w:val="0"/>
                <w:sz w:val="24"/>
                <w:szCs w:val="24"/>
                <w:lang w:eastAsia="en-ID"/>
                <w14:ligatures w14:val="none"/>
              </w:rPr>
              <w:t>0</w:t>
            </w:r>
          </w:p>
        </w:tc>
        <w:tc>
          <w:tcPr>
            <w:tcW w:w="1180" w:type="dxa"/>
            <w:tcBorders>
              <w:top w:val="nil"/>
              <w:left w:val="nil"/>
              <w:bottom w:val="single" w:sz="4" w:space="0" w:color="auto"/>
              <w:right w:val="single" w:sz="4" w:space="0" w:color="auto"/>
            </w:tcBorders>
            <w:noWrap/>
            <w:vAlign w:val="bottom"/>
            <w:hideMark/>
          </w:tcPr>
          <w:p w14:paraId="57888ED0"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0,2</w:t>
            </w:r>
            <w:r>
              <w:rPr>
                <w:rFonts w:ascii="Times New Roman" w:eastAsia="Times New Roman" w:hAnsi="Times New Roman" w:cs="Times New Roman"/>
                <w:color w:val="000000"/>
                <w:kern w:val="0"/>
                <w:sz w:val="24"/>
                <w:szCs w:val="24"/>
                <w:lang w:eastAsia="en-ID"/>
                <w14:ligatures w14:val="none"/>
              </w:rPr>
              <w:t>00</w:t>
            </w:r>
          </w:p>
        </w:tc>
      </w:tr>
      <w:tr w:rsidR="002B7B08" w:rsidRPr="00B44F5F" w14:paraId="2CB16C2F"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7F5B964B"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Std. Dev.</w:t>
            </w:r>
          </w:p>
        </w:tc>
        <w:tc>
          <w:tcPr>
            <w:tcW w:w="1140" w:type="dxa"/>
            <w:tcBorders>
              <w:top w:val="nil"/>
              <w:left w:val="nil"/>
              <w:bottom w:val="single" w:sz="4" w:space="0" w:color="auto"/>
              <w:right w:val="single" w:sz="4" w:space="0" w:color="auto"/>
            </w:tcBorders>
            <w:noWrap/>
            <w:vAlign w:val="bottom"/>
            <w:hideMark/>
          </w:tcPr>
          <w:p w14:paraId="77A1C0F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0,114</w:t>
            </w:r>
          </w:p>
        </w:tc>
        <w:tc>
          <w:tcPr>
            <w:tcW w:w="1160" w:type="dxa"/>
            <w:tcBorders>
              <w:top w:val="nil"/>
              <w:left w:val="nil"/>
              <w:bottom w:val="single" w:sz="4" w:space="0" w:color="auto"/>
              <w:right w:val="single" w:sz="4" w:space="0" w:color="auto"/>
            </w:tcBorders>
            <w:noWrap/>
            <w:vAlign w:val="bottom"/>
            <w:hideMark/>
          </w:tcPr>
          <w:p w14:paraId="1375B2F5"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0,060</w:t>
            </w:r>
          </w:p>
        </w:tc>
        <w:tc>
          <w:tcPr>
            <w:tcW w:w="1180" w:type="dxa"/>
            <w:tcBorders>
              <w:top w:val="nil"/>
              <w:left w:val="nil"/>
              <w:bottom w:val="single" w:sz="4" w:space="0" w:color="auto"/>
              <w:right w:val="single" w:sz="4" w:space="0" w:color="auto"/>
            </w:tcBorders>
            <w:noWrap/>
            <w:vAlign w:val="bottom"/>
            <w:hideMark/>
          </w:tcPr>
          <w:p w14:paraId="255F1D06"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1,704</w:t>
            </w:r>
          </w:p>
        </w:tc>
        <w:tc>
          <w:tcPr>
            <w:tcW w:w="1120" w:type="dxa"/>
            <w:tcBorders>
              <w:top w:val="nil"/>
              <w:left w:val="nil"/>
              <w:bottom w:val="single" w:sz="4" w:space="0" w:color="auto"/>
              <w:right w:val="single" w:sz="4" w:space="0" w:color="auto"/>
            </w:tcBorders>
            <w:noWrap/>
            <w:vAlign w:val="bottom"/>
            <w:hideMark/>
          </w:tcPr>
          <w:p w14:paraId="4CE9359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0,109</w:t>
            </w:r>
          </w:p>
        </w:tc>
        <w:tc>
          <w:tcPr>
            <w:tcW w:w="1180" w:type="dxa"/>
            <w:tcBorders>
              <w:top w:val="nil"/>
              <w:left w:val="nil"/>
              <w:bottom w:val="single" w:sz="4" w:space="0" w:color="auto"/>
              <w:right w:val="single" w:sz="4" w:space="0" w:color="auto"/>
            </w:tcBorders>
            <w:noWrap/>
            <w:vAlign w:val="bottom"/>
            <w:hideMark/>
          </w:tcPr>
          <w:p w14:paraId="29BA97FC"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1,704</w:t>
            </w:r>
          </w:p>
        </w:tc>
        <w:tc>
          <w:tcPr>
            <w:tcW w:w="1180" w:type="dxa"/>
            <w:tcBorders>
              <w:top w:val="nil"/>
              <w:left w:val="nil"/>
              <w:bottom w:val="single" w:sz="4" w:space="0" w:color="auto"/>
              <w:right w:val="single" w:sz="4" w:space="0" w:color="auto"/>
            </w:tcBorders>
            <w:noWrap/>
            <w:vAlign w:val="bottom"/>
            <w:hideMark/>
          </w:tcPr>
          <w:p w14:paraId="7665711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0,154</w:t>
            </w:r>
          </w:p>
        </w:tc>
      </w:tr>
      <w:tr w:rsidR="002B7B08" w:rsidRPr="00B44F5F" w14:paraId="736D2349"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2D900A49"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Skewness</w:t>
            </w:r>
          </w:p>
        </w:tc>
        <w:tc>
          <w:tcPr>
            <w:tcW w:w="1140" w:type="dxa"/>
            <w:tcBorders>
              <w:top w:val="nil"/>
              <w:left w:val="nil"/>
              <w:bottom w:val="single" w:sz="4" w:space="0" w:color="auto"/>
              <w:right w:val="single" w:sz="4" w:space="0" w:color="auto"/>
            </w:tcBorders>
            <w:noWrap/>
            <w:vAlign w:val="bottom"/>
            <w:hideMark/>
          </w:tcPr>
          <w:p w14:paraId="09E769BD"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1,393</w:t>
            </w:r>
          </w:p>
        </w:tc>
        <w:tc>
          <w:tcPr>
            <w:tcW w:w="1160" w:type="dxa"/>
            <w:tcBorders>
              <w:top w:val="nil"/>
              <w:left w:val="nil"/>
              <w:bottom w:val="single" w:sz="4" w:space="0" w:color="auto"/>
              <w:right w:val="single" w:sz="4" w:space="0" w:color="auto"/>
            </w:tcBorders>
            <w:noWrap/>
            <w:vAlign w:val="bottom"/>
            <w:hideMark/>
          </w:tcPr>
          <w:p w14:paraId="0DD03BA0"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1,817</w:t>
            </w:r>
          </w:p>
        </w:tc>
        <w:tc>
          <w:tcPr>
            <w:tcW w:w="1180" w:type="dxa"/>
            <w:tcBorders>
              <w:top w:val="nil"/>
              <w:left w:val="nil"/>
              <w:bottom w:val="single" w:sz="4" w:space="0" w:color="auto"/>
              <w:right w:val="single" w:sz="4" w:space="0" w:color="auto"/>
            </w:tcBorders>
            <w:noWrap/>
            <w:vAlign w:val="bottom"/>
            <w:hideMark/>
          </w:tcPr>
          <w:p w14:paraId="088C12F0"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0,666</w:t>
            </w:r>
          </w:p>
        </w:tc>
        <w:tc>
          <w:tcPr>
            <w:tcW w:w="1120" w:type="dxa"/>
            <w:tcBorders>
              <w:top w:val="nil"/>
              <w:left w:val="nil"/>
              <w:bottom w:val="single" w:sz="4" w:space="0" w:color="auto"/>
              <w:right w:val="single" w:sz="4" w:space="0" w:color="auto"/>
            </w:tcBorders>
            <w:noWrap/>
            <w:vAlign w:val="bottom"/>
            <w:hideMark/>
          </w:tcPr>
          <w:p w14:paraId="00BF424E"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0,572</w:t>
            </w:r>
          </w:p>
        </w:tc>
        <w:tc>
          <w:tcPr>
            <w:tcW w:w="1180" w:type="dxa"/>
            <w:tcBorders>
              <w:top w:val="nil"/>
              <w:left w:val="nil"/>
              <w:bottom w:val="single" w:sz="4" w:space="0" w:color="auto"/>
              <w:right w:val="single" w:sz="4" w:space="0" w:color="auto"/>
            </w:tcBorders>
            <w:noWrap/>
            <w:vAlign w:val="bottom"/>
            <w:hideMark/>
          </w:tcPr>
          <w:p w14:paraId="445F57E4"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1,725</w:t>
            </w:r>
          </w:p>
        </w:tc>
        <w:tc>
          <w:tcPr>
            <w:tcW w:w="1180" w:type="dxa"/>
            <w:tcBorders>
              <w:top w:val="nil"/>
              <w:left w:val="nil"/>
              <w:bottom w:val="single" w:sz="4" w:space="0" w:color="auto"/>
              <w:right w:val="single" w:sz="4" w:space="0" w:color="auto"/>
            </w:tcBorders>
            <w:noWrap/>
            <w:vAlign w:val="bottom"/>
            <w:hideMark/>
          </w:tcPr>
          <w:p w14:paraId="18BBB074"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0,230</w:t>
            </w:r>
          </w:p>
        </w:tc>
      </w:tr>
      <w:tr w:rsidR="002B7B08" w:rsidRPr="00B44F5F" w14:paraId="3E23950A"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3CEF9CDC"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Kurtosis</w:t>
            </w:r>
          </w:p>
        </w:tc>
        <w:tc>
          <w:tcPr>
            <w:tcW w:w="1140" w:type="dxa"/>
            <w:tcBorders>
              <w:top w:val="nil"/>
              <w:left w:val="nil"/>
              <w:bottom w:val="single" w:sz="4" w:space="0" w:color="auto"/>
              <w:right w:val="single" w:sz="4" w:space="0" w:color="auto"/>
            </w:tcBorders>
            <w:noWrap/>
            <w:vAlign w:val="bottom"/>
            <w:hideMark/>
          </w:tcPr>
          <w:p w14:paraId="4F6168C8"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8,115</w:t>
            </w:r>
          </w:p>
        </w:tc>
        <w:tc>
          <w:tcPr>
            <w:tcW w:w="1160" w:type="dxa"/>
            <w:tcBorders>
              <w:top w:val="nil"/>
              <w:left w:val="nil"/>
              <w:bottom w:val="single" w:sz="4" w:space="0" w:color="auto"/>
              <w:right w:val="single" w:sz="4" w:space="0" w:color="auto"/>
            </w:tcBorders>
            <w:noWrap/>
            <w:vAlign w:val="bottom"/>
            <w:hideMark/>
          </w:tcPr>
          <w:p w14:paraId="66FD97B9"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5,814</w:t>
            </w:r>
          </w:p>
        </w:tc>
        <w:tc>
          <w:tcPr>
            <w:tcW w:w="1180" w:type="dxa"/>
            <w:tcBorders>
              <w:top w:val="nil"/>
              <w:left w:val="nil"/>
              <w:bottom w:val="single" w:sz="4" w:space="0" w:color="auto"/>
              <w:right w:val="single" w:sz="4" w:space="0" w:color="auto"/>
            </w:tcBorders>
            <w:noWrap/>
            <w:vAlign w:val="bottom"/>
            <w:hideMark/>
          </w:tcPr>
          <w:p w14:paraId="29B27098"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2,625</w:t>
            </w:r>
          </w:p>
        </w:tc>
        <w:tc>
          <w:tcPr>
            <w:tcW w:w="1120" w:type="dxa"/>
            <w:tcBorders>
              <w:top w:val="nil"/>
              <w:left w:val="nil"/>
              <w:bottom w:val="single" w:sz="4" w:space="0" w:color="auto"/>
              <w:right w:val="single" w:sz="4" w:space="0" w:color="auto"/>
            </w:tcBorders>
            <w:noWrap/>
            <w:vAlign w:val="bottom"/>
            <w:hideMark/>
          </w:tcPr>
          <w:p w14:paraId="3D964FA2"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2,301</w:t>
            </w:r>
          </w:p>
        </w:tc>
        <w:tc>
          <w:tcPr>
            <w:tcW w:w="1180" w:type="dxa"/>
            <w:tcBorders>
              <w:top w:val="nil"/>
              <w:left w:val="nil"/>
              <w:bottom w:val="single" w:sz="4" w:space="0" w:color="auto"/>
              <w:right w:val="single" w:sz="4" w:space="0" w:color="auto"/>
            </w:tcBorders>
            <w:noWrap/>
            <w:vAlign w:val="bottom"/>
            <w:hideMark/>
          </w:tcPr>
          <w:p w14:paraId="4A79E094"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9,862</w:t>
            </w:r>
          </w:p>
        </w:tc>
        <w:tc>
          <w:tcPr>
            <w:tcW w:w="1180" w:type="dxa"/>
            <w:tcBorders>
              <w:top w:val="nil"/>
              <w:left w:val="nil"/>
              <w:bottom w:val="single" w:sz="4" w:space="0" w:color="auto"/>
              <w:right w:val="single" w:sz="4" w:space="0" w:color="auto"/>
            </w:tcBorders>
            <w:noWrap/>
            <w:vAlign w:val="bottom"/>
            <w:hideMark/>
          </w:tcPr>
          <w:p w14:paraId="40A968BB"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1,841</w:t>
            </w:r>
          </w:p>
        </w:tc>
      </w:tr>
      <w:tr w:rsidR="002B7B08" w:rsidRPr="00B44F5F" w14:paraId="638A3178" w14:textId="77777777" w:rsidTr="002E15A4">
        <w:trPr>
          <w:trHeight w:val="310"/>
        </w:trPr>
        <w:tc>
          <w:tcPr>
            <w:tcW w:w="1271" w:type="dxa"/>
            <w:tcBorders>
              <w:top w:val="nil"/>
              <w:left w:val="single" w:sz="4" w:space="0" w:color="auto"/>
              <w:bottom w:val="single" w:sz="4" w:space="0" w:color="auto"/>
              <w:right w:val="single" w:sz="4" w:space="0" w:color="auto"/>
            </w:tcBorders>
            <w:noWrap/>
            <w:vAlign w:val="bottom"/>
            <w:hideMark/>
          </w:tcPr>
          <w:p w14:paraId="761988EE" w14:textId="77777777" w:rsidR="002B7B08" w:rsidRPr="00B44F5F"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Observations</w:t>
            </w:r>
          </w:p>
        </w:tc>
        <w:tc>
          <w:tcPr>
            <w:tcW w:w="1140" w:type="dxa"/>
            <w:tcBorders>
              <w:top w:val="nil"/>
              <w:left w:val="nil"/>
              <w:bottom w:val="single" w:sz="4" w:space="0" w:color="auto"/>
              <w:right w:val="single" w:sz="4" w:space="0" w:color="auto"/>
            </w:tcBorders>
            <w:noWrap/>
            <w:vAlign w:val="bottom"/>
            <w:hideMark/>
          </w:tcPr>
          <w:p w14:paraId="4CA70CAB"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56</w:t>
            </w:r>
          </w:p>
        </w:tc>
        <w:tc>
          <w:tcPr>
            <w:tcW w:w="1160" w:type="dxa"/>
            <w:tcBorders>
              <w:top w:val="nil"/>
              <w:left w:val="nil"/>
              <w:bottom w:val="single" w:sz="4" w:space="0" w:color="auto"/>
              <w:right w:val="single" w:sz="4" w:space="0" w:color="auto"/>
            </w:tcBorders>
            <w:noWrap/>
            <w:vAlign w:val="bottom"/>
            <w:hideMark/>
          </w:tcPr>
          <w:p w14:paraId="3F9DDFDA"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56</w:t>
            </w:r>
          </w:p>
        </w:tc>
        <w:tc>
          <w:tcPr>
            <w:tcW w:w="1180" w:type="dxa"/>
            <w:tcBorders>
              <w:top w:val="nil"/>
              <w:left w:val="nil"/>
              <w:bottom w:val="single" w:sz="4" w:space="0" w:color="auto"/>
              <w:right w:val="single" w:sz="4" w:space="0" w:color="auto"/>
            </w:tcBorders>
            <w:noWrap/>
            <w:vAlign w:val="bottom"/>
            <w:hideMark/>
          </w:tcPr>
          <w:p w14:paraId="26A17EF8"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56</w:t>
            </w:r>
          </w:p>
        </w:tc>
        <w:tc>
          <w:tcPr>
            <w:tcW w:w="1120" w:type="dxa"/>
            <w:tcBorders>
              <w:top w:val="nil"/>
              <w:left w:val="nil"/>
              <w:bottom w:val="single" w:sz="4" w:space="0" w:color="auto"/>
              <w:right w:val="single" w:sz="4" w:space="0" w:color="auto"/>
            </w:tcBorders>
            <w:noWrap/>
            <w:vAlign w:val="bottom"/>
            <w:hideMark/>
          </w:tcPr>
          <w:p w14:paraId="1C90C298"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56</w:t>
            </w:r>
          </w:p>
        </w:tc>
        <w:tc>
          <w:tcPr>
            <w:tcW w:w="1180" w:type="dxa"/>
            <w:tcBorders>
              <w:top w:val="nil"/>
              <w:left w:val="nil"/>
              <w:bottom w:val="single" w:sz="4" w:space="0" w:color="auto"/>
              <w:right w:val="single" w:sz="4" w:space="0" w:color="auto"/>
            </w:tcBorders>
            <w:noWrap/>
            <w:vAlign w:val="bottom"/>
            <w:hideMark/>
          </w:tcPr>
          <w:p w14:paraId="7885F42B"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56</w:t>
            </w:r>
          </w:p>
        </w:tc>
        <w:tc>
          <w:tcPr>
            <w:tcW w:w="1180" w:type="dxa"/>
            <w:tcBorders>
              <w:top w:val="nil"/>
              <w:left w:val="nil"/>
              <w:bottom w:val="single" w:sz="4" w:space="0" w:color="auto"/>
              <w:right w:val="single" w:sz="4" w:space="0" w:color="auto"/>
            </w:tcBorders>
            <w:noWrap/>
            <w:vAlign w:val="bottom"/>
            <w:hideMark/>
          </w:tcPr>
          <w:p w14:paraId="45F5033E" w14:textId="77777777" w:rsidR="002B7B08" w:rsidRPr="00B44F5F"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B44F5F">
              <w:rPr>
                <w:rFonts w:ascii="Times New Roman" w:eastAsia="Times New Roman" w:hAnsi="Times New Roman" w:cs="Times New Roman"/>
                <w:color w:val="000000"/>
                <w:kern w:val="0"/>
                <w:sz w:val="24"/>
                <w:szCs w:val="24"/>
                <w:lang w:eastAsia="en-ID"/>
                <w14:ligatures w14:val="none"/>
              </w:rPr>
              <w:t>56</w:t>
            </w:r>
          </w:p>
        </w:tc>
      </w:tr>
    </w:tbl>
    <w:p w14:paraId="4798C187" w14:textId="77777777" w:rsidR="002B7B08" w:rsidRPr="00C10FAA" w:rsidRDefault="002B7B08" w:rsidP="00FE4590">
      <w:pPr>
        <w:spacing w:after="0" w:line="480" w:lineRule="auto"/>
        <w:ind w:right="-1"/>
        <w:jc w:val="both"/>
        <w:rPr>
          <w:rFonts w:ascii="Times New Roman" w:hAnsi="Times New Roman" w:cs="Times New Roman"/>
          <w:i/>
          <w:iCs/>
          <w:sz w:val="24"/>
          <w:szCs w:val="24"/>
        </w:rPr>
      </w:pPr>
      <w:proofErr w:type="spellStart"/>
      <w:r w:rsidRPr="00C10FAA">
        <w:rPr>
          <w:rFonts w:ascii="Times New Roman" w:hAnsi="Times New Roman" w:cs="Times New Roman"/>
          <w:i/>
          <w:iCs/>
          <w:sz w:val="24"/>
          <w:szCs w:val="24"/>
        </w:rPr>
        <w:t>Sumber</w:t>
      </w:r>
      <w:proofErr w:type="spellEnd"/>
      <w:r w:rsidRPr="00C10FAA">
        <w:rPr>
          <w:rFonts w:ascii="Times New Roman" w:hAnsi="Times New Roman" w:cs="Times New Roman"/>
          <w:i/>
          <w:iCs/>
          <w:sz w:val="24"/>
          <w:szCs w:val="24"/>
        </w:rPr>
        <w:t xml:space="preserve">: </w:t>
      </w:r>
      <w:proofErr w:type="spellStart"/>
      <w:r w:rsidRPr="00C10FAA">
        <w:rPr>
          <w:rFonts w:ascii="Times New Roman" w:hAnsi="Times New Roman" w:cs="Times New Roman"/>
          <w:i/>
          <w:iCs/>
          <w:sz w:val="24"/>
          <w:szCs w:val="24"/>
        </w:rPr>
        <w:t>Olahan</w:t>
      </w:r>
      <w:proofErr w:type="spellEnd"/>
      <w:r w:rsidRPr="00C10FAA">
        <w:rPr>
          <w:rFonts w:ascii="Times New Roman" w:hAnsi="Times New Roman" w:cs="Times New Roman"/>
          <w:i/>
          <w:iCs/>
          <w:sz w:val="24"/>
          <w:szCs w:val="24"/>
        </w:rPr>
        <w:t xml:space="preserve"> </w:t>
      </w:r>
      <w:proofErr w:type="spellStart"/>
      <w:r w:rsidRPr="00C10FAA">
        <w:rPr>
          <w:rFonts w:ascii="Times New Roman" w:hAnsi="Times New Roman" w:cs="Times New Roman"/>
          <w:i/>
          <w:iCs/>
          <w:sz w:val="24"/>
          <w:szCs w:val="24"/>
        </w:rPr>
        <w:t>peneliti</w:t>
      </w:r>
      <w:proofErr w:type="spellEnd"/>
      <w:r w:rsidRPr="00C10FAA">
        <w:rPr>
          <w:rFonts w:ascii="Times New Roman" w:hAnsi="Times New Roman" w:cs="Times New Roman"/>
          <w:i/>
          <w:iCs/>
          <w:sz w:val="24"/>
          <w:szCs w:val="24"/>
        </w:rPr>
        <w:t>, 2025</w:t>
      </w:r>
    </w:p>
    <w:p w14:paraId="4A453853" w14:textId="77777777" w:rsidR="002B7B08" w:rsidRDefault="002B7B08" w:rsidP="00FE4590">
      <w:pPr>
        <w:spacing w:after="0" w:line="480" w:lineRule="auto"/>
        <w:ind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C8EB1A6" w14:textId="77777777" w:rsidR="002B7B08" w:rsidRDefault="002B7B08" w:rsidP="00FE4590">
      <w:pPr>
        <w:spacing w:after="0" w:line="480" w:lineRule="auto"/>
        <w:ind w:right="-1"/>
        <w:jc w:val="both"/>
        <w:rPr>
          <w:rFonts w:ascii="Times New Roman" w:hAnsi="Times New Roman" w:cs="Times New Roman"/>
          <w:sz w:val="24"/>
          <w:szCs w:val="24"/>
        </w:rPr>
      </w:pPr>
    </w:p>
    <w:p w14:paraId="694223EA" w14:textId="77777777" w:rsidR="002B7B08" w:rsidRDefault="002B7B08" w:rsidP="00FE4590">
      <w:pPr>
        <w:spacing w:after="0" w:line="480" w:lineRule="auto"/>
        <w:ind w:right="-1"/>
        <w:jc w:val="both"/>
        <w:rPr>
          <w:rFonts w:ascii="Times New Roman" w:hAnsi="Times New Roman" w:cs="Times New Roman"/>
          <w:sz w:val="24"/>
          <w:szCs w:val="24"/>
        </w:rPr>
      </w:pPr>
    </w:p>
    <w:p w14:paraId="47052EDA" w14:textId="77777777" w:rsidR="00311CB2" w:rsidRDefault="00311CB2" w:rsidP="00FE4590">
      <w:pPr>
        <w:spacing w:after="0" w:line="480" w:lineRule="auto"/>
        <w:ind w:right="-1"/>
        <w:jc w:val="both"/>
        <w:rPr>
          <w:rFonts w:ascii="Times New Roman" w:hAnsi="Times New Roman" w:cs="Times New Roman"/>
          <w:sz w:val="24"/>
          <w:szCs w:val="24"/>
        </w:rPr>
      </w:pPr>
    </w:p>
    <w:p w14:paraId="2968B674" w14:textId="77777777" w:rsidR="002B7B08" w:rsidRDefault="002B7B08" w:rsidP="00FE4590">
      <w:pPr>
        <w:spacing w:after="0" w:line="480" w:lineRule="auto"/>
        <w:ind w:right="-1"/>
        <w:jc w:val="both"/>
        <w:rPr>
          <w:rFonts w:ascii="Times New Roman" w:hAnsi="Times New Roman" w:cs="Times New Roman"/>
          <w:sz w:val="24"/>
          <w:szCs w:val="24"/>
        </w:rPr>
      </w:pPr>
    </w:p>
    <w:p w14:paraId="312C4FF1" w14:textId="77777777" w:rsidR="002B7B08" w:rsidRPr="00D033A3" w:rsidRDefault="002B7B08" w:rsidP="00FE4590">
      <w:pPr>
        <w:pStyle w:val="ListParagraph"/>
        <w:numPr>
          <w:ilvl w:val="0"/>
          <w:numId w:val="27"/>
        </w:numPr>
        <w:spacing w:after="0" w:line="480" w:lineRule="auto"/>
        <w:ind w:left="567" w:right="-1" w:hanging="567"/>
        <w:jc w:val="both"/>
        <w:rPr>
          <w:rFonts w:ascii="Times New Roman" w:hAnsi="Times New Roman" w:cs="Times New Roman"/>
          <w:b/>
          <w:bCs/>
          <w:i/>
          <w:iCs/>
          <w:sz w:val="24"/>
          <w:szCs w:val="24"/>
        </w:rPr>
      </w:pPr>
      <w:r w:rsidRPr="00D033A3">
        <w:rPr>
          <w:rFonts w:ascii="Times New Roman" w:hAnsi="Times New Roman" w:cs="Times New Roman"/>
          <w:b/>
          <w:bCs/>
          <w:i/>
          <w:iCs/>
          <w:sz w:val="24"/>
          <w:szCs w:val="24"/>
        </w:rPr>
        <w:lastRenderedPageBreak/>
        <w:t>Tax Avoidance</w:t>
      </w:r>
      <w:r>
        <w:rPr>
          <w:rFonts w:ascii="Times New Roman" w:hAnsi="Times New Roman" w:cs="Times New Roman"/>
          <w:b/>
          <w:bCs/>
          <w:i/>
          <w:iCs/>
          <w:sz w:val="24"/>
          <w:szCs w:val="24"/>
        </w:rPr>
        <w:t xml:space="preserve"> </w:t>
      </w:r>
      <w:r>
        <w:rPr>
          <w:rFonts w:ascii="Times New Roman" w:hAnsi="Times New Roman" w:cs="Times New Roman"/>
          <w:b/>
          <w:bCs/>
          <w:sz w:val="24"/>
          <w:szCs w:val="24"/>
        </w:rPr>
        <w:t>(Y)</w:t>
      </w:r>
    </w:p>
    <w:p w14:paraId="0C039530" w14:textId="77777777" w:rsidR="002B7B08" w:rsidRPr="0025000C" w:rsidRDefault="002B7B08" w:rsidP="00FE4590">
      <w:pPr>
        <w:pStyle w:val="ListParagraph"/>
        <w:spacing w:after="0" w:line="480" w:lineRule="auto"/>
        <w:ind w:left="567" w:right="-1"/>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r w:rsidRPr="001337BC">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(Y)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56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0,227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median 0,225,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0,720 yang </w:t>
      </w:r>
      <w:proofErr w:type="spellStart"/>
      <w:r>
        <w:rPr>
          <w:rFonts w:ascii="Times New Roman" w:hAnsi="Times New Roman" w:cs="Times New Roman"/>
          <w:sz w:val="24"/>
          <w:szCs w:val="24"/>
        </w:rPr>
        <w:t>ditempati</w:t>
      </w:r>
      <w:proofErr w:type="spellEnd"/>
      <w:r>
        <w:rPr>
          <w:rFonts w:ascii="Times New Roman" w:hAnsi="Times New Roman" w:cs="Times New Roman"/>
          <w:sz w:val="24"/>
          <w:szCs w:val="24"/>
        </w:rPr>
        <w:t xml:space="preserve"> oleh Perusahaan </w:t>
      </w:r>
      <w:r w:rsidRPr="00ED275B">
        <w:rPr>
          <w:rFonts w:ascii="Times New Roman" w:hAnsi="Times New Roman" w:cs="Times New Roman"/>
          <w:i/>
          <w:iCs/>
          <w:sz w:val="24"/>
          <w:szCs w:val="24"/>
        </w:rPr>
        <w:t>Ever Shine</w:t>
      </w:r>
      <w:r w:rsidRPr="001337BC">
        <w:rPr>
          <w:rFonts w:ascii="Times New Roman" w:hAnsi="Times New Roman" w:cs="Times New Roman"/>
          <w:sz w:val="24"/>
          <w:szCs w:val="24"/>
        </w:rPr>
        <w:t xml:space="preserve"> </w:t>
      </w:r>
      <w:proofErr w:type="spellStart"/>
      <w:r w:rsidRPr="001337BC">
        <w:rPr>
          <w:rFonts w:ascii="Times New Roman" w:hAnsi="Times New Roman" w:cs="Times New Roman"/>
          <w:sz w:val="24"/>
          <w:szCs w:val="24"/>
        </w:rPr>
        <w:t>Tbk</w:t>
      </w:r>
      <w:proofErr w:type="spellEnd"/>
      <w:r>
        <w:rPr>
          <w:rFonts w:ascii="Times New Roman" w:hAnsi="Times New Roman" w:cs="Times New Roman"/>
          <w:sz w:val="24"/>
          <w:szCs w:val="24"/>
        </w:rPr>
        <w:t xml:space="preserve"> (ESTI)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0,010 </w:t>
      </w:r>
      <w:r w:rsidRPr="0025000C">
        <w:rPr>
          <w:rFonts w:ascii="Times New Roman" w:hAnsi="Times New Roman" w:cs="Times New Roman"/>
          <w:sz w:val="24"/>
          <w:szCs w:val="24"/>
        </w:rPr>
        <w:t xml:space="preserve">yang </w:t>
      </w:r>
      <w:proofErr w:type="spellStart"/>
      <w:r w:rsidRPr="0025000C">
        <w:rPr>
          <w:rFonts w:ascii="Times New Roman" w:hAnsi="Times New Roman" w:cs="Times New Roman"/>
          <w:sz w:val="24"/>
          <w:szCs w:val="24"/>
        </w:rPr>
        <w:t>ditempati</w:t>
      </w:r>
      <w:proofErr w:type="spellEnd"/>
      <w:r w:rsidRPr="0025000C">
        <w:rPr>
          <w:rFonts w:ascii="Times New Roman" w:hAnsi="Times New Roman" w:cs="Times New Roman"/>
          <w:sz w:val="24"/>
          <w:szCs w:val="24"/>
        </w:rPr>
        <w:t xml:space="preserve"> oleh Perusahaan Gajah Tunggal </w:t>
      </w:r>
      <w:proofErr w:type="spellStart"/>
      <w:r w:rsidRPr="0025000C">
        <w:rPr>
          <w:rFonts w:ascii="Times New Roman" w:hAnsi="Times New Roman" w:cs="Times New Roman"/>
          <w:sz w:val="24"/>
          <w:szCs w:val="24"/>
        </w:rPr>
        <w:t>Tbk</w:t>
      </w:r>
      <w:proofErr w:type="spellEnd"/>
      <w:r w:rsidRPr="0025000C">
        <w:rPr>
          <w:rFonts w:ascii="Times New Roman" w:hAnsi="Times New Roman" w:cs="Times New Roman"/>
          <w:sz w:val="24"/>
          <w:szCs w:val="24"/>
        </w:rPr>
        <w:t xml:space="preserve"> (GJTL) pada </w:t>
      </w:r>
      <w:proofErr w:type="spellStart"/>
      <w:r w:rsidRPr="0025000C">
        <w:rPr>
          <w:rFonts w:ascii="Times New Roman" w:hAnsi="Times New Roman" w:cs="Times New Roman"/>
          <w:sz w:val="24"/>
          <w:szCs w:val="24"/>
        </w:rPr>
        <w:t>tahun</w:t>
      </w:r>
      <w:proofErr w:type="spellEnd"/>
      <w:r w:rsidRPr="0025000C">
        <w:rPr>
          <w:rFonts w:ascii="Times New Roman" w:hAnsi="Times New Roman" w:cs="Times New Roman"/>
          <w:sz w:val="24"/>
          <w:szCs w:val="24"/>
        </w:rPr>
        <w:t xml:space="preserve"> 2022, </w:t>
      </w:r>
      <w:proofErr w:type="spellStart"/>
      <w:r w:rsidRPr="0025000C">
        <w:rPr>
          <w:rFonts w:ascii="Times New Roman" w:hAnsi="Times New Roman" w:cs="Times New Roman"/>
          <w:sz w:val="24"/>
          <w:szCs w:val="24"/>
        </w:rPr>
        <w:t>dengan</w:t>
      </w:r>
      <w:proofErr w:type="spellEnd"/>
      <w:r w:rsidRPr="0025000C">
        <w:rPr>
          <w:rFonts w:ascii="Times New Roman" w:hAnsi="Times New Roman" w:cs="Times New Roman"/>
          <w:sz w:val="24"/>
          <w:szCs w:val="24"/>
        </w:rPr>
        <w:t xml:space="preserve"> </w:t>
      </w:r>
      <w:proofErr w:type="spellStart"/>
      <w:r w:rsidRPr="0025000C">
        <w:rPr>
          <w:rFonts w:ascii="Times New Roman" w:hAnsi="Times New Roman" w:cs="Times New Roman"/>
          <w:sz w:val="24"/>
          <w:szCs w:val="24"/>
        </w:rPr>
        <w:t>nilai</w:t>
      </w:r>
      <w:proofErr w:type="spellEnd"/>
      <w:r w:rsidRPr="0025000C">
        <w:rPr>
          <w:rFonts w:ascii="Times New Roman" w:hAnsi="Times New Roman" w:cs="Times New Roman"/>
          <w:sz w:val="24"/>
          <w:szCs w:val="24"/>
        </w:rPr>
        <w:t xml:space="preserve"> </w:t>
      </w:r>
      <w:r w:rsidRPr="0025000C">
        <w:rPr>
          <w:rFonts w:ascii="Times New Roman" w:hAnsi="Times New Roman" w:cs="Times New Roman"/>
          <w:i/>
          <w:iCs/>
          <w:sz w:val="24"/>
          <w:szCs w:val="24"/>
        </w:rPr>
        <w:t xml:space="preserve">standard </w:t>
      </w:r>
      <w:proofErr w:type="spellStart"/>
      <w:r w:rsidRPr="0025000C">
        <w:rPr>
          <w:rFonts w:ascii="Times New Roman" w:hAnsi="Times New Roman" w:cs="Times New Roman"/>
          <w:i/>
          <w:iCs/>
          <w:sz w:val="24"/>
          <w:szCs w:val="24"/>
        </w:rPr>
        <w:t>deviasi</w:t>
      </w:r>
      <w:proofErr w:type="spellEnd"/>
      <w:r w:rsidRPr="0025000C">
        <w:rPr>
          <w:rFonts w:ascii="Times New Roman" w:hAnsi="Times New Roman" w:cs="Times New Roman"/>
          <w:sz w:val="24"/>
          <w:szCs w:val="24"/>
        </w:rPr>
        <w:t xml:space="preserve"> </w:t>
      </w:r>
      <w:proofErr w:type="spellStart"/>
      <w:r w:rsidRPr="0025000C">
        <w:rPr>
          <w:rFonts w:ascii="Times New Roman" w:hAnsi="Times New Roman" w:cs="Times New Roman"/>
          <w:sz w:val="24"/>
          <w:szCs w:val="24"/>
        </w:rPr>
        <w:t>sebesar</w:t>
      </w:r>
      <w:proofErr w:type="spellEnd"/>
      <w:r w:rsidRPr="0025000C">
        <w:rPr>
          <w:rFonts w:ascii="Times New Roman" w:hAnsi="Times New Roman" w:cs="Times New Roman"/>
          <w:sz w:val="24"/>
          <w:szCs w:val="24"/>
        </w:rPr>
        <w:t xml:space="preserve"> 0</w:t>
      </w:r>
      <w:r>
        <w:rPr>
          <w:rFonts w:ascii="Times New Roman" w:hAnsi="Times New Roman" w:cs="Times New Roman"/>
          <w:sz w:val="24"/>
          <w:szCs w:val="24"/>
        </w:rPr>
        <w:t>,</w:t>
      </w:r>
      <w:r w:rsidRPr="0025000C">
        <w:rPr>
          <w:rFonts w:ascii="Times New Roman" w:hAnsi="Times New Roman" w:cs="Times New Roman"/>
          <w:sz w:val="24"/>
          <w:szCs w:val="24"/>
        </w:rPr>
        <w:t>114.</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25000C">
        <w:rPr>
          <w:rFonts w:ascii="Times New Roman" w:hAnsi="Times New Roman" w:cs="Times New Roman"/>
          <w:sz w:val="24"/>
          <w:szCs w:val="24"/>
        </w:rPr>
        <w:t>ilai</w:t>
      </w:r>
      <w:proofErr w:type="spellEnd"/>
      <w:r w:rsidRPr="0025000C">
        <w:rPr>
          <w:rFonts w:ascii="Times New Roman" w:hAnsi="Times New Roman" w:cs="Times New Roman"/>
          <w:sz w:val="24"/>
          <w:szCs w:val="24"/>
        </w:rPr>
        <w:t xml:space="preserve"> Skewness dan Kurtosis </w:t>
      </w:r>
      <w:proofErr w:type="spellStart"/>
      <w:r w:rsidRPr="0025000C">
        <w:rPr>
          <w:rFonts w:ascii="Times New Roman" w:hAnsi="Times New Roman" w:cs="Times New Roman"/>
          <w:sz w:val="24"/>
          <w:szCs w:val="24"/>
        </w:rPr>
        <w:t>yaitu</w:t>
      </w:r>
      <w:proofErr w:type="spellEnd"/>
      <w:r w:rsidRPr="0025000C">
        <w:rPr>
          <w:rFonts w:ascii="Times New Roman" w:hAnsi="Times New Roman" w:cs="Times New Roman"/>
          <w:sz w:val="24"/>
          <w:szCs w:val="24"/>
        </w:rPr>
        <w:t xml:space="preserve"> </w:t>
      </w:r>
      <w:r w:rsidRPr="0025000C">
        <w:rPr>
          <w:rFonts w:ascii="Times New Roman" w:eastAsia="Times New Roman" w:hAnsi="Times New Roman" w:cs="Times New Roman"/>
          <w:color w:val="000000"/>
          <w:kern w:val="0"/>
          <w:sz w:val="24"/>
          <w:szCs w:val="24"/>
          <w:lang w:eastAsia="en-ID"/>
          <w14:ligatures w14:val="none"/>
        </w:rPr>
        <w:t>1</w:t>
      </w:r>
      <w:r>
        <w:rPr>
          <w:rFonts w:ascii="Times New Roman" w:eastAsia="Times New Roman" w:hAnsi="Times New Roman" w:cs="Times New Roman"/>
          <w:color w:val="000000"/>
          <w:kern w:val="0"/>
          <w:sz w:val="24"/>
          <w:szCs w:val="24"/>
          <w:lang w:eastAsia="en-ID"/>
          <w14:ligatures w14:val="none"/>
        </w:rPr>
        <w:t>,</w:t>
      </w:r>
      <w:r w:rsidRPr="0025000C">
        <w:rPr>
          <w:rFonts w:ascii="Times New Roman" w:eastAsia="Times New Roman" w:hAnsi="Times New Roman" w:cs="Times New Roman"/>
          <w:color w:val="000000"/>
          <w:kern w:val="0"/>
          <w:sz w:val="24"/>
          <w:szCs w:val="24"/>
          <w:lang w:eastAsia="en-ID"/>
          <w14:ligatures w14:val="none"/>
        </w:rPr>
        <w:t>393 dan 8</w:t>
      </w:r>
      <w:r>
        <w:rPr>
          <w:rFonts w:ascii="Times New Roman" w:eastAsia="Times New Roman" w:hAnsi="Times New Roman" w:cs="Times New Roman"/>
          <w:color w:val="000000"/>
          <w:kern w:val="0"/>
          <w:sz w:val="24"/>
          <w:szCs w:val="24"/>
          <w:lang w:eastAsia="en-ID"/>
          <w14:ligatures w14:val="none"/>
        </w:rPr>
        <w:t>,</w:t>
      </w:r>
      <w:r w:rsidRPr="0025000C">
        <w:rPr>
          <w:rFonts w:ascii="Times New Roman" w:eastAsia="Times New Roman" w:hAnsi="Times New Roman" w:cs="Times New Roman"/>
          <w:color w:val="000000"/>
          <w:kern w:val="0"/>
          <w:sz w:val="24"/>
          <w:szCs w:val="24"/>
          <w:lang w:eastAsia="en-ID"/>
          <w14:ligatures w14:val="none"/>
        </w:rPr>
        <w:t>115</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secara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berturut-turut</w:t>
      </w:r>
      <w:proofErr w:type="spellEnd"/>
      <w:r w:rsidRPr="0025000C">
        <w:rPr>
          <w:rFonts w:ascii="Times New Roman" w:eastAsia="Times New Roman" w:hAnsi="Times New Roman" w:cs="Times New Roman"/>
          <w:color w:val="000000"/>
          <w:kern w:val="0"/>
          <w:sz w:val="24"/>
          <w:szCs w:val="24"/>
          <w:lang w:eastAsia="en-ID"/>
          <w14:ligatures w14:val="none"/>
        </w:rPr>
        <w:t>.</w:t>
      </w:r>
    </w:p>
    <w:p w14:paraId="007F149A" w14:textId="77777777" w:rsidR="002B7B08" w:rsidRPr="00ED275B" w:rsidRDefault="002B7B08" w:rsidP="00FE4590">
      <w:pPr>
        <w:pStyle w:val="ListParagraph"/>
        <w:numPr>
          <w:ilvl w:val="0"/>
          <w:numId w:val="27"/>
        </w:numPr>
        <w:spacing w:after="0" w:line="480" w:lineRule="auto"/>
        <w:ind w:left="567" w:right="-1" w:hanging="567"/>
        <w:jc w:val="both"/>
        <w:rPr>
          <w:rFonts w:ascii="Times New Roman" w:hAnsi="Times New Roman" w:cs="Times New Roman"/>
          <w:b/>
          <w:bCs/>
          <w:sz w:val="24"/>
          <w:szCs w:val="24"/>
        </w:rPr>
      </w:pPr>
      <w:proofErr w:type="spellStart"/>
      <w:r w:rsidRPr="00ED275B">
        <w:rPr>
          <w:rFonts w:ascii="Times New Roman" w:hAnsi="Times New Roman" w:cs="Times New Roman"/>
          <w:b/>
          <w:bCs/>
          <w:sz w:val="24"/>
          <w:szCs w:val="24"/>
        </w:rPr>
        <w:t>Profitabilitas</w:t>
      </w:r>
      <w:proofErr w:type="spellEnd"/>
      <w:r>
        <w:rPr>
          <w:rFonts w:ascii="Times New Roman" w:hAnsi="Times New Roman" w:cs="Times New Roman"/>
          <w:b/>
          <w:bCs/>
          <w:sz w:val="24"/>
          <w:szCs w:val="24"/>
        </w:rPr>
        <w:t xml:space="preserve"> (X1)</w:t>
      </w:r>
    </w:p>
    <w:p w14:paraId="26461A55" w14:textId="77777777" w:rsidR="002B7B08" w:rsidRPr="006F1723" w:rsidRDefault="002B7B08" w:rsidP="00FE4590">
      <w:pPr>
        <w:pStyle w:val="ListParagraph"/>
        <w:spacing w:after="0" w:line="480" w:lineRule="auto"/>
        <w:ind w:left="567" w:right="-1"/>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(X1)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56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0,070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median 0,050,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0,272 yang </w:t>
      </w:r>
      <w:proofErr w:type="spellStart"/>
      <w:r>
        <w:rPr>
          <w:rFonts w:ascii="Times New Roman" w:hAnsi="Times New Roman" w:cs="Times New Roman"/>
          <w:sz w:val="24"/>
          <w:szCs w:val="24"/>
        </w:rPr>
        <w:t>ditempati</w:t>
      </w:r>
      <w:proofErr w:type="spellEnd"/>
      <w:r>
        <w:rPr>
          <w:rFonts w:ascii="Times New Roman" w:hAnsi="Times New Roman" w:cs="Times New Roman"/>
          <w:sz w:val="24"/>
          <w:szCs w:val="24"/>
        </w:rPr>
        <w:t xml:space="preserve"> oleh Perusahaan </w:t>
      </w:r>
      <w:proofErr w:type="spellStart"/>
      <w:r w:rsidRPr="00ED3A0D">
        <w:rPr>
          <w:rFonts w:ascii="Times New Roman" w:hAnsi="Times New Roman" w:cs="Times New Roman"/>
          <w:sz w:val="24"/>
          <w:szCs w:val="24"/>
        </w:rPr>
        <w:t>Indospring</w:t>
      </w:r>
      <w:proofErr w:type="spellEnd"/>
      <w:r w:rsidRPr="00ED3A0D">
        <w:rPr>
          <w:rFonts w:ascii="Times New Roman" w:hAnsi="Times New Roman" w:cs="Times New Roman"/>
          <w:sz w:val="24"/>
          <w:szCs w:val="24"/>
        </w:rPr>
        <w:t xml:space="preserve"> </w:t>
      </w:r>
      <w:proofErr w:type="spellStart"/>
      <w:r w:rsidRPr="00ED3A0D">
        <w:rPr>
          <w:rFonts w:ascii="Times New Roman" w:hAnsi="Times New Roman" w:cs="Times New Roman"/>
          <w:sz w:val="24"/>
          <w:szCs w:val="24"/>
        </w:rPr>
        <w:t>Tbk</w:t>
      </w:r>
      <w:proofErr w:type="spellEnd"/>
      <w:r>
        <w:rPr>
          <w:rFonts w:ascii="Times New Roman" w:hAnsi="Times New Roman" w:cs="Times New Roman"/>
          <w:sz w:val="24"/>
          <w:szCs w:val="24"/>
        </w:rPr>
        <w:t xml:space="preserve"> (INDS)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0,001 yang </w:t>
      </w:r>
      <w:proofErr w:type="spellStart"/>
      <w:r>
        <w:rPr>
          <w:rFonts w:ascii="Times New Roman" w:hAnsi="Times New Roman" w:cs="Times New Roman"/>
          <w:sz w:val="24"/>
          <w:szCs w:val="24"/>
        </w:rPr>
        <w:t>ditempati</w:t>
      </w:r>
      <w:proofErr w:type="spellEnd"/>
      <w:r>
        <w:rPr>
          <w:rFonts w:ascii="Times New Roman" w:hAnsi="Times New Roman" w:cs="Times New Roman"/>
          <w:sz w:val="24"/>
          <w:szCs w:val="24"/>
        </w:rPr>
        <w:t xml:space="preserve"> oleh Perusahaan </w:t>
      </w:r>
      <w:r w:rsidRPr="00ED3A0D">
        <w:rPr>
          <w:rFonts w:ascii="Times New Roman" w:hAnsi="Times New Roman" w:cs="Times New Roman"/>
          <w:sz w:val="24"/>
          <w:szCs w:val="24"/>
        </w:rPr>
        <w:t xml:space="preserve">Garuda Maintenance Facility Aero Asia </w:t>
      </w:r>
      <w:proofErr w:type="spellStart"/>
      <w:r w:rsidRPr="00ED3A0D">
        <w:rPr>
          <w:rFonts w:ascii="Times New Roman" w:hAnsi="Times New Roman" w:cs="Times New Roman"/>
          <w:sz w:val="24"/>
          <w:szCs w:val="24"/>
        </w:rPr>
        <w:t>Tbk</w:t>
      </w:r>
      <w:proofErr w:type="spellEnd"/>
      <w:r>
        <w:rPr>
          <w:rFonts w:ascii="Times New Roman" w:hAnsi="Times New Roman" w:cs="Times New Roman"/>
          <w:sz w:val="24"/>
          <w:szCs w:val="24"/>
        </w:rPr>
        <w:t xml:space="preserve"> (GMFI)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2E15A4">
        <w:rPr>
          <w:rFonts w:ascii="Times New Roman" w:hAnsi="Times New Roman" w:cs="Times New Roman"/>
          <w:i/>
          <w:iCs/>
          <w:sz w:val="24"/>
          <w:szCs w:val="24"/>
        </w:rPr>
        <w:t xml:space="preserve">standard </w:t>
      </w:r>
      <w:proofErr w:type="spellStart"/>
      <w:r w:rsidRPr="002E15A4">
        <w:rPr>
          <w:rFonts w:ascii="Times New Roman" w:hAnsi="Times New Roman" w:cs="Times New Roman"/>
          <w:i/>
          <w:iCs/>
          <w:sz w:val="24"/>
          <w:szCs w:val="24"/>
        </w:rPr>
        <w:t>deviasi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0,060.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Skewness dan Kurtosis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B44F5F">
        <w:rPr>
          <w:rFonts w:ascii="Times New Roman" w:eastAsia="Times New Roman" w:hAnsi="Times New Roman" w:cs="Times New Roman"/>
          <w:color w:val="000000"/>
          <w:kern w:val="0"/>
          <w:sz w:val="24"/>
          <w:szCs w:val="24"/>
          <w:lang w:eastAsia="en-ID"/>
          <w14:ligatures w14:val="none"/>
        </w:rPr>
        <w:t>1</w:t>
      </w:r>
      <w:r>
        <w:rPr>
          <w:rFonts w:ascii="Times New Roman" w:eastAsia="Times New Roman" w:hAnsi="Times New Roman" w:cs="Times New Roman"/>
          <w:color w:val="000000"/>
          <w:kern w:val="0"/>
          <w:sz w:val="24"/>
          <w:szCs w:val="24"/>
          <w:lang w:eastAsia="en-ID"/>
          <w14:ligatures w14:val="none"/>
        </w:rPr>
        <w:t>,</w:t>
      </w:r>
      <w:r w:rsidRPr="00B44F5F">
        <w:rPr>
          <w:rFonts w:ascii="Times New Roman" w:eastAsia="Times New Roman" w:hAnsi="Times New Roman" w:cs="Times New Roman"/>
          <w:color w:val="000000"/>
          <w:kern w:val="0"/>
          <w:sz w:val="24"/>
          <w:szCs w:val="24"/>
          <w:lang w:eastAsia="en-ID"/>
          <w14:ligatures w14:val="none"/>
        </w:rPr>
        <w:t>817</w:t>
      </w:r>
      <w:r>
        <w:rPr>
          <w:rFonts w:ascii="Times New Roman" w:eastAsia="Times New Roman" w:hAnsi="Times New Roman" w:cs="Times New Roman"/>
          <w:color w:val="000000"/>
          <w:kern w:val="0"/>
          <w:sz w:val="24"/>
          <w:szCs w:val="24"/>
          <w:lang w:eastAsia="en-ID"/>
          <w14:ligatures w14:val="none"/>
        </w:rPr>
        <w:t xml:space="preserve"> dan </w:t>
      </w:r>
      <w:r w:rsidRPr="00B44F5F">
        <w:rPr>
          <w:rFonts w:ascii="Times New Roman" w:eastAsia="Times New Roman" w:hAnsi="Times New Roman" w:cs="Times New Roman"/>
          <w:color w:val="000000"/>
          <w:kern w:val="0"/>
          <w:sz w:val="24"/>
          <w:szCs w:val="24"/>
          <w:lang w:eastAsia="en-ID"/>
          <w14:ligatures w14:val="none"/>
        </w:rPr>
        <w:t>5</w:t>
      </w:r>
      <w:r>
        <w:rPr>
          <w:rFonts w:ascii="Times New Roman" w:eastAsia="Times New Roman" w:hAnsi="Times New Roman" w:cs="Times New Roman"/>
          <w:color w:val="000000"/>
          <w:kern w:val="0"/>
          <w:sz w:val="24"/>
          <w:szCs w:val="24"/>
          <w:lang w:eastAsia="en-ID"/>
          <w14:ligatures w14:val="none"/>
        </w:rPr>
        <w:t>,</w:t>
      </w:r>
      <w:r w:rsidRPr="00B44F5F">
        <w:rPr>
          <w:rFonts w:ascii="Times New Roman" w:eastAsia="Times New Roman" w:hAnsi="Times New Roman" w:cs="Times New Roman"/>
          <w:color w:val="000000"/>
          <w:kern w:val="0"/>
          <w:sz w:val="24"/>
          <w:szCs w:val="24"/>
          <w:lang w:eastAsia="en-ID"/>
          <w14:ligatures w14:val="none"/>
        </w:rPr>
        <w:t>814</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secara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berturut-turut</w:t>
      </w:r>
      <w:proofErr w:type="spellEnd"/>
      <w:r>
        <w:rPr>
          <w:rFonts w:ascii="Times New Roman" w:eastAsia="Times New Roman" w:hAnsi="Times New Roman" w:cs="Times New Roman"/>
          <w:color w:val="000000"/>
          <w:kern w:val="0"/>
          <w:sz w:val="24"/>
          <w:szCs w:val="24"/>
          <w:lang w:eastAsia="en-ID"/>
          <w14:ligatures w14:val="none"/>
        </w:rPr>
        <w:t>.</w:t>
      </w:r>
    </w:p>
    <w:p w14:paraId="6A6D062B" w14:textId="77777777" w:rsidR="002B7B08" w:rsidRDefault="002B7B08" w:rsidP="00FE4590">
      <w:pPr>
        <w:pStyle w:val="ListParagraph"/>
        <w:spacing w:after="0" w:line="480" w:lineRule="auto"/>
        <w:ind w:left="567" w:right="-1"/>
        <w:jc w:val="both"/>
        <w:rPr>
          <w:rFonts w:ascii="Times New Roman" w:hAnsi="Times New Roman" w:cs="Times New Roman"/>
          <w:sz w:val="24"/>
          <w:szCs w:val="24"/>
        </w:rPr>
      </w:pPr>
    </w:p>
    <w:p w14:paraId="73929C69" w14:textId="77777777" w:rsidR="002B7B08" w:rsidRDefault="002B7B08" w:rsidP="00FE4590">
      <w:pPr>
        <w:pStyle w:val="ListParagraph"/>
        <w:spacing w:after="0" w:line="480" w:lineRule="auto"/>
        <w:ind w:left="567" w:right="-1"/>
        <w:jc w:val="both"/>
        <w:rPr>
          <w:rFonts w:ascii="Times New Roman" w:hAnsi="Times New Roman" w:cs="Times New Roman"/>
          <w:sz w:val="24"/>
          <w:szCs w:val="24"/>
        </w:rPr>
      </w:pPr>
    </w:p>
    <w:p w14:paraId="5A87692B" w14:textId="77777777" w:rsidR="002B7B08" w:rsidRDefault="002B7B08" w:rsidP="00FE4590">
      <w:pPr>
        <w:pStyle w:val="ListParagraph"/>
        <w:spacing w:after="0" w:line="480" w:lineRule="auto"/>
        <w:ind w:left="567" w:right="-1"/>
        <w:jc w:val="both"/>
        <w:rPr>
          <w:rFonts w:ascii="Times New Roman" w:hAnsi="Times New Roman" w:cs="Times New Roman"/>
          <w:sz w:val="24"/>
          <w:szCs w:val="24"/>
        </w:rPr>
      </w:pPr>
    </w:p>
    <w:p w14:paraId="3F05372A" w14:textId="77777777" w:rsidR="00D56BD5" w:rsidRDefault="00D56BD5" w:rsidP="00FE4590">
      <w:pPr>
        <w:pStyle w:val="ListParagraph"/>
        <w:spacing w:after="0" w:line="480" w:lineRule="auto"/>
        <w:ind w:left="567" w:right="-1"/>
        <w:jc w:val="both"/>
        <w:rPr>
          <w:rFonts w:ascii="Times New Roman" w:hAnsi="Times New Roman" w:cs="Times New Roman"/>
          <w:sz w:val="24"/>
          <w:szCs w:val="24"/>
        </w:rPr>
      </w:pPr>
    </w:p>
    <w:p w14:paraId="36A27C4B" w14:textId="77777777" w:rsidR="002B7B08" w:rsidRPr="002E15A4" w:rsidRDefault="002B7B08" w:rsidP="00FE4590">
      <w:pPr>
        <w:spacing w:after="0" w:line="480" w:lineRule="auto"/>
        <w:ind w:right="-1"/>
        <w:jc w:val="both"/>
        <w:rPr>
          <w:rFonts w:ascii="Times New Roman" w:hAnsi="Times New Roman" w:cs="Times New Roman"/>
          <w:sz w:val="24"/>
          <w:szCs w:val="24"/>
        </w:rPr>
      </w:pPr>
    </w:p>
    <w:p w14:paraId="1287135A" w14:textId="77777777" w:rsidR="002B7B08" w:rsidRDefault="002B7B08" w:rsidP="00FE4590">
      <w:pPr>
        <w:pStyle w:val="ListParagraph"/>
        <w:numPr>
          <w:ilvl w:val="0"/>
          <w:numId w:val="27"/>
        </w:numPr>
        <w:spacing w:after="0" w:line="480" w:lineRule="auto"/>
        <w:ind w:left="567" w:right="-1" w:hanging="567"/>
        <w:jc w:val="both"/>
        <w:rPr>
          <w:rFonts w:ascii="Times New Roman" w:hAnsi="Times New Roman" w:cs="Times New Roman"/>
          <w:b/>
          <w:bCs/>
          <w:sz w:val="24"/>
          <w:szCs w:val="24"/>
        </w:rPr>
      </w:pPr>
      <w:proofErr w:type="spellStart"/>
      <w:r w:rsidRPr="0058036E">
        <w:rPr>
          <w:rFonts w:ascii="Times New Roman" w:hAnsi="Times New Roman" w:cs="Times New Roman"/>
          <w:b/>
          <w:bCs/>
          <w:sz w:val="24"/>
          <w:szCs w:val="24"/>
        </w:rPr>
        <w:lastRenderedPageBreak/>
        <w:t>Ukuran</w:t>
      </w:r>
      <w:proofErr w:type="spellEnd"/>
      <w:r w:rsidRPr="0058036E">
        <w:rPr>
          <w:rFonts w:ascii="Times New Roman" w:hAnsi="Times New Roman" w:cs="Times New Roman"/>
          <w:b/>
          <w:bCs/>
          <w:sz w:val="24"/>
          <w:szCs w:val="24"/>
        </w:rPr>
        <w:t xml:space="preserve"> Dewan </w:t>
      </w:r>
      <w:proofErr w:type="spellStart"/>
      <w:r w:rsidRPr="0058036E">
        <w:rPr>
          <w:rFonts w:ascii="Times New Roman" w:hAnsi="Times New Roman" w:cs="Times New Roman"/>
          <w:b/>
          <w:bCs/>
          <w:sz w:val="24"/>
          <w:szCs w:val="24"/>
        </w:rPr>
        <w:t>Komisaris</w:t>
      </w:r>
      <w:proofErr w:type="spellEnd"/>
      <w:r>
        <w:rPr>
          <w:rFonts w:ascii="Times New Roman" w:hAnsi="Times New Roman" w:cs="Times New Roman"/>
          <w:b/>
          <w:bCs/>
          <w:sz w:val="24"/>
          <w:szCs w:val="24"/>
        </w:rPr>
        <w:t xml:space="preserve"> (X2)</w:t>
      </w:r>
    </w:p>
    <w:p w14:paraId="62FE2FD2" w14:textId="77777777" w:rsidR="002B7B08" w:rsidRPr="0025000C" w:rsidRDefault="002B7B08" w:rsidP="00FE4590">
      <w:pPr>
        <w:pStyle w:val="ListParagraph"/>
        <w:spacing w:after="0" w:line="480" w:lineRule="auto"/>
        <w:ind w:left="567" w:right="-1"/>
        <w:jc w:val="both"/>
        <w:rPr>
          <w:rFonts w:ascii="Times New Roman" w:hAnsi="Times New Roman" w:cs="Times New Roman"/>
          <w:sz w:val="24"/>
          <w:szCs w:val="24"/>
        </w:rPr>
      </w:pPr>
      <w:proofErr w:type="spellStart"/>
      <w:r w:rsidRPr="0058036E">
        <w:rPr>
          <w:rFonts w:ascii="Times New Roman" w:hAnsi="Times New Roman" w:cs="Times New Roman"/>
          <w:sz w:val="24"/>
          <w:szCs w:val="24"/>
        </w:rPr>
        <w:t>Berdasarkan</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tabel</w:t>
      </w:r>
      <w:proofErr w:type="spellEnd"/>
      <w:r w:rsidRPr="0058036E">
        <w:rPr>
          <w:rFonts w:ascii="Times New Roman" w:hAnsi="Times New Roman" w:cs="Times New Roman"/>
          <w:sz w:val="24"/>
          <w:szCs w:val="24"/>
        </w:rPr>
        <w:t xml:space="preserve"> 4.2 </w:t>
      </w:r>
      <w:proofErr w:type="spellStart"/>
      <w:r w:rsidRPr="0058036E">
        <w:rPr>
          <w:rFonts w:ascii="Times New Roman" w:hAnsi="Times New Roman" w:cs="Times New Roman"/>
          <w:sz w:val="24"/>
          <w:szCs w:val="24"/>
        </w:rPr>
        <w:t>diketahui</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bahwa</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variabel</w:t>
      </w:r>
      <w:proofErr w:type="spellEnd"/>
      <w:r w:rsidRPr="0058036E">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58036E">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sidRPr="0058036E">
        <w:rPr>
          <w:rFonts w:ascii="Times New Roman" w:hAnsi="Times New Roman" w:cs="Times New Roman"/>
          <w:sz w:val="24"/>
          <w:szCs w:val="24"/>
        </w:rPr>
        <w:t xml:space="preserve"> (</w:t>
      </w:r>
      <w:r>
        <w:rPr>
          <w:rFonts w:ascii="Times New Roman" w:hAnsi="Times New Roman" w:cs="Times New Roman"/>
          <w:sz w:val="24"/>
          <w:szCs w:val="24"/>
        </w:rPr>
        <w:t>X2</w:t>
      </w:r>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dengan</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jumlah</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sampel</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sebanyak</w:t>
      </w:r>
      <w:proofErr w:type="spellEnd"/>
      <w:r w:rsidRPr="0058036E">
        <w:rPr>
          <w:rFonts w:ascii="Times New Roman" w:hAnsi="Times New Roman" w:cs="Times New Roman"/>
          <w:sz w:val="24"/>
          <w:szCs w:val="24"/>
        </w:rPr>
        <w:t xml:space="preserve"> 56 </w:t>
      </w:r>
      <w:proofErr w:type="spellStart"/>
      <w:r w:rsidRPr="0058036E">
        <w:rPr>
          <w:rFonts w:ascii="Times New Roman" w:hAnsi="Times New Roman" w:cs="Times New Roman"/>
          <w:sz w:val="24"/>
          <w:szCs w:val="24"/>
        </w:rPr>
        <w:t>pengamatan</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memiliki</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nilai</w:t>
      </w:r>
      <w:proofErr w:type="spellEnd"/>
      <w:r w:rsidRPr="0058036E">
        <w:rPr>
          <w:rFonts w:ascii="Times New Roman" w:hAnsi="Times New Roman" w:cs="Times New Roman"/>
          <w:sz w:val="24"/>
          <w:szCs w:val="24"/>
        </w:rPr>
        <w:t xml:space="preserve"> rata-rata </w:t>
      </w:r>
      <w:proofErr w:type="spellStart"/>
      <w:r w:rsidRPr="0058036E">
        <w:rPr>
          <w:rFonts w:ascii="Times New Roman" w:hAnsi="Times New Roman" w:cs="Times New Roman"/>
          <w:sz w:val="24"/>
          <w:szCs w:val="24"/>
        </w:rPr>
        <w:t>sebesar</w:t>
      </w:r>
      <w:proofErr w:type="spellEnd"/>
      <w:r w:rsidRPr="0058036E">
        <w:rPr>
          <w:rFonts w:ascii="Times New Roman" w:hAnsi="Times New Roman" w:cs="Times New Roman"/>
          <w:sz w:val="24"/>
          <w:szCs w:val="24"/>
        </w:rPr>
        <w:t xml:space="preserve"> </w:t>
      </w:r>
      <w:r>
        <w:rPr>
          <w:rFonts w:ascii="Times New Roman" w:hAnsi="Times New Roman" w:cs="Times New Roman"/>
          <w:sz w:val="24"/>
          <w:szCs w:val="24"/>
        </w:rPr>
        <w:t>4,071</w:t>
      </w:r>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dengan</w:t>
      </w:r>
      <w:proofErr w:type="spellEnd"/>
      <w:r w:rsidRPr="0058036E">
        <w:rPr>
          <w:rFonts w:ascii="Times New Roman" w:hAnsi="Times New Roman" w:cs="Times New Roman"/>
          <w:sz w:val="24"/>
          <w:szCs w:val="24"/>
        </w:rPr>
        <w:t xml:space="preserve"> median </w:t>
      </w:r>
      <w:r>
        <w:rPr>
          <w:rFonts w:ascii="Times New Roman" w:hAnsi="Times New Roman" w:cs="Times New Roman"/>
          <w:sz w:val="24"/>
          <w:szCs w:val="24"/>
        </w:rPr>
        <w:t>3,500</w:t>
      </w:r>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memiliki</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nilai</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maksimumnya</w:t>
      </w:r>
      <w:proofErr w:type="spellEnd"/>
      <w:r w:rsidRPr="0058036E">
        <w:rPr>
          <w:rFonts w:ascii="Times New Roman" w:hAnsi="Times New Roman" w:cs="Times New Roman"/>
          <w:sz w:val="24"/>
          <w:szCs w:val="24"/>
        </w:rPr>
        <w:t xml:space="preserve"> </w:t>
      </w:r>
      <w:r>
        <w:rPr>
          <w:rFonts w:ascii="Times New Roman" w:hAnsi="Times New Roman" w:cs="Times New Roman"/>
          <w:sz w:val="24"/>
          <w:szCs w:val="24"/>
        </w:rPr>
        <w:t>8,000</w:t>
      </w:r>
      <w:r w:rsidRPr="0058036E">
        <w:rPr>
          <w:rFonts w:ascii="Times New Roman" w:hAnsi="Times New Roman" w:cs="Times New Roman"/>
          <w:sz w:val="24"/>
          <w:szCs w:val="24"/>
        </w:rPr>
        <w:t xml:space="preserve"> yang </w:t>
      </w:r>
      <w:proofErr w:type="spellStart"/>
      <w:r w:rsidRPr="0058036E">
        <w:rPr>
          <w:rFonts w:ascii="Times New Roman" w:hAnsi="Times New Roman" w:cs="Times New Roman"/>
          <w:sz w:val="24"/>
          <w:szCs w:val="24"/>
        </w:rPr>
        <w:t>ditempati</w:t>
      </w:r>
      <w:proofErr w:type="spellEnd"/>
      <w:r w:rsidRPr="0058036E">
        <w:rPr>
          <w:rFonts w:ascii="Times New Roman" w:hAnsi="Times New Roman" w:cs="Times New Roman"/>
          <w:sz w:val="24"/>
          <w:szCs w:val="24"/>
        </w:rPr>
        <w:t xml:space="preserve"> oleh Perusahaan </w:t>
      </w:r>
      <w:r w:rsidRPr="00A125D2">
        <w:rPr>
          <w:rFonts w:ascii="Times New Roman" w:hAnsi="Times New Roman" w:cs="Times New Roman"/>
          <w:sz w:val="24"/>
          <w:szCs w:val="24"/>
        </w:rPr>
        <w:t xml:space="preserve">Astra </w:t>
      </w:r>
      <w:proofErr w:type="spellStart"/>
      <w:r w:rsidRPr="00A125D2">
        <w:rPr>
          <w:rFonts w:ascii="Times New Roman" w:hAnsi="Times New Roman" w:cs="Times New Roman"/>
          <w:sz w:val="24"/>
          <w:szCs w:val="24"/>
        </w:rPr>
        <w:t>Otoparts</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Tbk</w:t>
      </w:r>
      <w:proofErr w:type="spellEnd"/>
      <w:r w:rsidRPr="00A125D2">
        <w:rPr>
          <w:rFonts w:ascii="Times New Roman" w:hAnsi="Times New Roman" w:cs="Times New Roman"/>
          <w:sz w:val="24"/>
          <w:szCs w:val="24"/>
        </w:rPr>
        <w:t xml:space="preserve"> </w:t>
      </w:r>
      <w:r>
        <w:rPr>
          <w:rFonts w:ascii="Times New Roman" w:hAnsi="Times New Roman" w:cs="Times New Roman"/>
          <w:sz w:val="24"/>
          <w:szCs w:val="24"/>
        </w:rPr>
        <w:t xml:space="preserve">(AUTO) </w:t>
      </w:r>
      <w:r w:rsidRPr="0058036E">
        <w:rPr>
          <w:rFonts w:ascii="Times New Roman" w:hAnsi="Times New Roman" w:cs="Times New Roman"/>
          <w:sz w:val="24"/>
          <w:szCs w:val="24"/>
        </w:rPr>
        <w:t xml:space="preserve">pada </w:t>
      </w:r>
      <w:proofErr w:type="spellStart"/>
      <w:r w:rsidRPr="0058036E">
        <w:rPr>
          <w:rFonts w:ascii="Times New Roman" w:hAnsi="Times New Roman" w:cs="Times New Roman"/>
          <w:sz w:val="24"/>
          <w:szCs w:val="24"/>
        </w:rPr>
        <w:t>tahun</w:t>
      </w:r>
      <w:proofErr w:type="spellEnd"/>
      <w:r w:rsidRPr="0058036E">
        <w:rPr>
          <w:rFonts w:ascii="Times New Roman" w:hAnsi="Times New Roman" w:cs="Times New Roman"/>
          <w:sz w:val="24"/>
          <w:szCs w:val="24"/>
        </w:rPr>
        <w:t xml:space="preserve"> 2024, </w:t>
      </w:r>
      <w:proofErr w:type="spellStart"/>
      <w:r w:rsidRPr="0058036E">
        <w:rPr>
          <w:rFonts w:ascii="Times New Roman" w:hAnsi="Times New Roman" w:cs="Times New Roman"/>
          <w:sz w:val="24"/>
          <w:szCs w:val="24"/>
        </w:rPr>
        <w:t>sedangkan</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nilai</w:t>
      </w:r>
      <w:proofErr w:type="spellEnd"/>
      <w:r w:rsidRPr="0058036E">
        <w:rPr>
          <w:rFonts w:ascii="Times New Roman" w:hAnsi="Times New Roman" w:cs="Times New Roman"/>
          <w:sz w:val="24"/>
          <w:szCs w:val="24"/>
        </w:rPr>
        <w:t xml:space="preserve"> minimum </w:t>
      </w:r>
      <w:proofErr w:type="spellStart"/>
      <w:r w:rsidRPr="0058036E">
        <w:rPr>
          <w:rFonts w:ascii="Times New Roman" w:hAnsi="Times New Roman" w:cs="Times New Roman"/>
          <w:sz w:val="24"/>
          <w:szCs w:val="24"/>
        </w:rPr>
        <w:t>sebesar</w:t>
      </w:r>
      <w:proofErr w:type="spellEnd"/>
      <w:r w:rsidRPr="0058036E">
        <w:rPr>
          <w:rFonts w:ascii="Times New Roman" w:hAnsi="Times New Roman" w:cs="Times New Roman"/>
          <w:sz w:val="24"/>
          <w:szCs w:val="24"/>
        </w:rPr>
        <w:t xml:space="preserve"> </w:t>
      </w:r>
      <w:r>
        <w:rPr>
          <w:rFonts w:ascii="Times New Roman" w:hAnsi="Times New Roman" w:cs="Times New Roman"/>
          <w:sz w:val="24"/>
          <w:szCs w:val="24"/>
        </w:rPr>
        <w:t>2,</w:t>
      </w:r>
      <w:r w:rsidRPr="0058036E">
        <w:rPr>
          <w:rFonts w:ascii="Times New Roman" w:hAnsi="Times New Roman" w:cs="Times New Roman"/>
          <w:sz w:val="24"/>
          <w:szCs w:val="24"/>
        </w:rPr>
        <w:t>00</w:t>
      </w:r>
      <w:r>
        <w:rPr>
          <w:rFonts w:ascii="Times New Roman" w:hAnsi="Times New Roman" w:cs="Times New Roman"/>
          <w:sz w:val="24"/>
          <w:szCs w:val="24"/>
        </w:rPr>
        <w:t>0</w:t>
      </w:r>
      <w:r w:rsidRPr="0058036E">
        <w:rPr>
          <w:rFonts w:ascii="Times New Roman" w:hAnsi="Times New Roman" w:cs="Times New Roman"/>
          <w:sz w:val="24"/>
          <w:szCs w:val="24"/>
        </w:rPr>
        <w:t xml:space="preserve"> yang </w:t>
      </w:r>
      <w:proofErr w:type="spellStart"/>
      <w:r w:rsidRPr="0058036E">
        <w:rPr>
          <w:rFonts w:ascii="Times New Roman" w:hAnsi="Times New Roman" w:cs="Times New Roman"/>
          <w:sz w:val="24"/>
          <w:szCs w:val="24"/>
        </w:rPr>
        <w:t>ditempati</w:t>
      </w:r>
      <w:proofErr w:type="spellEnd"/>
      <w:r w:rsidRPr="0058036E">
        <w:rPr>
          <w:rFonts w:ascii="Times New Roman" w:hAnsi="Times New Roman" w:cs="Times New Roman"/>
          <w:sz w:val="24"/>
          <w:szCs w:val="24"/>
        </w:rPr>
        <w:t xml:space="preserve"> oleh Perusahaan</w:t>
      </w:r>
      <w:r>
        <w:rPr>
          <w:rFonts w:ascii="Times New Roman" w:hAnsi="Times New Roman" w:cs="Times New Roman"/>
          <w:sz w:val="24"/>
          <w:szCs w:val="24"/>
        </w:rPr>
        <w:t xml:space="preserve"> </w:t>
      </w:r>
      <w:r w:rsidRPr="00A125D2">
        <w:rPr>
          <w:rFonts w:ascii="Times New Roman" w:hAnsi="Times New Roman" w:cs="Times New Roman"/>
          <w:sz w:val="24"/>
          <w:szCs w:val="24"/>
        </w:rPr>
        <w:t xml:space="preserve">Ever Shine </w:t>
      </w:r>
      <w:proofErr w:type="spellStart"/>
      <w:r w:rsidRPr="00A125D2">
        <w:rPr>
          <w:rFonts w:ascii="Times New Roman" w:hAnsi="Times New Roman" w:cs="Times New Roman"/>
          <w:sz w:val="24"/>
          <w:szCs w:val="24"/>
        </w:rPr>
        <w:t>Tbk</w:t>
      </w:r>
      <w:proofErr w:type="spellEnd"/>
      <w:r>
        <w:rPr>
          <w:rFonts w:ascii="Times New Roman" w:hAnsi="Times New Roman" w:cs="Times New Roman"/>
          <w:sz w:val="24"/>
          <w:szCs w:val="24"/>
        </w:rPr>
        <w:t xml:space="preserve"> (ESTI) </w:t>
      </w:r>
      <w:r w:rsidRPr="0058036E">
        <w:rPr>
          <w:rFonts w:ascii="Times New Roman" w:hAnsi="Times New Roman" w:cs="Times New Roman"/>
          <w:sz w:val="24"/>
          <w:szCs w:val="24"/>
        </w:rPr>
        <w:t xml:space="preserve">pada </w:t>
      </w:r>
      <w:proofErr w:type="spellStart"/>
      <w:r w:rsidRPr="0058036E">
        <w:rPr>
          <w:rFonts w:ascii="Times New Roman" w:hAnsi="Times New Roman" w:cs="Times New Roman"/>
          <w:sz w:val="24"/>
          <w:szCs w:val="24"/>
        </w:rPr>
        <w:t>tahun</w:t>
      </w:r>
      <w:proofErr w:type="spellEnd"/>
      <w:r w:rsidRPr="0058036E">
        <w:rPr>
          <w:rFonts w:ascii="Times New Roman" w:hAnsi="Times New Roman" w:cs="Times New Roman"/>
          <w:sz w:val="24"/>
          <w:szCs w:val="24"/>
        </w:rPr>
        <w:t xml:space="preserve"> 2022, </w:t>
      </w:r>
      <w:proofErr w:type="spellStart"/>
      <w:r w:rsidRPr="0058036E">
        <w:rPr>
          <w:rFonts w:ascii="Times New Roman" w:hAnsi="Times New Roman" w:cs="Times New Roman"/>
          <w:sz w:val="24"/>
          <w:szCs w:val="24"/>
        </w:rPr>
        <w:t>dengan</w:t>
      </w:r>
      <w:proofErr w:type="spellEnd"/>
      <w:r w:rsidRPr="0058036E">
        <w:rPr>
          <w:rFonts w:ascii="Times New Roman" w:hAnsi="Times New Roman" w:cs="Times New Roman"/>
          <w:sz w:val="24"/>
          <w:szCs w:val="24"/>
        </w:rPr>
        <w:t xml:space="preserve"> </w:t>
      </w:r>
      <w:r w:rsidRPr="00B14F2C">
        <w:rPr>
          <w:rFonts w:ascii="Times New Roman" w:hAnsi="Times New Roman" w:cs="Times New Roman"/>
          <w:i/>
          <w:iCs/>
          <w:sz w:val="24"/>
          <w:szCs w:val="24"/>
        </w:rPr>
        <w:t xml:space="preserve">standard </w:t>
      </w:r>
      <w:proofErr w:type="spellStart"/>
      <w:r w:rsidRPr="00B14F2C">
        <w:rPr>
          <w:rFonts w:ascii="Times New Roman" w:hAnsi="Times New Roman" w:cs="Times New Roman"/>
          <w:i/>
          <w:iCs/>
          <w:sz w:val="24"/>
          <w:szCs w:val="24"/>
        </w:rPr>
        <w:t>deviasi</w:t>
      </w:r>
      <w:proofErr w:type="spellEnd"/>
      <w:r w:rsidRPr="0058036E">
        <w:rPr>
          <w:rFonts w:ascii="Times New Roman" w:hAnsi="Times New Roman" w:cs="Times New Roman"/>
          <w:sz w:val="24"/>
          <w:szCs w:val="24"/>
        </w:rPr>
        <w:t xml:space="preserve"> </w:t>
      </w:r>
      <w:proofErr w:type="spellStart"/>
      <w:r w:rsidRPr="0058036E">
        <w:rPr>
          <w:rFonts w:ascii="Times New Roman" w:hAnsi="Times New Roman" w:cs="Times New Roman"/>
          <w:sz w:val="24"/>
          <w:szCs w:val="24"/>
        </w:rPr>
        <w:t>sebesar</w:t>
      </w:r>
      <w:proofErr w:type="spellEnd"/>
      <w:r w:rsidRPr="0058036E">
        <w:rPr>
          <w:rFonts w:ascii="Times New Roman" w:hAnsi="Times New Roman" w:cs="Times New Roman"/>
          <w:sz w:val="24"/>
          <w:szCs w:val="24"/>
        </w:rPr>
        <w:t xml:space="preserve"> </w:t>
      </w:r>
      <w:r>
        <w:rPr>
          <w:rFonts w:ascii="Times New Roman" w:hAnsi="Times New Roman" w:cs="Times New Roman"/>
          <w:sz w:val="24"/>
          <w:szCs w:val="24"/>
        </w:rPr>
        <w:t>1,704</w:t>
      </w:r>
      <w:r w:rsidRPr="0058036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Skewness dan Kurtosis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B44F5F">
        <w:rPr>
          <w:rFonts w:ascii="Times New Roman" w:eastAsia="Times New Roman" w:hAnsi="Times New Roman" w:cs="Times New Roman"/>
          <w:color w:val="000000"/>
          <w:kern w:val="0"/>
          <w:sz w:val="24"/>
          <w:szCs w:val="24"/>
          <w:lang w:eastAsia="en-ID"/>
          <w14:ligatures w14:val="none"/>
        </w:rPr>
        <w:t>0</w:t>
      </w:r>
      <w:r>
        <w:rPr>
          <w:rFonts w:ascii="Times New Roman" w:eastAsia="Times New Roman" w:hAnsi="Times New Roman" w:cs="Times New Roman"/>
          <w:color w:val="000000"/>
          <w:kern w:val="0"/>
          <w:sz w:val="24"/>
          <w:szCs w:val="24"/>
          <w:lang w:eastAsia="en-ID"/>
          <w14:ligatures w14:val="none"/>
        </w:rPr>
        <w:t>,</w:t>
      </w:r>
      <w:r w:rsidRPr="00B44F5F">
        <w:rPr>
          <w:rFonts w:ascii="Times New Roman" w:eastAsia="Times New Roman" w:hAnsi="Times New Roman" w:cs="Times New Roman"/>
          <w:color w:val="000000"/>
          <w:kern w:val="0"/>
          <w:sz w:val="24"/>
          <w:szCs w:val="24"/>
          <w:lang w:eastAsia="en-ID"/>
          <w14:ligatures w14:val="none"/>
        </w:rPr>
        <w:t>666</w:t>
      </w:r>
      <w:r>
        <w:rPr>
          <w:rFonts w:ascii="Times New Roman" w:eastAsia="Times New Roman" w:hAnsi="Times New Roman" w:cs="Times New Roman"/>
          <w:color w:val="000000"/>
          <w:kern w:val="0"/>
          <w:sz w:val="24"/>
          <w:szCs w:val="24"/>
          <w:lang w:eastAsia="en-ID"/>
          <w14:ligatures w14:val="none"/>
        </w:rPr>
        <w:t xml:space="preserve"> dan </w:t>
      </w:r>
      <w:r w:rsidRPr="00B44F5F">
        <w:rPr>
          <w:rFonts w:ascii="Times New Roman" w:eastAsia="Times New Roman" w:hAnsi="Times New Roman" w:cs="Times New Roman"/>
          <w:color w:val="000000"/>
          <w:kern w:val="0"/>
          <w:sz w:val="24"/>
          <w:szCs w:val="24"/>
          <w:lang w:eastAsia="en-ID"/>
          <w14:ligatures w14:val="none"/>
        </w:rPr>
        <w:t>2</w:t>
      </w:r>
      <w:r>
        <w:rPr>
          <w:rFonts w:ascii="Times New Roman" w:eastAsia="Times New Roman" w:hAnsi="Times New Roman" w:cs="Times New Roman"/>
          <w:color w:val="000000"/>
          <w:kern w:val="0"/>
          <w:sz w:val="24"/>
          <w:szCs w:val="24"/>
          <w:lang w:eastAsia="en-ID"/>
          <w14:ligatures w14:val="none"/>
        </w:rPr>
        <w:t>,</w:t>
      </w:r>
      <w:r w:rsidRPr="00B44F5F">
        <w:rPr>
          <w:rFonts w:ascii="Times New Roman" w:eastAsia="Times New Roman" w:hAnsi="Times New Roman" w:cs="Times New Roman"/>
          <w:color w:val="000000"/>
          <w:kern w:val="0"/>
          <w:sz w:val="24"/>
          <w:szCs w:val="24"/>
          <w:lang w:eastAsia="en-ID"/>
          <w14:ligatures w14:val="none"/>
        </w:rPr>
        <w:t>625</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secara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berturut-turut</w:t>
      </w:r>
      <w:proofErr w:type="spellEnd"/>
      <w:r>
        <w:rPr>
          <w:rFonts w:ascii="Times New Roman" w:eastAsia="Times New Roman" w:hAnsi="Times New Roman" w:cs="Times New Roman"/>
          <w:color w:val="000000"/>
          <w:kern w:val="0"/>
          <w:sz w:val="24"/>
          <w:szCs w:val="24"/>
          <w:lang w:eastAsia="en-ID"/>
          <w14:ligatures w14:val="none"/>
        </w:rPr>
        <w:t>.</w:t>
      </w:r>
    </w:p>
    <w:p w14:paraId="4C7D7A1C" w14:textId="77777777" w:rsidR="002B7B08" w:rsidRDefault="002B7B08" w:rsidP="00FE4590">
      <w:pPr>
        <w:pStyle w:val="ListParagraph"/>
        <w:numPr>
          <w:ilvl w:val="0"/>
          <w:numId w:val="27"/>
        </w:numPr>
        <w:spacing w:after="0" w:line="480" w:lineRule="auto"/>
        <w:ind w:left="567" w:right="-1" w:hanging="567"/>
        <w:jc w:val="both"/>
        <w:rPr>
          <w:rFonts w:ascii="Times New Roman" w:hAnsi="Times New Roman" w:cs="Times New Roman"/>
          <w:b/>
          <w:bCs/>
          <w:sz w:val="24"/>
          <w:szCs w:val="24"/>
        </w:rPr>
      </w:pPr>
      <w:proofErr w:type="spellStart"/>
      <w:r>
        <w:rPr>
          <w:rFonts w:ascii="Times New Roman" w:hAnsi="Times New Roman" w:cs="Times New Roman"/>
          <w:b/>
          <w:bCs/>
          <w:sz w:val="24"/>
          <w:szCs w:val="24"/>
        </w:rPr>
        <w:t>Direktur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Komisaris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Independen</w:t>
      </w:r>
      <w:proofErr w:type="spellEnd"/>
      <w:r>
        <w:rPr>
          <w:rFonts w:ascii="Times New Roman" w:hAnsi="Times New Roman" w:cs="Times New Roman"/>
          <w:b/>
          <w:bCs/>
          <w:sz w:val="24"/>
          <w:szCs w:val="24"/>
        </w:rPr>
        <w:t xml:space="preserve"> (X3)</w:t>
      </w:r>
    </w:p>
    <w:p w14:paraId="04C25074"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roofErr w:type="spellStart"/>
      <w:r w:rsidRPr="00A125D2">
        <w:rPr>
          <w:rFonts w:ascii="Times New Roman" w:hAnsi="Times New Roman" w:cs="Times New Roman"/>
          <w:sz w:val="24"/>
          <w:szCs w:val="24"/>
        </w:rPr>
        <w:t>Berdasarkan</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tabel</w:t>
      </w:r>
      <w:proofErr w:type="spellEnd"/>
      <w:r w:rsidRPr="00A125D2">
        <w:rPr>
          <w:rFonts w:ascii="Times New Roman" w:hAnsi="Times New Roman" w:cs="Times New Roman"/>
          <w:sz w:val="24"/>
          <w:szCs w:val="24"/>
        </w:rPr>
        <w:t xml:space="preserve"> 4.2 </w:t>
      </w:r>
      <w:proofErr w:type="spellStart"/>
      <w:r w:rsidRPr="00A125D2">
        <w:rPr>
          <w:rFonts w:ascii="Times New Roman" w:hAnsi="Times New Roman" w:cs="Times New Roman"/>
          <w:sz w:val="24"/>
          <w:szCs w:val="24"/>
        </w:rPr>
        <w:t>diketahui</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bahwa</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variabel</w:t>
      </w:r>
      <w:proofErr w:type="spellEnd"/>
      <w:r w:rsidRPr="00A125D2">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A125D2">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A125D2">
        <w:rPr>
          <w:rFonts w:ascii="Times New Roman" w:hAnsi="Times New Roman" w:cs="Times New Roman"/>
          <w:sz w:val="24"/>
          <w:szCs w:val="24"/>
        </w:rPr>
        <w:t xml:space="preserve"> (</w:t>
      </w:r>
      <w:r>
        <w:rPr>
          <w:rFonts w:ascii="Times New Roman" w:hAnsi="Times New Roman" w:cs="Times New Roman"/>
          <w:sz w:val="24"/>
          <w:szCs w:val="24"/>
        </w:rPr>
        <w:t>X3</w:t>
      </w:r>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dengan</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jumlah</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sampel</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sebanyak</w:t>
      </w:r>
      <w:proofErr w:type="spellEnd"/>
      <w:r w:rsidRPr="00A125D2">
        <w:rPr>
          <w:rFonts w:ascii="Times New Roman" w:hAnsi="Times New Roman" w:cs="Times New Roman"/>
          <w:sz w:val="24"/>
          <w:szCs w:val="24"/>
        </w:rPr>
        <w:t xml:space="preserve"> 56 </w:t>
      </w:r>
      <w:proofErr w:type="spellStart"/>
      <w:r w:rsidRPr="00A125D2">
        <w:rPr>
          <w:rFonts w:ascii="Times New Roman" w:hAnsi="Times New Roman" w:cs="Times New Roman"/>
          <w:sz w:val="24"/>
          <w:szCs w:val="24"/>
        </w:rPr>
        <w:t>pengamatan</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memiliki</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nilai</w:t>
      </w:r>
      <w:proofErr w:type="spellEnd"/>
      <w:r w:rsidRPr="00A125D2">
        <w:rPr>
          <w:rFonts w:ascii="Times New Roman" w:hAnsi="Times New Roman" w:cs="Times New Roman"/>
          <w:sz w:val="24"/>
          <w:szCs w:val="24"/>
        </w:rPr>
        <w:t xml:space="preserve"> rata-rata </w:t>
      </w:r>
      <w:proofErr w:type="spellStart"/>
      <w:r w:rsidRPr="00A125D2">
        <w:rPr>
          <w:rFonts w:ascii="Times New Roman" w:hAnsi="Times New Roman" w:cs="Times New Roman"/>
          <w:sz w:val="24"/>
          <w:szCs w:val="24"/>
        </w:rPr>
        <w:t>sebesar</w:t>
      </w:r>
      <w:proofErr w:type="spellEnd"/>
      <w:r w:rsidRPr="00A125D2">
        <w:rPr>
          <w:rFonts w:ascii="Times New Roman" w:hAnsi="Times New Roman" w:cs="Times New Roman"/>
          <w:sz w:val="24"/>
          <w:szCs w:val="24"/>
        </w:rPr>
        <w:t xml:space="preserve"> </w:t>
      </w:r>
      <w:r>
        <w:rPr>
          <w:rFonts w:ascii="Times New Roman" w:hAnsi="Times New Roman" w:cs="Times New Roman"/>
          <w:sz w:val="24"/>
          <w:szCs w:val="24"/>
        </w:rPr>
        <w:t>0,455</w:t>
      </w:r>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dengan</w:t>
      </w:r>
      <w:proofErr w:type="spellEnd"/>
      <w:r w:rsidRPr="00A125D2">
        <w:rPr>
          <w:rFonts w:ascii="Times New Roman" w:hAnsi="Times New Roman" w:cs="Times New Roman"/>
          <w:sz w:val="24"/>
          <w:szCs w:val="24"/>
        </w:rPr>
        <w:t xml:space="preserve"> median </w:t>
      </w:r>
      <w:r>
        <w:rPr>
          <w:rFonts w:ascii="Times New Roman" w:hAnsi="Times New Roman" w:cs="Times New Roman"/>
          <w:sz w:val="24"/>
          <w:szCs w:val="24"/>
        </w:rPr>
        <w:t>0,420</w:t>
      </w:r>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memiliki</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nilai</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maksimum</w:t>
      </w:r>
      <w:proofErr w:type="spellEnd"/>
      <w:r w:rsidRPr="00A125D2">
        <w:rPr>
          <w:rFonts w:ascii="Times New Roman" w:hAnsi="Times New Roman" w:cs="Times New Roman"/>
          <w:sz w:val="24"/>
          <w:szCs w:val="24"/>
        </w:rPr>
        <w:t xml:space="preserve"> </w:t>
      </w:r>
      <w:r>
        <w:rPr>
          <w:rFonts w:ascii="Times New Roman" w:hAnsi="Times New Roman" w:cs="Times New Roman"/>
          <w:sz w:val="24"/>
          <w:szCs w:val="24"/>
        </w:rPr>
        <w:t>0,670</w:t>
      </w:r>
      <w:r w:rsidRPr="00A125D2">
        <w:rPr>
          <w:rFonts w:ascii="Times New Roman" w:hAnsi="Times New Roman" w:cs="Times New Roman"/>
          <w:sz w:val="24"/>
          <w:szCs w:val="24"/>
        </w:rPr>
        <w:t xml:space="preserve"> yang </w:t>
      </w:r>
      <w:proofErr w:type="spellStart"/>
      <w:r w:rsidRPr="00A125D2">
        <w:rPr>
          <w:rFonts w:ascii="Times New Roman" w:hAnsi="Times New Roman" w:cs="Times New Roman"/>
          <w:sz w:val="24"/>
          <w:szCs w:val="24"/>
        </w:rPr>
        <w:t>ditempati</w:t>
      </w:r>
      <w:proofErr w:type="spellEnd"/>
      <w:r w:rsidRPr="00A125D2">
        <w:rPr>
          <w:rFonts w:ascii="Times New Roman" w:hAnsi="Times New Roman" w:cs="Times New Roman"/>
          <w:sz w:val="24"/>
          <w:szCs w:val="24"/>
        </w:rPr>
        <w:t xml:space="preserve"> oleh Perusahaan </w:t>
      </w:r>
      <w:proofErr w:type="spellStart"/>
      <w:r w:rsidRPr="00F141E1">
        <w:rPr>
          <w:rFonts w:ascii="Times New Roman" w:hAnsi="Times New Roman" w:cs="Times New Roman"/>
          <w:sz w:val="24"/>
          <w:szCs w:val="24"/>
        </w:rPr>
        <w:t>Indospring</w:t>
      </w:r>
      <w:proofErr w:type="spellEnd"/>
      <w:r w:rsidRPr="00F141E1">
        <w:rPr>
          <w:rFonts w:ascii="Times New Roman" w:hAnsi="Times New Roman" w:cs="Times New Roman"/>
          <w:sz w:val="24"/>
          <w:szCs w:val="24"/>
        </w:rPr>
        <w:t xml:space="preserve"> </w:t>
      </w:r>
      <w:proofErr w:type="spellStart"/>
      <w:r w:rsidRPr="00F141E1">
        <w:rPr>
          <w:rFonts w:ascii="Times New Roman" w:hAnsi="Times New Roman" w:cs="Times New Roman"/>
          <w:sz w:val="24"/>
          <w:szCs w:val="24"/>
        </w:rPr>
        <w:t>Tbk</w:t>
      </w:r>
      <w:proofErr w:type="spellEnd"/>
      <w:r w:rsidRPr="00F141E1">
        <w:rPr>
          <w:rFonts w:ascii="Times New Roman" w:hAnsi="Times New Roman" w:cs="Times New Roman"/>
          <w:sz w:val="24"/>
          <w:szCs w:val="24"/>
        </w:rPr>
        <w:t xml:space="preserve"> </w:t>
      </w:r>
      <w:r w:rsidRPr="00A125D2">
        <w:rPr>
          <w:rFonts w:ascii="Times New Roman" w:hAnsi="Times New Roman" w:cs="Times New Roman"/>
          <w:sz w:val="24"/>
          <w:szCs w:val="24"/>
        </w:rPr>
        <w:t>(</w:t>
      </w:r>
      <w:r>
        <w:rPr>
          <w:rFonts w:ascii="Times New Roman" w:hAnsi="Times New Roman" w:cs="Times New Roman"/>
          <w:sz w:val="24"/>
          <w:szCs w:val="24"/>
        </w:rPr>
        <w:t>INDS</w:t>
      </w:r>
      <w:r w:rsidRPr="00A125D2">
        <w:rPr>
          <w:rFonts w:ascii="Times New Roman" w:hAnsi="Times New Roman" w:cs="Times New Roman"/>
          <w:sz w:val="24"/>
          <w:szCs w:val="24"/>
        </w:rPr>
        <w:t xml:space="preserve">) pada </w:t>
      </w:r>
      <w:proofErr w:type="spellStart"/>
      <w:r w:rsidRPr="00A125D2">
        <w:rPr>
          <w:rFonts w:ascii="Times New Roman" w:hAnsi="Times New Roman" w:cs="Times New Roman"/>
          <w:sz w:val="24"/>
          <w:szCs w:val="24"/>
        </w:rPr>
        <w:t>tahun</w:t>
      </w:r>
      <w:proofErr w:type="spellEnd"/>
      <w:r w:rsidRPr="00A125D2">
        <w:rPr>
          <w:rFonts w:ascii="Times New Roman" w:hAnsi="Times New Roman" w:cs="Times New Roman"/>
          <w:sz w:val="24"/>
          <w:szCs w:val="24"/>
        </w:rPr>
        <w:t xml:space="preserve"> 2024, </w:t>
      </w:r>
      <w:proofErr w:type="spellStart"/>
      <w:r w:rsidRPr="00A125D2">
        <w:rPr>
          <w:rFonts w:ascii="Times New Roman" w:hAnsi="Times New Roman" w:cs="Times New Roman"/>
          <w:sz w:val="24"/>
          <w:szCs w:val="24"/>
        </w:rPr>
        <w:t>sedangkan</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nilai</w:t>
      </w:r>
      <w:proofErr w:type="spellEnd"/>
      <w:r w:rsidRPr="00A125D2">
        <w:rPr>
          <w:rFonts w:ascii="Times New Roman" w:hAnsi="Times New Roman" w:cs="Times New Roman"/>
          <w:sz w:val="24"/>
          <w:szCs w:val="24"/>
        </w:rPr>
        <w:t xml:space="preserve"> minimum </w:t>
      </w:r>
      <w:proofErr w:type="spellStart"/>
      <w:r w:rsidRPr="00A125D2">
        <w:rPr>
          <w:rFonts w:ascii="Times New Roman" w:hAnsi="Times New Roman" w:cs="Times New Roman"/>
          <w:sz w:val="24"/>
          <w:szCs w:val="24"/>
        </w:rPr>
        <w:t>sebesar</w:t>
      </w:r>
      <w:proofErr w:type="spellEnd"/>
      <w:r w:rsidRPr="00A125D2">
        <w:rPr>
          <w:rFonts w:ascii="Times New Roman" w:hAnsi="Times New Roman" w:cs="Times New Roman"/>
          <w:sz w:val="24"/>
          <w:szCs w:val="24"/>
        </w:rPr>
        <w:t xml:space="preserve"> </w:t>
      </w:r>
      <w:r>
        <w:rPr>
          <w:rFonts w:ascii="Times New Roman" w:hAnsi="Times New Roman" w:cs="Times New Roman"/>
          <w:sz w:val="24"/>
          <w:szCs w:val="24"/>
        </w:rPr>
        <w:t>0,330</w:t>
      </w:r>
      <w:r w:rsidRPr="00A125D2">
        <w:rPr>
          <w:rFonts w:ascii="Times New Roman" w:hAnsi="Times New Roman" w:cs="Times New Roman"/>
          <w:sz w:val="24"/>
          <w:szCs w:val="24"/>
        </w:rPr>
        <w:t xml:space="preserve"> yang </w:t>
      </w:r>
      <w:proofErr w:type="spellStart"/>
      <w:r w:rsidRPr="00A125D2">
        <w:rPr>
          <w:rFonts w:ascii="Times New Roman" w:hAnsi="Times New Roman" w:cs="Times New Roman"/>
          <w:sz w:val="24"/>
          <w:szCs w:val="24"/>
        </w:rPr>
        <w:t>ditempati</w:t>
      </w:r>
      <w:proofErr w:type="spellEnd"/>
      <w:r w:rsidRPr="00A125D2">
        <w:rPr>
          <w:rFonts w:ascii="Times New Roman" w:hAnsi="Times New Roman" w:cs="Times New Roman"/>
          <w:sz w:val="24"/>
          <w:szCs w:val="24"/>
        </w:rPr>
        <w:t xml:space="preserve"> oleh Perusahaan </w:t>
      </w:r>
      <w:r w:rsidRPr="00F141E1">
        <w:rPr>
          <w:rFonts w:ascii="Times New Roman" w:hAnsi="Times New Roman" w:cs="Times New Roman"/>
          <w:sz w:val="24"/>
          <w:szCs w:val="24"/>
        </w:rPr>
        <w:t xml:space="preserve">Garuda </w:t>
      </w:r>
      <w:proofErr w:type="spellStart"/>
      <w:r>
        <w:rPr>
          <w:rFonts w:ascii="Times New Roman" w:hAnsi="Times New Roman" w:cs="Times New Roman"/>
          <w:sz w:val="24"/>
          <w:szCs w:val="24"/>
        </w:rPr>
        <w:t>Metalindo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r w:rsidRPr="00F141E1">
        <w:rPr>
          <w:rFonts w:ascii="Times New Roman" w:hAnsi="Times New Roman" w:cs="Times New Roman"/>
          <w:sz w:val="24"/>
          <w:szCs w:val="24"/>
        </w:rPr>
        <w:t xml:space="preserve"> </w:t>
      </w:r>
      <w:r w:rsidRPr="00A125D2">
        <w:rPr>
          <w:rFonts w:ascii="Times New Roman" w:hAnsi="Times New Roman" w:cs="Times New Roman"/>
          <w:sz w:val="24"/>
          <w:szCs w:val="24"/>
        </w:rPr>
        <w:t>(</w:t>
      </w:r>
      <w:r>
        <w:rPr>
          <w:rFonts w:ascii="Times New Roman" w:hAnsi="Times New Roman" w:cs="Times New Roman"/>
          <w:sz w:val="24"/>
          <w:szCs w:val="24"/>
        </w:rPr>
        <w:t>BOLT</w:t>
      </w:r>
      <w:r w:rsidRPr="00A125D2">
        <w:rPr>
          <w:rFonts w:ascii="Times New Roman" w:hAnsi="Times New Roman" w:cs="Times New Roman"/>
          <w:sz w:val="24"/>
          <w:szCs w:val="24"/>
        </w:rPr>
        <w:t xml:space="preserve">) pada </w:t>
      </w:r>
      <w:proofErr w:type="spellStart"/>
      <w:r w:rsidRPr="00A125D2">
        <w:rPr>
          <w:rFonts w:ascii="Times New Roman" w:hAnsi="Times New Roman" w:cs="Times New Roman"/>
          <w:sz w:val="24"/>
          <w:szCs w:val="24"/>
        </w:rPr>
        <w:t>tahun</w:t>
      </w:r>
      <w:proofErr w:type="spellEnd"/>
      <w:r w:rsidRPr="00A125D2">
        <w:rPr>
          <w:rFonts w:ascii="Times New Roman" w:hAnsi="Times New Roman" w:cs="Times New Roman"/>
          <w:sz w:val="24"/>
          <w:szCs w:val="24"/>
        </w:rPr>
        <w:t xml:space="preserve"> 202</w:t>
      </w:r>
      <w:r>
        <w:rPr>
          <w:rFonts w:ascii="Times New Roman" w:hAnsi="Times New Roman" w:cs="Times New Roman"/>
          <w:sz w:val="24"/>
          <w:szCs w:val="24"/>
        </w:rPr>
        <w:t>4</w:t>
      </w:r>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dengan</w:t>
      </w:r>
      <w:proofErr w:type="spellEnd"/>
      <w:r w:rsidRPr="00A125D2">
        <w:rPr>
          <w:rFonts w:ascii="Times New Roman" w:hAnsi="Times New Roman" w:cs="Times New Roman"/>
          <w:sz w:val="24"/>
          <w:szCs w:val="24"/>
        </w:rPr>
        <w:t xml:space="preserve"> </w:t>
      </w:r>
      <w:r w:rsidRPr="00B14F2C">
        <w:rPr>
          <w:rFonts w:ascii="Times New Roman" w:hAnsi="Times New Roman" w:cs="Times New Roman"/>
          <w:i/>
          <w:iCs/>
          <w:sz w:val="24"/>
          <w:szCs w:val="24"/>
        </w:rPr>
        <w:t xml:space="preserve">standard </w:t>
      </w:r>
      <w:proofErr w:type="spellStart"/>
      <w:r w:rsidRPr="00B14F2C">
        <w:rPr>
          <w:rFonts w:ascii="Times New Roman" w:hAnsi="Times New Roman" w:cs="Times New Roman"/>
          <w:i/>
          <w:iCs/>
          <w:sz w:val="24"/>
          <w:szCs w:val="24"/>
        </w:rPr>
        <w:t>deviasi</w:t>
      </w:r>
      <w:proofErr w:type="spellEnd"/>
      <w:r w:rsidRPr="00A125D2">
        <w:rPr>
          <w:rFonts w:ascii="Times New Roman" w:hAnsi="Times New Roman" w:cs="Times New Roman"/>
          <w:sz w:val="24"/>
          <w:szCs w:val="24"/>
        </w:rPr>
        <w:t xml:space="preserve"> </w:t>
      </w:r>
      <w:proofErr w:type="spellStart"/>
      <w:r w:rsidRPr="00A125D2">
        <w:rPr>
          <w:rFonts w:ascii="Times New Roman" w:hAnsi="Times New Roman" w:cs="Times New Roman"/>
          <w:sz w:val="24"/>
          <w:szCs w:val="24"/>
        </w:rPr>
        <w:t>sebesar</w:t>
      </w:r>
      <w:proofErr w:type="spellEnd"/>
      <w:r w:rsidRPr="00A125D2">
        <w:rPr>
          <w:rFonts w:ascii="Times New Roman" w:hAnsi="Times New Roman" w:cs="Times New Roman"/>
          <w:sz w:val="24"/>
          <w:szCs w:val="24"/>
        </w:rPr>
        <w:t xml:space="preserve"> </w:t>
      </w:r>
      <w:r>
        <w:rPr>
          <w:rFonts w:ascii="Times New Roman" w:hAnsi="Times New Roman" w:cs="Times New Roman"/>
          <w:sz w:val="24"/>
          <w:szCs w:val="24"/>
        </w:rPr>
        <w:t>0,109</w:t>
      </w:r>
      <w:r w:rsidRPr="00A125D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Skewness dan Kurtosis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B44F5F">
        <w:rPr>
          <w:rFonts w:ascii="Times New Roman" w:eastAsia="Times New Roman" w:hAnsi="Times New Roman" w:cs="Times New Roman"/>
          <w:color w:val="000000"/>
          <w:kern w:val="0"/>
          <w:sz w:val="24"/>
          <w:szCs w:val="24"/>
          <w:lang w:eastAsia="en-ID"/>
          <w14:ligatures w14:val="none"/>
        </w:rPr>
        <w:t>0,572</w:t>
      </w:r>
      <w:r>
        <w:rPr>
          <w:rFonts w:ascii="Times New Roman" w:eastAsia="Times New Roman" w:hAnsi="Times New Roman" w:cs="Times New Roman"/>
          <w:color w:val="000000"/>
          <w:kern w:val="0"/>
          <w:sz w:val="24"/>
          <w:szCs w:val="24"/>
          <w:lang w:eastAsia="en-ID"/>
          <w14:ligatures w14:val="none"/>
        </w:rPr>
        <w:t xml:space="preserve"> dan </w:t>
      </w:r>
      <w:r w:rsidRPr="00B44F5F">
        <w:rPr>
          <w:rFonts w:ascii="Times New Roman" w:eastAsia="Times New Roman" w:hAnsi="Times New Roman" w:cs="Times New Roman"/>
          <w:color w:val="000000"/>
          <w:kern w:val="0"/>
          <w:sz w:val="24"/>
          <w:szCs w:val="24"/>
          <w:lang w:eastAsia="en-ID"/>
          <w14:ligatures w14:val="none"/>
        </w:rPr>
        <w:t>2</w:t>
      </w:r>
      <w:r>
        <w:rPr>
          <w:rFonts w:ascii="Times New Roman" w:eastAsia="Times New Roman" w:hAnsi="Times New Roman" w:cs="Times New Roman"/>
          <w:color w:val="000000"/>
          <w:kern w:val="0"/>
          <w:sz w:val="24"/>
          <w:szCs w:val="24"/>
          <w:lang w:eastAsia="en-ID"/>
          <w14:ligatures w14:val="none"/>
        </w:rPr>
        <w:t>,</w:t>
      </w:r>
      <w:r w:rsidRPr="00B44F5F">
        <w:rPr>
          <w:rFonts w:ascii="Times New Roman" w:eastAsia="Times New Roman" w:hAnsi="Times New Roman" w:cs="Times New Roman"/>
          <w:color w:val="000000"/>
          <w:kern w:val="0"/>
          <w:sz w:val="24"/>
          <w:szCs w:val="24"/>
          <w:lang w:eastAsia="en-ID"/>
          <w14:ligatures w14:val="none"/>
        </w:rPr>
        <w:t>301</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secara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berturut-turut</w:t>
      </w:r>
      <w:proofErr w:type="spellEnd"/>
      <w:r>
        <w:rPr>
          <w:rFonts w:ascii="Times New Roman" w:eastAsia="Times New Roman" w:hAnsi="Times New Roman" w:cs="Times New Roman"/>
          <w:color w:val="000000"/>
          <w:kern w:val="0"/>
          <w:sz w:val="24"/>
          <w:szCs w:val="24"/>
          <w:lang w:eastAsia="en-ID"/>
          <w14:ligatures w14:val="none"/>
        </w:rPr>
        <w:t>.</w:t>
      </w:r>
    </w:p>
    <w:p w14:paraId="2D95222C"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4D4CB605"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12EFB4F6"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20789782" w14:textId="77777777" w:rsidR="002D6571" w:rsidRDefault="002D6571"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7B13E3B7" w14:textId="1E0B66FF" w:rsidR="002B7B08" w:rsidRPr="00311CB2" w:rsidRDefault="002B7B08" w:rsidP="00311CB2">
      <w:pPr>
        <w:spacing w:after="0" w:line="480" w:lineRule="auto"/>
        <w:ind w:right="-1"/>
        <w:jc w:val="both"/>
        <w:rPr>
          <w:rFonts w:ascii="Times New Roman" w:hAnsi="Times New Roman" w:cs="Times New Roman"/>
          <w:sz w:val="24"/>
          <w:szCs w:val="24"/>
        </w:rPr>
      </w:pPr>
    </w:p>
    <w:p w14:paraId="4513CA95" w14:textId="77777777" w:rsidR="002B7B08" w:rsidRDefault="002B7B08" w:rsidP="00FE4590">
      <w:pPr>
        <w:pStyle w:val="ListParagraph"/>
        <w:numPr>
          <w:ilvl w:val="0"/>
          <w:numId w:val="27"/>
        </w:numPr>
        <w:spacing w:after="0" w:line="480" w:lineRule="auto"/>
        <w:ind w:left="567" w:right="-1" w:hanging="567"/>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Ukuran</w:t>
      </w:r>
      <w:proofErr w:type="spellEnd"/>
      <w:r>
        <w:rPr>
          <w:rFonts w:ascii="Times New Roman" w:hAnsi="Times New Roman" w:cs="Times New Roman"/>
          <w:b/>
          <w:bCs/>
          <w:sz w:val="24"/>
          <w:szCs w:val="24"/>
        </w:rPr>
        <w:t xml:space="preserve"> Perusahaan (X4)</w:t>
      </w:r>
    </w:p>
    <w:p w14:paraId="234F8D93" w14:textId="77777777" w:rsidR="002B7B08" w:rsidRPr="00B14F2C" w:rsidRDefault="002B7B08" w:rsidP="00FE4590">
      <w:pPr>
        <w:pStyle w:val="ListParagraph"/>
        <w:spacing w:after="0" w:line="480" w:lineRule="auto"/>
        <w:ind w:left="567" w:right="-1"/>
        <w:jc w:val="both"/>
        <w:rPr>
          <w:rFonts w:ascii="Times New Roman" w:hAnsi="Times New Roman" w:cs="Times New Roman"/>
          <w:sz w:val="24"/>
          <w:szCs w:val="24"/>
        </w:rPr>
      </w:pPr>
      <w:proofErr w:type="spellStart"/>
      <w:r w:rsidRPr="004103DE">
        <w:rPr>
          <w:rFonts w:ascii="Times New Roman" w:hAnsi="Times New Roman" w:cs="Times New Roman"/>
          <w:sz w:val="24"/>
          <w:szCs w:val="24"/>
        </w:rPr>
        <w:t>Berdasarkan</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tabel</w:t>
      </w:r>
      <w:proofErr w:type="spellEnd"/>
      <w:r w:rsidRPr="004103DE">
        <w:rPr>
          <w:rFonts w:ascii="Times New Roman" w:hAnsi="Times New Roman" w:cs="Times New Roman"/>
          <w:sz w:val="24"/>
          <w:szCs w:val="24"/>
        </w:rPr>
        <w:t xml:space="preserve"> 4.2 </w:t>
      </w:r>
      <w:proofErr w:type="spellStart"/>
      <w:r w:rsidRPr="004103DE">
        <w:rPr>
          <w:rFonts w:ascii="Times New Roman" w:hAnsi="Times New Roman" w:cs="Times New Roman"/>
          <w:sz w:val="24"/>
          <w:szCs w:val="24"/>
        </w:rPr>
        <w:t>diketahui</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bahwa</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variabel</w:t>
      </w:r>
      <w:proofErr w:type="spellEnd"/>
      <w:r w:rsidRPr="004103DE">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4103DE">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sidRPr="004103DE">
        <w:rPr>
          <w:rFonts w:ascii="Times New Roman" w:hAnsi="Times New Roman" w:cs="Times New Roman"/>
          <w:sz w:val="24"/>
          <w:szCs w:val="24"/>
        </w:rPr>
        <w:t xml:space="preserve"> (X</w:t>
      </w:r>
      <w:r>
        <w:rPr>
          <w:rFonts w:ascii="Times New Roman" w:hAnsi="Times New Roman" w:cs="Times New Roman"/>
          <w:sz w:val="24"/>
          <w:szCs w:val="24"/>
        </w:rPr>
        <w:t>4</w:t>
      </w:r>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dengan</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jumlah</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sampel</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sebanyak</w:t>
      </w:r>
      <w:proofErr w:type="spellEnd"/>
      <w:r w:rsidRPr="004103DE">
        <w:rPr>
          <w:rFonts w:ascii="Times New Roman" w:hAnsi="Times New Roman" w:cs="Times New Roman"/>
          <w:sz w:val="24"/>
          <w:szCs w:val="24"/>
        </w:rPr>
        <w:t xml:space="preserve"> 56 </w:t>
      </w:r>
      <w:proofErr w:type="spellStart"/>
      <w:r w:rsidRPr="004103DE">
        <w:rPr>
          <w:rFonts w:ascii="Times New Roman" w:hAnsi="Times New Roman" w:cs="Times New Roman"/>
          <w:sz w:val="24"/>
          <w:szCs w:val="24"/>
        </w:rPr>
        <w:t>pengamatan</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memiliki</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nilai</w:t>
      </w:r>
      <w:proofErr w:type="spellEnd"/>
      <w:r w:rsidRPr="004103DE">
        <w:rPr>
          <w:rFonts w:ascii="Times New Roman" w:hAnsi="Times New Roman" w:cs="Times New Roman"/>
          <w:sz w:val="24"/>
          <w:szCs w:val="24"/>
        </w:rPr>
        <w:t xml:space="preserve"> rata-rata </w:t>
      </w:r>
      <w:proofErr w:type="spellStart"/>
      <w:r w:rsidRPr="004103DE">
        <w:rPr>
          <w:rFonts w:ascii="Times New Roman" w:hAnsi="Times New Roman" w:cs="Times New Roman"/>
          <w:sz w:val="24"/>
          <w:szCs w:val="24"/>
        </w:rPr>
        <w:t>sebesar</w:t>
      </w:r>
      <w:proofErr w:type="spellEnd"/>
      <w:r w:rsidRPr="004103DE">
        <w:rPr>
          <w:rFonts w:ascii="Times New Roman" w:hAnsi="Times New Roman" w:cs="Times New Roman"/>
          <w:sz w:val="24"/>
          <w:szCs w:val="24"/>
        </w:rPr>
        <w:t xml:space="preserve"> </w:t>
      </w:r>
      <w:r>
        <w:rPr>
          <w:rFonts w:ascii="Times New Roman" w:hAnsi="Times New Roman" w:cs="Times New Roman"/>
          <w:sz w:val="24"/>
          <w:szCs w:val="24"/>
        </w:rPr>
        <w:t xml:space="preserve">28,543 </w:t>
      </w:r>
      <w:proofErr w:type="spellStart"/>
      <w:r w:rsidRPr="004103DE">
        <w:rPr>
          <w:rFonts w:ascii="Times New Roman" w:hAnsi="Times New Roman" w:cs="Times New Roman"/>
          <w:sz w:val="24"/>
          <w:szCs w:val="24"/>
        </w:rPr>
        <w:t>dengan</w:t>
      </w:r>
      <w:proofErr w:type="spellEnd"/>
      <w:r w:rsidRPr="004103DE">
        <w:rPr>
          <w:rFonts w:ascii="Times New Roman" w:hAnsi="Times New Roman" w:cs="Times New Roman"/>
          <w:sz w:val="24"/>
          <w:szCs w:val="24"/>
        </w:rPr>
        <w:t xml:space="preserve"> median </w:t>
      </w:r>
      <w:r>
        <w:rPr>
          <w:rFonts w:ascii="Times New Roman" w:hAnsi="Times New Roman" w:cs="Times New Roman"/>
          <w:sz w:val="24"/>
          <w:szCs w:val="24"/>
        </w:rPr>
        <w:t xml:space="preserve">28,990 </w:t>
      </w:r>
      <w:proofErr w:type="spellStart"/>
      <w:r>
        <w:rPr>
          <w:rFonts w:ascii="Times New Roman" w:hAnsi="Times New Roman" w:cs="Times New Roman"/>
          <w:sz w:val="24"/>
          <w:szCs w:val="24"/>
        </w:rPr>
        <w:t>m</w:t>
      </w:r>
      <w:r w:rsidRPr="004103DE">
        <w:rPr>
          <w:rFonts w:ascii="Times New Roman" w:hAnsi="Times New Roman" w:cs="Times New Roman"/>
          <w:sz w:val="24"/>
          <w:szCs w:val="24"/>
        </w:rPr>
        <w:t>emiliki</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nilai</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maksimum</w:t>
      </w:r>
      <w:proofErr w:type="spellEnd"/>
      <w:r w:rsidRPr="004103DE">
        <w:rPr>
          <w:rFonts w:ascii="Times New Roman" w:hAnsi="Times New Roman" w:cs="Times New Roman"/>
          <w:sz w:val="24"/>
          <w:szCs w:val="24"/>
        </w:rPr>
        <w:t xml:space="preserve"> </w:t>
      </w:r>
      <w:r>
        <w:rPr>
          <w:rFonts w:ascii="Times New Roman" w:hAnsi="Times New Roman" w:cs="Times New Roman"/>
          <w:sz w:val="24"/>
          <w:szCs w:val="24"/>
        </w:rPr>
        <w:t>32,070</w:t>
      </w:r>
      <w:r w:rsidRPr="004103DE">
        <w:rPr>
          <w:rFonts w:ascii="Times New Roman" w:hAnsi="Times New Roman" w:cs="Times New Roman"/>
          <w:sz w:val="24"/>
          <w:szCs w:val="24"/>
        </w:rPr>
        <w:t xml:space="preserve"> yang </w:t>
      </w:r>
      <w:proofErr w:type="spellStart"/>
      <w:r w:rsidRPr="004103DE">
        <w:rPr>
          <w:rFonts w:ascii="Times New Roman" w:hAnsi="Times New Roman" w:cs="Times New Roman"/>
          <w:sz w:val="24"/>
          <w:szCs w:val="24"/>
        </w:rPr>
        <w:t>ditempati</w:t>
      </w:r>
      <w:proofErr w:type="spellEnd"/>
      <w:r w:rsidRPr="004103DE">
        <w:rPr>
          <w:rFonts w:ascii="Times New Roman" w:hAnsi="Times New Roman" w:cs="Times New Roman"/>
          <w:sz w:val="24"/>
          <w:szCs w:val="24"/>
        </w:rPr>
        <w:t xml:space="preserve"> oleh Perusahaan </w:t>
      </w:r>
      <w:r w:rsidRPr="006660EB">
        <w:rPr>
          <w:rFonts w:ascii="Times New Roman" w:hAnsi="Times New Roman" w:cs="Times New Roman"/>
          <w:sz w:val="24"/>
          <w:szCs w:val="24"/>
        </w:rPr>
        <w:t xml:space="preserve">Garuda Maintenance Facility Aero Asia </w:t>
      </w:r>
      <w:proofErr w:type="spellStart"/>
      <w:r w:rsidRPr="006660EB">
        <w:rPr>
          <w:rFonts w:ascii="Times New Roman" w:hAnsi="Times New Roman" w:cs="Times New Roman"/>
          <w:sz w:val="24"/>
          <w:szCs w:val="24"/>
        </w:rPr>
        <w:t>Tbk</w:t>
      </w:r>
      <w:proofErr w:type="spellEnd"/>
      <w:r w:rsidRPr="006660EB">
        <w:rPr>
          <w:rFonts w:ascii="Times New Roman" w:hAnsi="Times New Roman" w:cs="Times New Roman"/>
          <w:sz w:val="24"/>
          <w:szCs w:val="24"/>
        </w:rPr>
        <w:t xml:space="preserve"> </w:t>
      </w:r>
      <w:r w:rsidRPr="004103DE">
        <w:rPr>
          <w:rFonts w:ascii="Times New Roman" w:hAnsi="Times New Roman" w:cs="Times New Roman"/>
          <w:sz w:val="24"/>
          <w:szCs w:val="24"/>
        </w:rPr>
        <w:t>(</w:t>
      </w:r>
      <w:r>
        <w:rPr>
          <w:rFonts w:ascii="Times New Roman" w:hAnsi="Times New Roman" w:cs="Times New Roman"/>
          <w:sz w:val="24"/>
          <w:szCs w:val="24"/>
        </w:rPr>
        <w:t>GMFI</w:t>
      </w:r>
      <w:r w:rsidRPr="004103DE">
        <w:rPr>
          <w:rFonts w:ascii="Times New Roman" w:hAnsi="Times New Roman" w:cs="Times New Roman"/>
          <w:sz w:val="24"/>
          <w:szCs w:val="24"/>
        </w:rPr>
        <w:t xml:space="preserve">) pada </w:t>
      </w:r>
      <w:proofErr w:type="spellStart"/>
      <w:r w:rsidRPr="004103DE">
        <w:rPr>
          <w:rFonts w:ascii="Times New Roman" w:hAnsi="Times New Roman" w:cs="Times New Roman"/>
          <w:sz w:val="24"/>
          <w:szCs w:val="24"/>
        </w:rPr>
        <w:t>tahun</w:t>
      </w:r>
      <w:proofErr w:type="spellEnd"/>
      <w:r w:rsidRPr="004103DE">
        <w:rPr>
          <w:rFonts w:ascii="Times New Roman" w:hAnsi="Times New Roman" w:cs="Times New Roman"/>
          <w:sz w:val="24"/>
          <w:szCs w:val="24"/>
        </w:rPr>
        <w:t xml:space="preserve"> 202</w:t>
      </w:r>
      <w:r>
        <w:rPr>
          <w:rFonts w:ascii="Times New Roman" w:hAnsi="Times New Roman" w:cs="Times New Roman"/>
          <w:sz w:val="24"/>
          <w:szCs w:val="24"/>
        </w:rPr>
        <w:t>2</w:t>
      </w:r>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sedangkan</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nilai</w:t>
      </w:r>
      <w:proofErr w:type="spellEnd"/>
      <w:r w:rsidRPr="004103DE">
        <w:rPr>
          <w:rFonts w:ascii="Times New Roman" w:hAnsi="Times New Roman" w:cs="Times New Roman"/>
          <w:sz w:val="24"/>
          <w:szCs w:val="24"/>
        </w:rPr>
        <w:t xml:space="preserve"> minimum </w:t>
      </w:r>
      <w:proofErr w:type="spellStart"/>
      <w:r w:rsidRPr="004103DE">
        <w:rPr>
          <w:rFonts w:ascii="Times New Roman" w:hAnsi="Times New Roman" w:cs="Times New Roman"/>
          <w:sz w:val="24"/>
          <w:szCs w:val="24"/>
        </w:rPr>
        <w:t>sebesar</w:t>
      </w:r>
      <w:proofErr w:type="spellEnd"/>
      <w:r w:rsidRPr="004103DE">
        <w:rPr>
          <w:rFonts w:ascii="Times New Roman" w:hAnsi="Times New Roman" w:cs="Times New Roman"/>
          <w:sz w:val="24"/>
          <w:szCs w:val="24"/>
        </w:rPr>
        <w:t xml:space="preserve"> </w:t>
      </w:r>
      <w:r>
        <w:rPr>
          <w:rFonts w:ascii="Times New Roman" w:hAnsi="Times New Roman" w:cs="Times New Roman"/>
          <w:sz w:val="24"/>
          <w:szCs w:val="24"/>
        </w:rPr>
        <w:t>20,570</w:t>
      </w:r>
      <w:r w:rsidRPr="004103DE">
        <w:rPr>
          <w:rFonts w:ascii="Times New Roman" w:hAnsi="Times New Roman" w:cs="Times New Roman"/>
          <w:sz w:val="24"/>
          <w:szCs w:val="24"/>
        </w:rPr>
        <w:t xml:space="preserve"> yang </w:t>
      </w:r>
      <w:proofErr w:type="spellStart"/>
      <w:r w:rsidRPr="004103DE">
        <w:rPr>
          <w:rFonts w:ascii="Times New Roman" w:hAnsi="Times New Roman" w:cs="Times New Roman"/>
          <w:sz w:val="24"/>
          <w:szCs w:val="24"/>
        </w:rPr>
        <w:t>ditempati</w:t>
      </w:r>
      <w:proofErr w:type="spellEnd"/>
      <w:r w:rsidRPr="004103DE">
        <w:rPr>
          <w:rFonts w:ascii="Times New Roman" w:hAnsi="Times New Roman" w:cs="Times New Roman"/>
          <w:sz w:val="24"/>
          <w:szCs w:val="24"/>
        </w:rPr>
        <w:t xml:space="preserve"> oleh </w:t>
      </w:r>
      <w:proofErr w:type="spellStart"/>
      <w:r>
        <w:rPr>
          <w:rFonts w:ascii="Times New Roman" w:hAnsi="Times New Roman" w:cs="Times New Roman"/>
          <w:sz w:val="24"/>
          <w:szCs w:val="24"/>
        </w:rPr>
        <w:t>p</w:t>
      </w:r>
      <w:r w:rsidRPr="004103DE">
        <w:rPr>
          <w:rFonts w:ascii="Times New Roman" w:hAnsi="Times New Roman" w:cs="Times New Roman"/>
          <w:sz w:val="24"/>
          <w:szCs w:val="24"/>
        </w:rPr>
        <w:t>erusahaan</w:t>
      </w:r>
      <w:proofErr w:type="spellEnd"/>
      <w:r w:rsidRPr="004103DE">
        <w:rPr>
          <w:rFonts w:ascii="Times New Roman" w:hAnsi="Times New Roman" w:cs="Times New Roman"/>
          <w:sz w:val="24"/>
          <w:szCs w:val="24"/>
        </w:rPr>
        <w:t xml:space="preserve"> </w:t>
      </w:r>
      <w:r w:rsidRPr="006660EB">
        <w:rPr>
          <w:rFonts w:ascii="Times New Roman" w:hAnsi="Times New Roman" w:cs="Times New Roman"/>
          <w:sz w:val="24"/>
          <w:szCs w:val="24"/>
        </w:rPr>
        <w:t xml:space="preserve">Gajah Tunggal </w:t>
      </w:r>
      <w:proofErr w:type="spellStart"/>
      <w:r w:rsidRPr="006660EB">
        <w:rPr>
          <w:rFonts w:ascii="Times New Roman" w:hAnsi="Times New Roman" w:cs="Times New Roman"/>
          <w:sz w:val="24"/>
          <w:szCs w:val="24"/>
        </w:rPr>
        <w:t>Tbk</w:t>
      </w:r>
      <w:proofErr w:type="spellEnd"/>
      <w:r w:rsidRPr="006660EB">
        <w:rPr>
          <w:rFonts w:ascii="Times New Roman" w:hAnsi="Times New Roman" w:cs="Times New Roman"/>
          <w:sz w:val="24"/>
          <w:szCs w:val="24"/>
        </w:rPr>
        <w:t xml:space="preserve"> </w:t>
      </w:r>
      <w:r w:rsidRPr="004103DE">
        <w:rPr>
          <w:rFonts w:ascii="Times New Roman" w:hAnsi="Times New Roman" w:cs="Times New Roman"/>
          <w:sz w:val="24"/>
          <w:szCs w:val="24"/>
        </w:rPr>
        <w:t>(</w:t>
      </w:r>
      <w:r>
        <w:rPr>
          <w:rFonts w:ascii="Times New Roman" w:hAnsi="Times New Roman" w:cs="Times New Roman"/>
          <w:sz w:val="24"/>
          <w:szCs w:val="24"/>
        </w:rPr>
        <w:t>GJTL</w:t>
      </w:r>
      <w:r w:rsidRPr="004103DE">
        <w:rPr>
          <w:rFonts w:ascii="Times New Roman" w:hAnsi="Times New Roman" w:cs="Times New Roman"/>
          <w:sz w:val="24"/>
          <w:szCs w:val="24"/>
        </w:rPr>
        <w:t xml:space="preserve">) pada </w:t>
      </w:r>
      <w:proofErr w:type="spellStart"/>
      <w:r w:rsidRPr="004103DE">
        <w:rPr>
          <w:rFonts w:ascii="Times New Roman" w:hAnsi="Times New Roman" w:cs="Times New Roman"/>
          <w:sz w:val="24"/>
          <w:szCs w:val="24"/>
        </w:rPr>
        <w:t>tahun</w:t>
      </w:r>
      <w:proofErr w:type="spellEnd"/>
      <w:r w:rsidRPr="004103DE">
        <w:rPr>
          <w:rFonts w:ascii="Times New Roman" w:hAnsi="Times New Roman" w:cs="Times New Roman"/>
          <w:sz w:val="24"/>
          <w:szCs w:val="24"/>
        </w:rPr>
        <w:t xml:space="preserve"> 202</w:t>
      </w:r>
      <w:r>
        <w:rPr>
          <w:rFonts w:ascii="Times New Roman" w:hAnsi="Times New Roman" w:cs="Times New Roman"/>
          <w:sz w:val="24"/>
          <w:szCs w:val="24"/>
        </w:rPr>
        <w:t>3</w:t>
      </w:r>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dengan</w:t>
      </w:r>
      <w:proofErr w:type="spellEnd"/>
      <w:r w:rsidRPr="004103DE">
        <w:rPr>
          <w:rFonts w:ascii="Times New Roman" w:hAnsi="Times New Roman" w:cs="Times New Roman"/>
          <w:sz w:val="24"/>
          <w:szCs w:val="24"/>
        </w:rPr>
        <w:t xml:space="preserve"> </w:t>
      </w:r>
      <w:r w:rsidRPr="00B14F2C">
        <w:rPr>
          <w:rFonts w:ascii="Times New Roman" w:hAnsi="Times New Roman" w:cs="Times New Roman"/>
          <w:i/>
          <w:iCs/>
          <w:sz w:val="24"/>
          <w:szCs w:val="24"/>
        </w:rPr>
        <w:t xml:space="preserve">standard </w:t>
      </w:r>
      <w:proofErr w:type="spellStart"/>
      <w:r w:rsidRPr="00B14F2C">
        <w:rPr>
          <w:rFonts w:ascii="Times New Roman" w:hAnsi="Times New Roman" w:cs="Times New Roman"/>
          <w:i/>
          <w:iCs/>
          <w:sz w:val="24"/>
          <w:szCs w:val="24"/>
        </w:rPr>
        <w:t>deviasi</w:t>
      </w:r>
      <w:proofErr w:type="spellEnd"/>
      <w:r w:rsidRPr="004103DE">
        <w:rPr>
          <w:rFonts w:ascii="Times New Roman" w:hAnsi="Times New Roman" w:cs="Times New Roman"/>
          <w:sz w:val="24"/>
          <w:szCs w:val="24"/>
        </w:rPr>
        <w:t xml:space="preserve"> </w:t>
      </w:r>
      <w:proofErr w:type="spellStart"/>
      <w:r w:rsidRPr="004103DE">
        <w:rPr>
          <w:rFonts w:ascii="Times New Roman" w:hAnsi="Times New Roman" w:cs="Times New Roman"/>
          <w:sz w:val="24"/>
          <w:szCs w:val="24"/>
        </w:rPr>
        <w:t>sebesar</w:t>
      </w:r>
      <w:proofErr w:type="spellEnd"/>
      <w:r w:rsidRPr="004103DE">
        <w:rPr>
          <w:rFonts w:ascii="Times New Roman" w:hAnsi="Times New Roman" w:cs="Times New Roman"/>
          <w:sz w:val="24"/>
          <w:szCs w:val="24"/>
        </w:rPr>
        <w:t xml:space="preserve"> </w:t>
      </w:r>
      <w:r>
        <w:rPr>
          <w:rFonts w:ascii="Times New Roman" w:hAnsi="Times New Roman" w:cs="Times New Roman"/>
          <w:sz w:val="24"/>
          <w:szCs w:val="24"/>
        </w:rPr>
        <w:t>1,704</w:t>
      </w:r>
      <w:r w:rsidRPr="004103D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Skewness dan Kurtosis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B44F5F">
        <w:rPr>
          <w:rFonts w:ascii="Times New Roman" w:eastAsia="Times New Roman" w:hAnsi="Times New Roman" w:cs="Times New Roman"/>
          <w:color w:val="000000"/>
          <w:kern w:val="0"/>
          <w:sz w:val="24"/>
          <w:szCs w:val="24"/>
          <w:lang w:eastAsia="en-ID"/>
          <w14:ligatures w14:val="none"/>
        </w:rPr>
        <w:t>1,725</w:t>
      </w:r>
      <w:r>
        <w:rPr>
          <w:rFonts w:ascii="Times New Roman" w:eastAsia="Times New Roman" w:hAnsi="Times New Roman" w:cs="Times New Roman"/>
          <w:color w:val="000000"/>
          <w:kern w:val="0"/>
          <w:sz w:val="24"/>
          <w:szCs w:val="24"/>
          <w:lang w:eastAsia="en-ID"/>
          <w14:ligatures w14:val="none"/>
        </w:rPr>
        <w:t xml:space="preserve"> dan </w:t>
      </w:r>
      <w:r w:rsidRPr="00B44F5F">
        <w:rPr>
          <w:rFonts w:ascii="Times New Roman" w:eastAsia="Times New Roman" w:hAnsi="Times New Roman" w:cs="Times New Roman"/>
          <w:color w:val="000000"/>
          <w:kern w:val="0"/>
          <w:sz w:val="24"/>
          <w:szCs w:val="24"/>
          <w:lang w:eastAsia="en-ID"/>
          <w14:ligatures w14:val="none"/>
        </w:rPr>
        <w:t>9,862</w:t>
      </w:r>
      <w:r>
        <w:rPr>
          <w:rFonts w:ascii="Times New Roman" w:eastAsia="Times New Roman" w:hAnsi="Times New Roman" w:cs="Times New Roman"/>
          <w:color w:val="000000"/>
          <w:kern w:val="0"/>
          <w:sz w:val="24"/>
          <w:szCs w:val="24"/>
          <w:lang w:eastAsia="en-ID"/>
          <w14:ligatures w14:val="none"/>
        </w:rPr>
        <w:t>.</w:t>
      </w:r>
    </w:p>
    <w:p w14:paraId="3DF6F2E8" w14:textId="77777777" w:rsidR="002B7B08" w:rsidRDefault="002B7B08" w:rsidP="00FE4590">
      <w:pPr>
        <w:pStyle w:val="ListParagraph"/>
        <w:numPr>
          <w:ilvl w:val="0"/>
          <w:numId w:val="27"/>
        </w:numPr>
        <w:spacing w:after="0" w:line="480" w:lineRule="auto"/>
        <w:ind w:left="567" w:right="-1" w:hanging="567"/>
        <w:jc w:val="both"/>
        <w:rPr>
          <w:rFonts w:ascii="Times New Roman" w:hAnsi="Times New Roman" w:cs="Times New Roman"/>
          <w:b/>
          <w:bCs/>
          <w:sz w:val="24"/>
          <w:szCs w:val="24"/>
        </w:rPr>
      </w:pPr>
      <w:proofErr w:type="spellStart"/>
      <w:r w:rsidRPr="00084BF1">
        <w:rPr>
          <w:rFonts w:ascii="Times New Roman" w:hAnsi="Times New Roman" w:cs="Times New Roman"/>
          <w:b/>
          <w:bCs/>
          <w:i/>
          <w:iCs/>
          <w:sz w:val="24"/>
          <w:szCs w:val="24"/>
        </w:rPr>
        <w:t>Coorporate</w:t>
      </w:r>
      <w:proofErr w:type="spellEnd"/>
      <w:r w:rsidRPr="00084BF1">
        <w:rPr>
          <w:rFonts w:ascii="Times New Roman" w:hAnsi="Times New Roman" w:cs="Times New Roman"/>
          <w:b/>
          <w:bCs/>
          <w:i/>
          <w:iCs/>
          <w:sz w:val="24"/>
          <w:szCs w:val="24"/>
        </w:rPr>
        <w:t xml:space="preserve"> Social Responsibility</w:t>
      </w:r>
      <w:r>
        <w:rPr>
          <w:rFonts w:ascii="Times New Roman" w:hAnsi="Times New Roman" w:cs="Times New Roman"/>
          <w:b/>
          <w:bCs/>
          <w:sz w:val="24"/>
          <w:szCs w:val="24"/>
        </w:rPr>
        <w:t xml:space="preserve"> (X5)</w:t>
      </w:r>
    </w:p>
    <w:p w14:paraId="45D17217"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roofErr w:type="spellStart"/>
      <w:r w:rsidRPr="007A68BE">
        <w:rPr>
          <w:rFonts w:ascii="Times New Roman" w:hAnsi="Times New Roman" w:cs="Times New Roman"/>
          <w:sz w:val="24"/>
          <w:szCs w:val="24"/>
        </w:rPr>
        <w:t>Berdasarkan</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tabel</w:t>
      </w:r>
      <w:proofErr w:type="spellEnd"/>
      <w:r w:rsidRPr="007A68BE">
        <w:rPr>
          <w:rFonts w:ascii="Times New Roman" w:hAnsi="Times New Roman" w:cs="Times New Roman"/>
          <w:sz w:val="24"/>
          <w:szCs w:val="24"/>
        </w:rPr>
        <w:t xml:space="preserve"> 4.2 </w:t>
      </w:r>
      <w:proofErr w:type="spellStart"/>
      <w:r w:rsidRPr="007A68BE">
        <w:rPr>
          <w:rFonts w:ascii="Times New Roman" w:hAnsi="Times New Roman" w:cs="Times New Roman"/>
          <w:sz w:val="24"/>
          <w:szCs w:val="24"/>
        </w:rPr>
        <w:t>diketahui</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bahwa</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variabel</w:t>
      </w:r>
      <w:proofErr w:type="spellEnd"/>
      <w:r w:rsidRPr="007A68BE">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7A68BE">
        <w:rPr>
          <w:rFonts w:ascii="Times New Roman" w:hAnsi="Times New Roman" w:cs="Times New Roman"/>
          <w:sz w:val="24"/>
          <w:szCs w:val="24"/>
        </w:rPr>
        <w:t xml:space="preserve"> </w:t>
      </w:r>
      <w:r>
        <w:rPr>
          <w:rFonts w:ascii="Times New Roman" w:hAnsi="Times New Roman" w:cs="Times New Roman"/>
          <w:sz w:val="24"/>
          <w:szCs w:val="24"/>
        </w:rPr>
        <w:t>CSR</w:t>
      </w:r>
      <w:r w:rsidRPr="007A68BE">
        <w:rPr>
          <w:rFonts w:ascii="Times New Roman" w:hAnsi="Times New Roman" w:cs="Times New Roman"/>
          <w:sz w:val="24"/>
          <w:szCs w:val="24"/>
        </w:rPr>
        <w:t xml:space="preserve"> (X</w:t>
      </w:r>
      <w:r>
        <w:rPr>
          <w:rFonts w:ascii="Times New Roman" w:hAnsi="Times New Roman" w:cs="Times New Roman"/>
          <w:sz w:val="24"/>
          <w:szCs w:val="24"/>
        </w:rPr>
        <w:t>5</w:t>
      </w:r>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dengan</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jumlah</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sampel</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sebanyak</w:t>
      </w:r>
      <w:proofErr w:type="spellEnd"/>
      <w:r w:rsidRPr="007A68BE">
        <w:rPr>
          <w:rFonts w:ascii="Times New Roman" w:hAnsi="Times New Roman" w:cs="Times New Roman"/>
          <w:sz w:val="24"/>
          <w:szCs w:val="24"/>
        </w:rPr>
        <w:t xml:space="preserve"> 56 </w:t>
      </w:r>
      <w:proofErr w:type="spellStart"/>
      <w:r w:rsidRPr="007A68BE">
        <w:rPr>
          <w:rFonts w:ascii="Times New Roman" w:hAnsi="Times New Roman" w:cs="Times New Roman"/>
          <w:sz w:val="24"/>
          <w:szCs w:val="24"/>
        </w:rPr>
        <w:t>pengamatan</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memiliki</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nilai</w:t>
      </w:r>
      <w:proofErr w:type="spellEnd"/>
      <w:r w:rsidRPr="007A68BE">
        <w:rPr>
          <w:rFonts w:ascii="Times New Roman" w:hAnsi="Times New Roman" w:cs="Times New Roman"/>
          <w:sz w:val="24"/>
          <w:szCs w:val="24"/>
        </w:rPr>
        <w:t xml:space="preserve"> rata-rata </w:t>
      </w:r>
      <w:proofErr w:type="spellStart"/>
      <w:r w:rsidRPr="007A68BE">
        <w:rPr>
          <w:rFonts w:ascii="Times New Roman" w:hAnsi="Times New Roman" w:cs="Times New Roman"/>
          <w:sz w:val="24"/>
          <w:szCs w:val="24"/>
        </w:rPr>
        <w:t>sebesar</w:t>
      </w:r>
      <w:proofErr w:type="spellEnd"/>
      <w:r w:rsidRPr="007A68BE">
        <w:rPr>
          <w:rFonts w:ascii="Times New Roman" w:hAnsi="Times New Roman" w:cs="Times New Roman"/>
          <w:sz w:val="24"/>
          <w:szCs w:val="24"/>
        </w:rPr>
        <w:t xml:space="preserve"> </w:t>
      </w:r>
      <w:r>
        <w:rPr>
          <w:rFonts w:ascii="Times New Roman" w:hAnsi="Times New Roman" w:cs="Times New Roman"/>
          <w:sz w:val="24"/>
          <w:szCs w:val="24"/>
        </w:rPr>
        <w:t>0,458</w:t>
      </w:r>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dengan</w:t>
      </w:r>
      <w:proofErr w:type="spellEnd"/>
      <w:r w:rsidRPr="007A68BE">
        <w:rPr>
          <w:rFonts w:ascii="Times New Roman" w:hAnsi="Times New Roman" w:cs="Times New Roman"/>
          <w:sz w:val="24"/>
          <w:szCs w:val="24"/>
        </w:rPr>
        <w:t xml:space="preserve"> median </w:t>
      </w:r>
      <w:r>
        <w:rPr>
          <w:rFonts w:ascii="Times New Roman" w:hAnsi="Times New Roman" w:cs="Times New Roman"/>
          <w:sz w:val="24"/>
          <w:szCs w:val="24"/>
        </w:rPr>
        <w:t>0,430</w:t>
      </w:r>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memiliki</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nilai</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maksimum</w:t>
      </w:r>
      <w:proofErr w:type="spellEnd"/>
      <w:r w:rsidRPr="007A68BE">
        <w:rPr>
          <w:rFonts w:ascii="Times New Roman" w:hAnsi="Times New Roman" w:cs="Times New Roman"/>
          <w:sz w:val="24"/>
          <w:szCs w:val="24"/>
        </w:rPr>
        <w:t xml:space="preserve"> </w:t>
      </w:r>
      <w:r>
        <w:rPr>
          <w:rFonts w:ascii="Times New Roman" w:hAnsi="Times New Roman" w:cs="Times New Roman"/>
          <w:sz w:val="24"/>
          <w:szCs w:val="24"/>
        </w:rPr>
        <w:t xml:space="preserve">0,750 </w:t>
      </w:r>
      <w:r w:rsidRPr="007A68BE">
        <w:rPr>
          <w:rFonts w:ascii="Times New Roman" w:hAnsi="Times New Roman" w:cs="Times New Roman"/>
          <w:sz w:val="24"/>
          <w:szCs w:val="24"/>
        </w:rPr>
        <w:t xml:space="preserve">yang </w:t>
      </w:r>
      <w:proofErr w:type="spellStart"/>
      <w:r w:rsidRPr="007A68BE">
        <w:rPr>
          <w:rFonts w:ascii="Times New Roman" w:hAnsi="Times New Roman" w:cs="Times New Roman"/>
          <w:sz w:val="24"/>
          <w:szCs w:val="24"/>
        </w:rPr>
        <w:t>ditempati</w:t>
      </w:r>
      <w:proofErr w:type="spellEnd"/>
      <w:r w:rsidRPr="007A68BE">
        <w:rPr>
          <w:rFonts w:ascii="Times New Roman" w:hAnsi="Times New Roman" w:cs="Times New Roman"/>
          <w:sz w:val="24"/>
          <w:szCs w:val="24"/>
        </w:rPr>
        <w:t xml:space="preserve"> oleh Perusahaan </w:t>
      </w:r>
      <w:r w:rsidRPr="00327E45">
        <w:rPr>
          <w:rFonts w:ascii="Times New Roman" w:hAnsi="Times New Roman" w:cs="Times New Roman"/>
          <w:sz w:val="24"/>
          <w:szCs w:val="24"/>
        </w:rPr>
        <w:t xml:space="preserve">Garuda </w:t>
      </w:r>
      <w:proofErr w:type="spellStart"/>
      <w:r>
        <w:rPr>
          <w:rFonts w:ascii="Times New Roman" w:hAnsi="Times New Roman" w:cs="Times New Roman"/>
          <w:sz w:val="24"/>
          <w:szCs w:val="24"/>
        </w:rPr>
        <w:t>Metalindo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Tbk</w:t>
      </w:r>
      <w:proofErr w:type="spellEnd"/>
      <w:r w:rsidRPr="00327E45">
        <w:rPr>
          <w:rFonts w:ascii="Times New Roman" w:hAnsi="Times New Roman" w:cs="Times New Roman"/>
          <w:sz w:val="24"/>
          <w:szCs w:val="24"/>
        </w:rPr>
        <w:t xml:space="preserve"> </w:t>
      </w:r>
      <w:r w:rsidRPr="007A68BE">
        <w:rPr>
          <w:rFonts w:ascii="Times New Roman" w:hAnsi="Times New Roman" w:cs="Times New Roman"/>
          <w:sz w:val="24"/>
          <w:szCs w:val="24"/>
        </w:rPr>
        <w:t>(</w:t>
      </w:r>
      <w:r>
        <w:rPr>
          <w:rFonts w:ascii="Times New Roman" w:hAnsi="Times New Roman" w:cs="Times New Roman"/>
          <w:sz w:val="24"/>
          <w:szCs w:val="24"/>
        </w:rPr>
        <w:t>BOLT</w:t>
      </w:r>
      <w:r w:rsidRPr="007A68BE">
        <w:rPr>
          <w:rFonts w:ascii="Times New Roman" w:hAnsi="Times New Roman" w:cs="Times New Roman"/>
          <w:sz w:val="24"/>
          <w:szCs w:val="24"/>
        </w:rPr>
        <w:t xml:space="preserve">) pada </w:t>
      </w:r>
      <w:proofErr w:type="spellStart"/>
      <w:r w:rsidRPr="007A68BE">
        <w:rPr>
          <w:rFonts w:ascii="Times New Roman" w:hAnsi="Times New Roman" w:cs="Times New Roman"/>
          <w:sz w:val="24"/>
          <w:szCs w:val="24"/>
        </w:rPr>
        <w:t>tahun</w:t>
      </w:r>
      <w:proofErr w:type="spellEnd"/>
      <w:r w:rsidRPr="007A68BE">
        <w:rPr>
          <w:rFonts w:ascii="Times New Roman" w:hAnsi="Times New Roman" w:cs="Times New Roman"/>
          <w:sz w:val="24"/>
          <w:szCs w:val="24"/>
        </w:rPr>
        <w:t xml:space="preserve"> 202</w:t>
      </w:r>
      <w:r>
        <w:rPr>
          <w:rFonts w:ascii="Times New Roman" w:hAnsi="Times New Roman" w:cs="Times New Roman"/>
          <w:sz w:val="24"/>
          <w:szCs w:val="24"/>
        </w:rPr>
        <w:t>2</w:t>
      </w:r>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sedangkan</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nilai</w:t>
      </w:r>
      <w:proofErr w:type="spellEnd"/>
      <w:r w:rsidRPr="007A68BE">
        <w:rPr>
          <w:rFonts w:ascii="Times New Roman" w:hAnsi="Times New Roman" w:cs="Times New Roman"/>
          <w:sz w:val="24"/>
          <w:szCs w:val="24"/>
        </w:rPr>
        <w:t xml:space="preserve"> minimum </w:t>
      </w:r>
      <w:proofErr w:type="spellStart"/>
      <w:r w:rsidRPr="007A68BE">
        <w:rPr>
          <w:rFonts w:ascii="Times New Roman" w:hAnsi="Times New Roman" w:cs="Times New Roman"/>
          <w:sz w:val="24"/>
          <w:szCs w:val="24"/>
        </w:rPr>
        <w:t>sebesar</w:t>
      </w:r>
      <w:proofErr w:type="spellEnd"/>
      <w:r w:rsidRPr="007A68BE">
        <w:rPr>
          <w:rFonts w:ascii="Times New Roman" w:hAnsi="Times New Roman" w:cs="Times New Roman"/>
          <w:sz w:val="24"/>
          <w:szCs w:val="24"/>
        </w:rPr>
        <w:t xml:space="preserve"> </w:t>
      </w:r>
      <w:r>
        <w:rPr>
          <w:rFonts w:ascii="Times New Roman" w:hAnsi="Times New Roman" w:cs="Times New Roman"/>
          <w:sz w:val="24"/>
          <w:szCs w:val="24"/>
        </w:rPr>
        <w:t>0,200</w:t>
      </w:r>
      <w:r w:rsidRPr="007A68BE">
        <w:rPr>
          <w:rFonts w:ascii="Times New Roman" w:hAnsi="Times New Roman" w:cs="Times New Roman"/>
          <w:sz w:val="24"/>
          <w:szCs w:val="24"/>
        </w:rPr>
        <w:t xml:space="preserve"> yang </w:t>
      </w:r>
      <w:proofErr w:type="spellStart"/>
      <w:r w:rsidRPr="007A68BE">
        <w:rPr>
          <w:rFonts w:ascii="Times New Roman" w:hAnsi="Times New Roman" w:cs="Times New Roman"/>
          <w:sz w:val="24"/>
          <w:szCs w:val="24"/>
        </w:rPr>
        <w:t>ditempati</w:t>
      </w:r>
      <w:proofErr w:type="spellEnd"/>
      <w:r w:rsidRPr="007A68BE">
        <w:rPr>
          <w:rFonts w:ascii="Times New Roman" w:hAnsi="Times New Roman" w:cs="Times New Roman"/>
          <w:sz w:val="24"/>
          <w:szCs w:val="24"/>
        </w:rPr>
        <w:t xml:space="preserve"> oleh Perusahaan </w:t>
      </w:r>
      <w:r w:rsidRPr="00327E45">
        <w:rPr>
          <w:rFonts w:ascii="Times New Roman" w:hAnsi="Times New Roman" w:cs="Times New Roman"/>
          <w:sz w:val="24"/>
          <w:szCs w:val="24"/>
        </w:rPr>
        <w:t xml:space="preserve">Indo </w:t>
      </w:r>
      <w:proofErr w:type="spellStart"/>
      <w:r w:rsidRPr="00327E45">
        <w:rPr>
          <w:rFonts w:ascii="Times New Roman" w:hAnsi="Times New Roman" w:cs="Times New Roman"/>
          <w:sz w:val="24"/>
          <w:szCs w:val="24"/>
        </w:rPr>
        <w:t>Kordsa</w:t>
      </w:r>
      <w:proofErr w:type="spellEnd"/>
      <w:r w:rsidRPr="00327E45">
        <w:rPr>
          <w:rFonts w:ascii="Times New Roman" w:hAnsi="Times New Roman" w:cs="Times New Roman"/>
          <w:sz w:val="24"/>
          <w:szCs w:val="24"/>
        </w:rPr>
        <w:t xml:space="preserve"> </w:t>
      </w:r>
      <w:proofErr w:type="spellStart"/>
      <w:r w:rsidRPr="00327E45">
        <w:rPr>
          <w:rFonts w:ascii="Times New Roman" w:hAnsi="Times New Roman" w:cs="Times New Roman"/>
          <w:sz w:val="24"/>
          <w:szCs w:val="24"/>
        </w:rPr>
        <w:t>Tbk</w:t>
      </w:r>
      <w:proofErr w:type="spellEnd"/>
      <w:r w:rsidRPr="00327E45">
        <w:rPr>
          <w:rFonts w:ascii="Times New Roman" w:hAnsi="Times New Roman" w:cs="Times New Roman"/>
          <w:sz w:val="24"/>
          <w:szCs w:val="24"/>
        </w:rPr>
        <w:t xml:space="preserve"> </w:t>
      </w:r>
      <w:r w:rsidRPr="007A68BE">
        <w:rPr>
          <w:rFonts w:ascii="Times New Roman" w:hAnsi="Times New Roman" w:cs="Times New Roman"/>
          <w:sz w:val="24"/>
          <w:szCs w:val="24"/>
        </w:rPr>
        <w:t>(B</w:t>
      </w:r>
      <w:r>
        <w:rPr>
          <w:rFonts w:ascii="Times New Roman" w:hAnsi="Times New Roman" w:cs="Times New Roman"/>
          <w:sz w:val="24"/>
          <w:szCs w:val="24"/>
        </w:rPr>
        <w:t>RAM</w:t>
      </w:r>
      <w:r w:rsidRPr="007A68BE">
        <w:rPr>
          <w:rFonts w:ascii="Times New Roman" w:hAnsi="Times New Roman" w:cs="Times New Roman"/>
          <w:sz w:val="24"/>
          <w:szCs w:val="24"/>
        </w:rPr>
        <w:t xml:space="preserve">) pada </w:t>
      </w:r>
      <w:proofErr w:type="spellStart"/>
      <w:r w:rsidRPr="007A68BE">
        <w:rPr>
          <w:rFonts w:ascii="Times New Roman" w:hAnsi="Times New Roman" w:cs="Times New Roman"/>
          <w:sz w:val="24"/>
          <w:szCs w:val="24"/>
        </w:rPr>
        <w:t>tahun</w:t>
      </w:r>
      <w:proofErr w:type="spellEnd"/>
      <w:r w:rsidRPr="007A68BE">
        <w:rPr>
          <w:rFonts w:ascii="Times New Roman" w:hAnsi="Times New Roman" w:cs="Times New Roman"/>
          <w:sz w:val="24"/>
          <w:szCs w:val="24"/>
        </w:rPr>
        <w:t xml:space="preserve"> 202</w:t>
      </w:r>
      <w:r>
        <w:rPr>
          <w:rFonts w:ascii="Times New Roman" w:hAnsi="Times New Roman" w:cs="Times New Roman"/>
          <w:sz w:val="24"/>
          <w:szCs w:val="24"/>
        </w:rPr>
        <w:t>2</w:t>
      </w:r>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dengan</w:t>
      </w:r>
      <w:proofErr w:type="spellEnd"/>
      <w:r w:rsidRPr="007A68BE">
        <w:rPr>
          <w:rFonts w:ascii="Times New Roman" w:hAnsi="Times New Roman" w:cs="Times New Roman"/>
          <w:sz w:val="24"/>
          <w:szCs w:val="24"/>
        </w:rPr>
        <w:t xml:space="preserve"> </w:t>
      </w:r>
      <w:r w:rsidRPr="00B14F2C">
        <w:rPr>
          <w:rFonts w:ascii="Times New Roman" w:hAnsi="Times New Roman" w:cs="Times New Roman"/>
          <w:i/>
          <w:iCs/>
          <w:sz w:val="24"/>
          <w:szCs w:val="24"/>
        </w:rPr>
        <w:t xml:space="preserve">standard </w:t>
      </w:r>
      <w:proofErr w:type="spellStart"/>
      <w:r w:rsidRPr="00B14F2C">
        <w:rPr>
          <w:rFonts w:ascii="Times New Roman" w:hAnsi="Times New Roman" w:cs="Times New Roman"/>
          <w:i/>
          <w:iCs/>
          <w:sz w:val="24"/>
          <w:szCs w:val="24"/>
        </w:rPr>
        <w:t>deviasi</w:t>
      </w:r>
      <w:proofErr w:type="spellEnd"/>
      <w:r w:rsidRPr="007A68BE">
        <w:rPr>
          <w:rFonts w:ascii="Times New Roman" w:hAnsi="Times New Roman" w:cs="Times New Roman"/>
          <w:sz w:val="24"/>
          <w:szCs w:val="24"/>
        </w:rPr>
        <w:t xml:space="preserve"> </w:t>
      </w:r>
      <w:proofErr w:type="spellStart"/>
      <w:r w:rsidRPr="007A68BE">
        <w:rPr>
          <w:rFonts w:ascii="Times New Roman" w:hAnsi="Times New Roman" w:cs="Times New Roman"/>
          <w:sz w:val="24"/>
          <w:szCs w:val="24"/>
        </w:rPr>
        <w:t>sebesar</w:t>
      </w:r>
      <w:proofErr w:type="spellEnd"/>
      <w:r w:rsidRPr="007A68BE">
        <w:rPr>
          <w:rFonts w:ascii="Times New Roman" w:hAnsi="Times New Roman" w:cs="Times New Roman"/>
          <w:sz w:val="24"/>
          <w:szCs w:val="24"/>
        </w:rPr>
        <w:t xml:space="preserve"> </w:t>
      </w:r>
      <w:r>
        <w:rPr>
          <w:rFonts w:ascii="Times New Roman" w:hAnsi="Times New Roman" w:cs="Times New Roman"/>
          <w:sz w:val="24"/>
          <w:szCs w:val="24"/>
        </w:rPr>
        <w:t>0,154</w:t>
      </w:r>
      <w:r w:rsidRPr="007A68B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Skewness dan Kurtosis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B44F5F">
        <w:rPr>
          <w:rFonts w:ascii="Times New Roman" w:eastAsia="Times New Roman" w:hAnsi="Times New Roman" w:cs="Times New Roman"/>
          <w:color w:val="000000"/>
          <w:kern w:val="0"/>
          <w:sz w:val="24"/>
          <w:szCs w:val="24"/>
          <w:lang w:eastAsia="en-ID"/>
          <w14:ligatures w14:val="none"/>
        </w:rPr>
        <w:t>0,230</w:t>
      </w:r>
      <w:r>
        <w:rPr>
          <w:rFonts w:ascii="Times New Roman" w:eastAsia="Times New Roman" w:hAnsi="Times New Roman" w:cs="Times New Roman"/>
          <w:color w:val="000000"/>
          <w:kern w:val="0"/>
          <w:sz w:val="24"/>
          <w:szCs w:val="24"/>
          <w:lang w:eastAsia="en-ID"/>
          <w14:ligatures w14:val="none"/>
        </w:rPr>
        <w:t xml:space="preserve"> dan </w:t>
      </w:r>
      <w:r w:rsidRPr="00B44F5F">
        <w:rPr>
          <w:rFonts w:ascii="Times New Roman" w:eastAsia="Times New Roman" w:hAnsi="Times New Roman" w:cs="Times New Roman"/>
          <w:color w:val="000000"/>
          <w:kern w:val="0"/>
          <w:sz w:val="24"/>
          <w:szCs w:val="24"/>
          <w:lang w:eastAsia="en-ID"/>
          <w14:ligatures w14:val="none"/>
        </w:rPr>
        <w:t>1,841</w:t>
      </w:r>
      <w:r>
        <w:rPr>
          <w:rFonts w:ascii="Times New Roman" w:eastAsia="Times New Roman" w:hAnsi="Times New Roman" w:cs="Times New Roman"/>
          <w:color w:val="000000"/>
          <w:kern w:val="0"/>
          <w:sz w:val="24"/>
          <w:szCs w:val="24"/>
          <w:lang w:eastAsia="en-ID"/>
          <w14:ligatures w14:val="none"/>
        </w:rPr>
        <w:t>.</w:t>
      </w:r>
    </w:p>
    <w:p w14:paraId="0F12C4F5"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5E1AB45B"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41860098"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4CD19285"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1EEEE736" w14:textId="77777777" w:rsidR="002B7B08" w:rsidRDefault="002B7B08" w:rsidP="00FE4590">
      <w:pPr>
        <w:pStyle w:val="ListParagraph"/>
        <w:spacing w:after="0" w:line="480" w:lineRule="auto"/>
        <w:ind w:left="567" w:right="-1"/>
        <w:jc w:val="both"/>
        <w:rPr>
          <w:rFonts w:ascii="Times New Roman" w:eastAsia="Times New Roman" w:hAnsi="Times New Roman" w:cs="Times New Roman"/>
          <w:color w:val="000000"/>
          <w:kern w:val="0"/>
          <w:sz w:val="24"/>
          <w:szCs w:val="24"/>
          <w:lang w:eastAsia="en-ID"/>
          <w14:ligatures w14:val="none"/>
        </w:rPr>
      </w:pPr>
    </w:p>
    <w:p w14:paraId="4E28D5DD" w14:textId="77777777" w:rsidR="002B7B08" w:rsidRPr="00EF2E07" w:rsidRDefault="002B7B08" w:rsidP="00FE4590">
      <w:pPr>
        <w:spacing w:after="0" w:line="480" w:lineRule="auto"/>
        <w:ind w:right="-1"/>
        <w:jc w:val="both"/>
        <w:rPr>
          <w:rFonts w:ascii="Times New Roman" w:hAnsi="Times New Roman" w:cs="Times New Roman"/>
          <w:sz w:val="24"/>
          <w:szCs w:val="24"/>
        </w:rPr>
      </w:pPr>
    </w:p>
    <w:p w14:paraId="0FA1518F" w14:textId="77B3987A" w:rsidR="002B7B08" w:rsidRPr="00444D38" w:rsidRDefault="002B7B08" w:rsidP="00FE4590">
      <w:pPr>
        <w:pStyle w:val="Heading3"/>
        <w:numPr>
          <w:ilvl w:val="2"/>
          <w:numId w:val="62"/>
        </w:numPr>
        <w:spacing w:line="480" w:lineRule="auto"/>
        <w:ind w:left="567" w:hanging="567"/>
      </w:pPr>
      <w:bookmarkStart w:id="231" w:name="_Toc217248567"/>
      <w:bookmarkStart w:id="232" w:name="_Toc217330773"/>
      <w:r w:rsidRPr="00444D38">
        <w:lastRenderedPageBreak/>
        <w:t xml:space="preserve">Uji </w:t>
      </w:r>
      <w:proofErr w:type="spellStart"/>
      <w:r w:rsidRPr="00444D38">
        <w:t>Penelitian</w:t>
      </w:r>
      <w:proofErr w:type="spellEnd"/>
      <w:r w:rsidRPr="00444D38">
        <w:t xml:space="preserve"> Model</w:t>
      </w:r>
      <w:bookmarkEnd w:id="231"/>
      <w:bookmarkEnd w:id="232"/>
    </w:p>
    <w:p w14:paraId="5768600A" w14:textId="4098E012" w:rsidR="002B7B08" w:rsidRPr="00BE56E9" w:rsidRDefault="002B7B08" w:rsidP="00FE4590">
      <w:pPr>
        <w:pStyle w:val="ListParagraph"/>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CSR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tax avoidance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2021-2024.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common effect model</w:t>
      </w:r>
      <w:r>
        <w:rPr>
          <w:rFonts w:ascii="Times New Roman" w:hAnsi="Times New Roman" w:cs="Times New Roman"/>
          <w:sz w:val="24"/>
          <w:szCs w:val="24"/>
        </w:rPr>
        <w:t xml:space="preserve"> (CEM), </w:t>
      </w:r>
      <w:r w:rsidRPr="004B17EE">
        <w:rPr>
          <w:rFonts w:ascii="Times New Roman" w:hAnsi="Times New Roman" w:cs="Times New Roman"/>
          <w:i/>
          <w:iCs/>
          <w:sz w:val="24"/>
          <w:szCs w:val="24"/>
        </w:rPr>
        <w:t>fixed effect model</w:t>
      </w:r>
      <w:r>
        <w:rPr>
          <w:rFonts w:ascii="Times New Roman" w:hAnsi="Times New Roman" w:cs="Times New Roman"/>
          <w:sz w:val="24"/>
          <w:szCs w:val="24"/>
        </w:rPr>
        <w:t xml:space="preserve"> (FEM), dan </w:t>
      </w:r>
      <w:r w:rsidRPr="004B17EE">
        <w:rPr>
          <w:rFonts w:ascii="Times New Roman" w:hAnsi="Times New Roman" w:cs="Times New Roman"/>
          <w:i/>
          <w:iCs/>
          <w:sz w:val="24"/>
          <w:szCs w:val="24"/>
        </w:rPr>
        <w:t>random effect model</w:t>
      </w:r>
      <w:r>
        <w:rPr>
          <w:rFonts w:ascii="Times New Roman" w:hAnsi="Times New Roman" w:cs="Times New Roman"/>
          <w:sz w:val="24"/>
          <w:szCs w:val="24"/>
        </w:rPr>
        <w:t xml:space="preserve"> (REM) yang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w:t>
      </w:r>
      <w:bookmarkStart w:id="233" w:name="_Toc217248568"/>
    </w:p>
    <w:bookmarkEnd w:id="233"/>
    <w:p w14:paraId="5A3954BF" w14:textId="77777777" w:rsidR="002B7B08" w:rsidRPr="00BF15ED" w:rsidRDefault="002B7B08" w:rsidP="00FE4590">
      <w:pPr>
        <w:pStyle w:val="Sub422"/>
      </w:pPr>
      <w:r>
        <w:t>Uji Chow</w:t>
      </w:r>
    </w:p>
    <w:p w14:paraId="6474F98D"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Uji chow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common effect model</w:t>
      </w:r>
      <w:r>
        <w:rPr>
          <w:rFonts w:ascii="Times New Roman" w:hAnsi="Times New Roman" w:cs="Times New Roman"/>
          <w:sz w:val="24"/>
          <w:szCs w:val="24"/>
        </w:rPr>
        <w:t xml:space="preserve"> (CEM)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fixed effect model</w:t>
      </w:r>
      <w:r>
        <w:rPr>
          <w:rFonts w:ascii="Times New Roman" w:hAnsi="Times New Roman" w:cs="Times New Roman"/>
          <w:sz w:val="24"/>
          <w:szCs w:val="24"/>
        </w:rPr>
        <w:t xml:space="preserve"> (FEM)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sidRPr="001032A1">
        <w:rPr>
          <w:rFonts w:ascii="Times New Roman" w:hAnsi="Times New Roman" w:cs="Times New Roman"/>
          <w:sz w:val="24"/>
          <w:szCs w:val="24"/>
        </w:rPr>
        <w:t>nilai</w:t>
      </w:r>
      <w:proofErr w:type="spellEnd"/>
      <w:r w:rsidRPr="001032A1">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4B17EE">
        <w:rPr>
          <w:rFonts w:ascii="Times New Roman" w:hAnsi="Times New Roman" w:cs="Times New Roman"/>
          <w:i/>
          <w:iCs/>
          <w:sz w:val="24"/>
          <w:szCs w:val="24"/>
        </w:rPr>
        <w:t>cross-section panel option</w:t>
      </w:r>
      <w:r>
        <w:rPr>
          <w:rFonts w:ascii="Times New Roman" w:hAnsi="Times New Roman" w:cs="Times New Roman"/>
          <w:sz w:val="24"/>
          <w:szCs w:val="24"/>
        </w:rPr>
        <w:t xml:space="preserve">. </w:t>
      </w:r>
    </w:p>
    <w:p w14:paraId="76969213" w14:textId="77777777" w:rsidR="002B7B08"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r w:rsidRPr="001032A1">
        <w:rPr>
          <w:rFonts w:ascii="Times New Roman" w:hAnsi="Times New Roman" w:cs="Times New Roman"/>
          <w:sz w:val="24"/>
          <w:szCs w:val="24"/>
        </w:rPr>
        <w:t>Model CEM</w:t>
      </w:r>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&gt; 0,05</w:t>
      </w:r>
    </w:p>
    <w:p w14:paraId="096EECC6" w14:textId="77777777" w:rsidR="002B7B08"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r w:rsidRPr="001032A1">
        <w:rPr>
          <w:rFonts w:ascii="Times New Roman" w:hAnsi="Times New Roman" w:cs="Times New Roman"/>
          <w:sz w:val="24"/>
          <w:szCs w:val="24"/>
        </w:rPr>
        <w:t xml:space="preserve">Model </w:t>
      </w:r>
      <w:r>
        <w:rPr>
          <w:rFonts w:ascii="Times New Roman" w:hAnsi="Times New Roman" w:cs="Times New Roman"/>
          <w:sz w:val="24"/>
          <w:szCs w:val="24"/>
        </w:rPr>
        <w:t>F</w:t>
      </w:r>
      <w:r w:rsidRPr="001032A1">
        <w:rPr>
          <w:rFonts w:ascii="Times New Roman" w:hAnsi="Times New Roman" w:cs="Times New Roman"/>
          <w:sz w:val="24"/>
          <w:szCs w:val="24"/>
        </w:rPr>
        <w:t>EM</w:t>
      </w:r>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 0,05</w:t>
      </w:r>
    </w:p>
    <w:p w14:paraId="7F7E23CB" w14:textId="77777777" w:rsidR="002B7B08" w:rsidRDefault="002B7B08" w:rsidP="00FE4590">
      <w:pPr>
        <w:spacing w:after="0" w:line="480" w:lineRule="auto"/>
        <w:ind w:right="-1"/>
        <w:jc w:val="both"/>
        <w:rPr>
          <w:rFonts w:ascii="Times New Roman" w:hAnsi="Times New Roman" w:cs="Times New Roman"/>
          <w:sz w:val="24"/>
          <w:szCs w:val="24"/>
        </w:rPr>
      </w:pPr>
    </w:p>
    <w:p w14:paraId="253027F8" w14:textId="77777777" w:rsidR="002B7B08" w:rsidRDefault="002B7B08" w:rsidP="00FE4590">
      <w:pPr>
        <w:spacing w:after="0" w:line="480" w:lineRule="auto"/>
        <w:ind w:right="-1"/>
        <w:jc w:val="both"/>
        <w:rPr>
          <w:rFonts w:ascii="Times New Roman" w:hAnsi="Times New Roman" w:cs="Times New Roman"/>
          <w:sz w:val="24"/>
          <w:szCs w:val="24"/>
        </w:rPr>
      </w:pPr>
    </w:p>
    <w:p w14:paraId="437A2D6F" w14:textId="77777777" w:rsidR="002B7B08" w:rsidRDefault="002B7B08" w:rsidP="00FE4590">
      <w:pPr>
        <w:spacing w:after="0" w:line="480" w:lineRule="auto"/>
        <w:ind w:right="-1"/>
        <w:jc w:val="both"/>
        <w:rPr>
          <w:rFonts w:ascii="Times New Roman" w:hAnsi="Times New Roman" w:cs="Times New Roman"/>
          <w:sz w:val="24"/>
          <w:szCs w:val="24"/>
        </w:rPr>
      </w:pPr>
    </w:p>
    <w:p w14:paraId="412DDB15" w14:textId="77777777" w:rsidR="002B7B08" w:rsidRDefault="002B7B08" w:rsidP="00FE4590">
      <w:pPr>
        <w:spacing w:after="0" w:line="480" w:lineRule="auto"/>
        <w:ind w:right="-1"/>
        <w:jc w:val="both"/>
        <w:rPr>
          <w:rFonts w:ascii="Times New Roman" w:hAnsi="Times New Roman" w:cs="Times New Roman"/>
          <w:sz w:val="24"/>
          <w:szCs w:val="24"/>
        </w:rPr>
      </w:pPr>
    </w:p>
    <w:p w14:paraId="173A93B7" w14:textId="77777777" w:rsidR="002B7B08" w:rsidRDefault="002B7B08" w:rsidP="00FE4590">
      <w:pPr>
        <w:spacing w:after="0" w:line="480" w:lineRule="auto"/>
        <w:ind w:right="-1"/>
        <w:jc w:val="both"/>
        <w:rPr>
          <w:rFonts w:ascii="Times New Roman" w:hAnsi="Times New Roman" w:cs="Times New Roman"/>
          <w:sz w:val="24"/>
          <w:szCs w:val="24"/>
        </w:rPr>
      </w:pPr>
    </w:p>
    <w:p w14:paraId="3D419A37" w14:textId="77777777" w:rsidR="002B7B08" w:rsidRDefault="002B7B08" w:rsidP="00FE4590">
      <w:pPr>
        <w:spacing w:after="0" w:line="480" w:lineRule="auto"/>
        <w:ind w:right="-1"/>
        <w:jc w:val="both"/>
        <w:rPr>
          <w:rFonts w:ascii="Times New Roman" w:hAnsi="Times New Roman" w:cs="Times New Roman"/>
          <w:sz w:val="24"/>
          <w:szCs w:val="24"/>
        </w:rPr>
      </w:pPr>
    </w:p>
    <w:p w14:paraId="780EE785" w14:textId="77777777" w:rsidR="00BE56E9" w:rsidRDefault="00BE56E9" w:rsidP="00FE4590">
      <w:pPr>
        <w:spacing w:after="0" w:line="480" w:lineRule="auto"/>
        <w:ind w:right="-1"/>
        <w:jc w:val="both"/>
        <w:rPr>
          <w:rFonts w:ascii="Times New Roman" w:hAnsi="Times New Roman" w:cs="Times New Roman"/>
          <w:sz w:val="24"/>
          <w:szCs w:val="24"/>
        </w:rPr>
      </w:pPr>
    </w:p>
    <w:p w14:paraId="18C5F571" w14:textId="77777777" w:rsidR="002B7B08" w:rsidRDefault="002B7B08" w:rsidP="00FE4590">
      <w:pPr>
        <w:spacing w:after="0" w:line="480" w:lineRule="auto"/>
        <w:ind w:right="-1"/>
        <w:jc w:val="both"/>
        <w:rPr>
          <w:rFonts w:ascii="Times New Roman" w:hAnsi="Times New Roman" w:cs="Times New Roman"/>
          <w:sz w:val="24"/>
          <w:szCs w:val="24"/>
        </w:rPr>
      </w:pPr>
    </w:p>
    <w:p w14:paraId="7D65B222" w14:textId="77777777" w:rsidR="002B7B08" w:rsidRDefault="002B7B08" w:rsidP="00FE4590">
      <w:pPr>
        <w:spacing w:after="0" w:line="480" w:lineRule="auto"/>
        <w:ind w:right="-1"/>
        <w:jc w:val="both"/>
        <w:rPr>
          <w:rFonts w:ascii="Times New Roman" w:hAnsi="Times New Roman" w:cs="Times New Roman"/>
          <w:sz w:val="24"/>
          <w:szCs w:val="24"/>
        </w:rPr>
      </w:pPr>
    </w:p>
    <w:p w14:paraId="416FCA7F" w14:textId="6C0577E8" w:rsidR="002B7B08" w:rsidRPr="002D6571" w:rsidRDefault="002D6571" w:rsidP="002D6571">
      <w:pPr>
        <w:pStyle w:val="Caption"/>
        <w:jc w:val="center"/>
        <w:rPr>
          <w:rFonts w:ascii="Times New Roman" w:hAnsi="Times New Roman" w:cs="Times New Roman"/>
          <w:color w:val="auto"/>
          <w:sz w:val="24"/>
          <w:szCs w:val="24"/>
        </w:rPr>
      </w:pPr>
      <w:bookmarkStart w:id="234" w:name="_Toc217402913"/>
      <w:r w:rsidRPr="002D6571">
        <w:rPr>
          <w:rFonts w:ascii="Times New Roman" w:hAnsi="Times New Roman" w:cs="Times New Roman"/>
          <w:color w:val="auto"/>
          <w:sz w:val="24"/>
          <w:szCs w:val="24"/>
        </w:rPr>
        <w:t xml:space="preserve">Tabel 4. </w:t>
      </w:r>
      <w:r w:rsidRPr="002D6571">
        <w:rPr>
          <w:rFonts w:ascii="Times New Roman" w:hAnsi="Times New Roman" w:cs="Times New Roman"/>
          <w:color w:val="auto"/>
          <w:sz w:val="24"/>
          <w:szCs w:val="24"/>
        </w:rPr>
        <w:fldChar w:fldCharType="begin"/>
      </w:r>
      <w:r w:rsidRPr="002D6571">
        <w:rPr>
          <w:rFonts w:ascii="Times New Roman" w:hAnsi="Times New Roman" w:cs="Times New Roman"/>
          <w:color w:val="auto"/>
          <w:sz w:val="24"/>
          <w:szCs w:val="24"/>
        </w:rPr>
        <w:instrText xml:space="preserve"> SEQ Tabel_4. \* ARABIC </w:instrText>
      </w:r>
      <w:r w:rsidRPr="002D6571">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3</w:t>
      </w:r>
      <w:r w:rsidRPr="002D6571">
        <w:rPr>
          <w:rFonts w:ascii="Times New Roman" w:hAnsi="Times New Roman" w:cs="Times New Roman"/>
          <w:color w:val="auto"/>
          <w:sz w:val="24"/>
          <w:szCs w:val="24"/>
        </w:rPr>
        <w:fldChar w:fldCharType="end"/>
      </w:r>
      <w:r w:rsidRPr="002D6571">
        <w:rPr>
          <w:rFonts w:ascii="Times New Roman" w:hAnsi="Times New Roman" w:cs="Times New Roman"/>
          <w:color w:val="auto"/>
          <w:sz w:val="24"/>
          <w:szCs w:val="24"/>
        </w:rPr>
        <w:t xml:space="preserve"> </w:t>
      </w:r>
      <w:r w:rsidR="002B7B08" w:rsidRPr="002D6571">
        <w:rPr>
          <w:rFonts w:ascii="Times New Roman" w:hAnsi="Times New Roman" w:cs="Times New Roman"/>
          <w:color w:val="auto"/>
          <w:sz w:val="24"/>
          <w:szCs w:val="24"/>
        </w:rPr>
        <w:t>Hasil Uji Chow</w:t>
      </w:r>
      <w:bookmarkEnd w:id="234"/>
    </w:p>
    <w:tbl>
      <w:tblPr>
        <w:tblW w:w="7354" w:type="dxa"/>
        <w:tblInd w:w="250" w:type="dxa"/>
        <w:tblLook w:val="04A0" w:firstRow="1" w:lastRow="0" w:firstColumn="1" w:lastColumn="0" w:noHBand="0" w:noVBand="1"/>
      </w:tblPr>
      <w:tblGrid>
        <w:gridCol w:w="3544"/>
        <w:gridCol w:w="1355"/>
        <w:gridCol w:w="1135"/>
        <w:gridCol w:w="1304"/>
        <w:gridCol w:w="16"/>
      </w:tblGrid>
      <w:tr w:rsidR="002B7B08" w:rsidRPr="007743BC" w14:paraId="5053DCA5" w14:textId="77777777" w:rsidTr="007743BC">
        <w:trPr>
          <w:trHeight w:val="310"/>
        </w:trPr>
        <w:tc>
          <w:tcPr>
            <w:tcW w:w="7354" w:type="dxa"/>
            <w:gridSpan w:val="5"/>
            <w:tcBorders>
              <w:top w:val="single" w:sz="8" w:space="0" w:color="auto"/>
              <w:left w:val="single" w:sz="8" w:space="0" w:color="auto"/>
              <w:bottom w:val="nil"/>
              <w:right w:val="single" w:sz="8" w:space="0" w:color="000000"/>
            </w:tcBorders>
            <w:noWrap/>
            <w:vAlign w:val="center"/>
            <w:hideMark/>
          </w:tcPr>
          <w:p w14:paraId="78B8459F"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Redundant Fixed Effects Tests</w:t>
            </w:r>
          </w:p>
        </w:tc>
      </w:tr>
      <w:tr w:rsidR="002B7B08" w:rsidRPr="007743BC" w14:paraId="2E7EC3F2" w14:textId="77777777" w:rsidTr="007743BC">
        <w:trPr>
          <w:trHeight w:val="310"/>
        </w:trPr>
        <w:tc>
          <w:tcPr>
            <w:tcW w:w="7354" w:type="dxa"/>
            <w:gridSpan w:val="5"/>
            <w:tcBorders>
              <w:top w:val="nil"/>
              <w:left w:val="single" w:sz="8" w:space="0" w:color="auto"/>
              <w:bottom w:val="nil"/>
              <w:right w:val="single" w:sz="8" w:space="0" w:color="000000"/>
            </w:tcBorders>
            <w:noWrap/>
            <w:vAlign w:val="center"/>
            <w:hideMark/>
          </w:tcPr>
          <w:p w14:paraId="3C4497C2"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Equation: MODEL_FEM</w:t>
            </w:r>
          </w:p>
        </w:tc>
      </w:tr>
      <w:tr w:rsidR="002B7B08" w:rsidRPr="007743BC" w14:paraId="58943B64" w14:textId="77777777" w:rsidTr="007743BC">
        <w:trPr>
          <w:trHeight w:val="310"/>
        </w:trPr>
        <w:tc>
          <w:tcPr>
            <w:tcW w:w="7354" w:type="dxa"/>
            <w:gridSpan w:val="5"/>
            <w:tcBorders>
              <w:top w:val="nil"/>
              <w:left w:val="single" w:sz="8" w:space="0" w:color="auto"/>
              <w:bottom w:val="nil"/>
              <w:right w:val="single" w:sz="8" w:space="0" w:color="000000"/>
            </w:tcBorders>
            <w:noWrap/>
            <w:vAlign w:val="center"/>
            <w:hideMark/>
          </w:tcPr>
          <w:p w14:paraId="502FE5EB"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Test cross-section fixed effects</w:t>
            </w:r>
          </w:p>
        </w:tc>
      </w:tr>
      <w:tr w:rsidR="002B7B08" w:rsidRPr="007743BC" w14:paraId="39972083" w14:textId="77777777" w:rsidTr="007743BC">
        <w:trPr>
          <w:gridAfter w:val="1"/>
          <w:wAfter w:w="16" w:type="dxa"/>
          <w:trHeight w:val="30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49B74F0F" w14:textId="77777777" w:rsidR="002B7B08" w:rsidRPr="007743BC" w:rsidRDefault="002B7B08" w:rsidP="00311CB2">
            <w:pPr>
              <w:spacing w:after="0" w:line="240" w:lineRule="auto"/>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Effects Test</w:t>
            </w:r>
          </w:p>
        </w:tc>
        <w:tc>
          <w:tcPr>
            <w:tcW w:w="1355" w:type="dxa"/>
            <w:tcBorders>
              <w:top w:val="single" w:sz="4" w:space="0" w:color="auto"/>
              <w:left w:val="nil"/>
              <w:bottom w:val="single" w:sz="4" w:space="0" w:color="auto"/>
              <w:right w:val="single" w:sz="4" w:space="0" w:color="auto"/>
            </w:tcBorders>
            <w:noWrap/>
            <w:vAlign w:val="center"/>
            <w:hideMark/>
          </w:tcPr>
          <w:p w14:paraId="1860C33A" w14:textId="77777777" w:rsidR="002B7B08" w:rsidRPr="007743BC"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Statistic</w:t>
            </w:r>
          </w:p>
        </w:tc>
        <w:tc>
          <w:tcPr>
            <w:tcW w:w="1135" w:type="dxa"/>
            <w:tcBorders>
              <w:top w:val="single" w:sz="4" w:space="0" w:color="auto"/>
              <w:left w:val="nil"/>
              <w:bottom w:val="single" w:sz="4" w:space="0" w:color="auto"/>
              <w:right w:val="single" w:sz="4" w:space="0" w:color="auto"/>
            </w:tcBorders>
            <w:noWrap/>
            <w:vAlign w:val="center"/>
            <w:hideMark/>
          </w:tcPr>
          <w:p w14:paraId="532E3434" w14:textId="77777777" w:rsidR="002B7B08" w:rsidRPr="007743BC"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proofErr w:type="spellStart"/>
            <w:r w:rsidRPr="007743BC">
              <w:rPr>
                <w:rFonts w:ascii="Times New Roman" w:eastAsia="Times New Roman" w:hAnsi="Times New Roman" w:cs="Times New Roman"/>
                <w:b/>
                <w:bCs/>
                <w:color w:val="000000"/>
                <w:kern w:val="0"/>
                <w:sz w:val="24"/>
                <w:szCs w:val="24"/>
                <w:lang w:eastAsia="en-ID"/>
                <w14:ligatures w14:val="none"/>
              </w:rPr>
              <w:t>d.f.</w:t>
            </w:r>
            <w:proofErr w:type="spellEnd"/>
          </w:p>
        </w:tc>
        <w:tc>
          <w:tcPr>
            <w:tcW w:w="1304" w:type="dxa"/>
            <w:tcBorders>
              <w:top w:val="single" w:sz="4" w:space="0" w:color="auto"/>
              <w:left w:val="nil"/>
              <w:bottom w:val="single" w:sz="4" w:space="0" w:color="auto"/>
              <w:right w:val="single" w:sz="4" w:space="0" w:color="auto"/>
            </w:tcBorders>
            <w:noWrap/>
            <w:vAlign w:val="center"/>
            <w:hideMark/>
          </w:tcPr>
          <w:p w14:paraId="2E958835" w14:textId="77777777" w:rsidR="002B7B08" w:rsidRPr="007743BC"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Prob.</w:t>
            </w:r>
          </w:p>
        </w:tc>
      </w:tr>
      <w:tr w:rsidR="002B7B08" w:rsidRPr="007743BC" w14:paraId="55645B30" w14:textId="77777777" w:rsidTr="007743BC">
        <w:trPr>
          <w:gridAfter w:val="1"/>
          <w:wAfter w:w="16" w:type="dxa"/>
          <w:trHeight w:val="310"/>
        </w:trPr>
        <w:tc>
          <w:tcPr>
            <w:tcW w:w="3544" w:type="dxa"/>
            <w:tcBorders>
              <w:top w:val="nil"/>
              <w:left w:val="single" w:sz="4" w:space="0" w:color="auto"/>
              <w:bottom w:val="single" w:sz="4" w:space="0" w:color="auto"/>
              <w:right w:val="single" w:sz="4" w:space="0" w:color="auto"/>
            </w:tcBorders>
            <w:noWrap/>
            <w:vAlign w:val="center"/>
            <w:hideMark/>
          </w:tcPr>
          <w:p w14:paraId="75C71176"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Cross-section F</w:t>
            </w:r>
          </w:p>
        </w:tc>
        <w:tc>
          <w:tcPr>
            <w:tcW w:w="1355" w:type="dxa"/>
            <w:tcBorders>
              <w:top w:val="nil"/>
              <w:left w:val="nil"/>
              <w:bottom w:val="single" w:sz="4" w:space="0" w:color="auto"/>
              <w:right w:val="single" w:sz="4" w:space="0" w:color="auto"/>
            </w:tcBorders>
            <w:noWrap/>
            <w:vAlign w:val="center"/>
            <w:hideMark/>
          </w:tcPr>
          <w:p w14:paraId="70F5CDD5"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1,097</w:t>
            </w:r>
          </w:p>
        </w:tc>
        <w:tc>
          <w:tcPr>
            <w:tcW w:w="1135" w:type="dxa"/>
            <w:tcBorders>
              <w:top w:val="nil"/>
              <w:left w:val="nil"/>
              <w:bottom w:val="single" w:sz="4" w:space="0" w:color="auto"/>
              <w:right w:val="single" w:sz="4" w:space="0" w:color="auto"/>
            </w:tcBorders>
            <w:noWrap/>
            <w:vAlign w:val="center"/>
            <w:hideMark/>
          </w:tcPr>
          <w:p w14:paraId="20E648DC"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-13,37</w:t>
            </w:r>
          </w:p>
        </w:tc>
        <w:tc>
          <w:tcPr>
            <w:tcW w:w="1304" w:type="dxa"/>
            <w:tcBorders>
              <w:top w:val="nil"/>
              <w:left w:val="nil"/>
              <w:bottom w:val="single" w:sz="4" w:space="0" w:color="auto"/>
              <w:right w:val="single" w:sz="4" w:space="0" w:color="auto"/>
            </w:tcBorders>
            <w:noWrap/>
            <w:vAlign w:val="center"/>
            <w:hideMark/>
          </w:tcPr>
          <w:p w14:paraId="3D85E9BA"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0,391</w:t>
            </w:r>
          </w:p>
        </w:tc>
      </w:tr>
      <w:tr w:rsidR="002B7B08" w:rsidRPr="007743BC" w14:paraId="4BD01B1B" w14:textId="77777777" w:rsidTr="007743BC">
        <w:trPr>
          <w:gridAfter w:val="1"/>
          <w:wAfter w:w="16" w:type="dxa"/>
          <w:trHeight w:val="310"/>
        </w:trPr>
        <w:tc>
          <w:tcPr>
            <w:tcW w:w="3544" w:type="dxa"/>
            <w:tcBorders>
              <w:top w:val="nil"/>
              <w:left w:val="single" w:sz="4" w:space="0" w:color="auto"/>
              <w:bottom w:val="single" w:sz="4" w:space="0" w:color="auto"/>
              <w:right w:val="single" w:sz="4" w:space="0" w:color="auto"/>
            </w:tcBorders>
            <w:noWrap/>
            <w:vAlign w:val="center"/>
            <w:hideMark/>
          </w:tcPr>
          <w:p w14:paraId="060B1962"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Cross-section Chi-square</w:t>
            </w:r>
          </w:p>
        </w:tc>
        <w:tc>
          <w:tcPr>
            <w:tcW w:w="1355" w:type="dxa"/>
            <w:tcBorders>
              <w:top w:val="nil"/>
              <w:left w:val="nil"/>
              <w:bottom w:val="single" w:sz="4" w:space="0" w:color="auto"/>
              <w:right w:val="single" w:sz="4" w:space="0" w:color="auto"/>
            </w:tcBorders>
            <w:noWrap/>
            <w:vAlign w:val="center"/>
            <w:hideMark/>
          </w:tcPr>
          <w:p w14:paraId="72D96904"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18,258</w:t>
            </w:r>
          </w:p>
        </w:tc>
        <w:tc>
          <w:tcPr>
            <w:tcW w:w="1135" w:type="dxa"/>
            <w:tcBorders>
              <w:top w:val="nil"/>
              <w:left w:val="nil"/>
              <w:bottom w:val="single" w:sz="4" w:space="0" w:color="auto"/>
              <w:right w:val="single" w:sz="4" w:space="0" w:color="auto"/>
            </w:tcBorders>
            <w:noWrap/>
            <w:vAlign w:val="center"/>
            <w:hideMark/>
          </w:tcPr>
          <w:p w14:paraId="199EA2EF"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13</w:t>
            </w:r>
          </w:p>
        </w:tc>
        <w:tc>
          <w:tcPr>
            <w:tcW w:w="1304" w:type="dxa"/>
            <w:tcBorders>
              <w:top w:val="nil"/>
              <w:left w:val="nil"/>
              <w:bottom w:val="single" w:sz="4" w:space="0" w:color="auto"/>
              <w:right w:val="single" w:sz="4" w:space="0" w:color="auto"/>
            </w:tcBorders>
            <w:noWrap/>
            <w:vAlign w:val="center"/>
            <w:hideMark/>
          </w:tcPr>
          <w:p w14:paraId="75DD74A0" w14:textId="77777777" w:rsidR="002B7B08" w:rsidRPr="007743BC" w:rsidRDefault="002B7B08" w:rsidP="002D6571">
            <w:pPr>
              <w:keepNext/>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0,147</w:t>
            </w:r>
          </w:p>
        </w:tc>
      </w:tr>
    </w:tbl>
    <w:p w14:paraId="09ACB3C1" w14:textId="77777777" w:rsidR="002B7B08" w:rsidRPr="00B53498" w:rsidRDefault="002B7B08" w:rsidP="00FE4590">
      <w:pPr>
        <w:spacing w:after="0" w:line="480" w:lineRule="auto"/>
        <w:ind w:right="-1"/>
        <w:jc w:val="both"/>
        <w:rPr>
          <w:rFonts w:ascii="Times New Roman" w:hAnsi="Times New Roman" w:cs="Times New Roman"/>
          <w:i/>
          <w:iCs/>
          <w:sz w:val="24"/>
          <w:szCs w:val="24"/>
        </w:rPr>
      </w:pPr>
      <w:proofErr w:type="spellStart"/>
      <w:r w:rsidRPr="00797796">
        <w:rPr>
          <w:rFonts w:ascii="Times New Roman" w:hAnsi="Times New Roman" w:cs="Times New Roman"/>
          <w:i/>
          <w:iCs/>
          <w:sz w:val="24"/>
          <w:szCs w:val="24"/>
        </w:rPr>
        <w:t>Sumber</w:t>
      </w:r>
      <w:proofErr w:type="spellEnd"/>
      <w:r w:rsidRPr="00797796">
        <w:rPr>
          <w:rFonts w:ascii="Times New Roman" w:hAnsi="Times New Roman" w:cs="Times New Roman"/>
          <w:i/>
          <w:iCs/>
          <w:sz w:val="24"/>
          <w:szCs w:val="24"/>
        </w:rPr>
        <w:t xml:space="preserve">: </w:t>
      </w:r>
      <w:proofErr w:type="spellStart"/>
      <w:r w:rsidRPr="00797796">
        <w:rPr>
          <w:rFonts w:ascii="Times New Roman" w:hAnsi="Times New Roman" w:cs="Times New Roman"/>
          <w:i/>
          <w:iCs/>
          <w:sz w:val="24"/>
          <w:szCs w:val="24"/>
        </w:rPr>
        <w:t>Olahan</w:t>
      </w:r>
      <w:proofErr w:type="spellEnd"/>
      <w:r w:rsidRPr="00797796">
        <w:rPr>
          <w:rFonts w:ascii="Times New Roman" w:hAnsi="Times New Roman" w:cs="Times New Roman"/>
          <w:i/>
          <w:iCs/>
          <w:sz w:val="24"/>
          <w:szCs w:val="24"/>
        </w:rPr>
        <w:t xml:space="preserve"> Peneliti, 2025</w:t>
      </w:r>
    </w:p>
    <w:p w14:paraId="41789787" w14:textId="77777777" w:rsidR="002B7B08" w:rsidRPr="008D658C" w:rsidRDefault="002B7B08" w:rsidP="00FE4590">
      <w:pPr>
        <w:pStyle w:val="ListParagraph"/>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4.8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E11BB">
        <w:rPr>
          <w:rFonts w:ascii="Times New Roman" w:hAnsi="Times New Roman" w:cs="Times New Roman"/>
          <w:i/>
          <w:iCs/>
          <w:sz w:val="24"/>
          <w:szCs w:val="24"/>
        </w:rPr>
        <w:t xml:space="preserve">probability cross-section </w:t>
      </w:r>
      <w:proofErr w:type="spellStart"/>
      <w:r w:rsidRPr="007E11BB">
        <w:rPr>
          <w:rFonts w:ascii="Times New Roman" w:hAnsi="Times New Roman" w:cs="Times New Roman"/>
          <w:i/>
          <w:iCs/>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0.3913.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E11BB">
        <w:rPr>
          <w:rFonts w:ascii="Times New Roman" w:hAnsi="Times New Roman" w:cs="Times New Roman"/>
          <w:i/>
          <w:iCs/>
          <w:sz w:val="24"/>
          <w:szCs w:val="24"/>
        </w:rPr>
        <w:t xml:space="preserve">probability cross-section </w:t>
      </w:r>
      <w:proofErr w:type="spellStart"/>
      <w:r w:rsidRPr="007E11BB">
        <w:rPr>
          <w:rFonts w:ascii="Times New Roman" w:hAnsi="Times New Roman" w:cs="Times New Roman"/>
          <w:i/>
          <w:iCs/>
          <w:sz w:val="24"/>
          <w:szCs w:val="24"/>
        </w:rPr>
        <w:t>F</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uji chow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8D658C">
        <w:rPr>
          <w:rFonts w:ascii="Times New Roman" w:hAnsi="Times New Roman" w:cs="Times New Roman"/>
          <w:i/>
          <w:iCs/>
          <w:sz w:val="24"/>
          <w:szCs w:val="24"/>
        </w:rPr>
        <w:t>common effect model</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8D658C">
        <w:rPr>
          <w:rFonts w:ascii="Times New Roman" w:hAnsi="Times New Roman" w:cs="Times New Roman"/>
          <w:i/>
          <w:iCs/>
          <w:sz w:val="24"/>
          <w:szCs w:val="24"/>
        </w:rPr>
        <w:t>common effect model</w:t>
      </w:r>
      <w:r>
        <w:rPr>
          <w:rFonts w:ascii="Times New Roman" w:hAnsi="Times New Roman" w:cs="Times New Roman"/>
          <w:sz w:val="24"/>
          <w:szCs w:val="24"/>
        </w:rPr>
        <w:t xml:space="preserve"> (CEM)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r w:rsidRPr="008D658C">
        <w:rPr>
          <w:rFonts w:ascii="Times New Roman" w:hAnsi="Times New Roman" w:cs="Times New Roman"/>
          <w:i/>
          <w:iCs/>
          <w:sz w:val="24"/>
          <w:szCs w:val="24"/>
        </w:rPr>
        <w:t>fixed effect model</w:t>
      </w:r>
      <w:r>
        <w:rPr>
          <w:rFonts w:ascii="Times New Roman" w:hAnsi="Times New Roman" w:cs="Times New Roman"/>
          <w:sz w:val="24"/>
          <w:szCs w:val="24"/>
        </w:rPr>
        <w:t xml:space="preserve"> (FEM).</w:t>
      </w:r>
    </w:p>
    <w:p w14:paraId="4A59FA86" w14:textId="77777777" w:rsidR="002B7B08" w:rsidRPr="009F1846" w:rsidRDefault="002B7B08" w:rsidP="00FE4590">
      <w:pPr>
        <w:pStyle w:val="Sub422"/>
      </w:pPr>
      <w:bookmarkStart w:id="235" w:name="_Toc217248569"/>
      <w:r w:rsidRPr="009F1846">
        <w:t>Uji Hausman</w:t>
      </w:r>
      <w:bookmarkEnd w:id="235"/>
    </w:p>
    <w:p w14:paraId="78ECB068" w14:textId="77777777" w:rsidR="002B7B08" w:rsidRPr="00B53498"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Uji</w:t>
      </w:r>
      <w:r w:rsidRPr="008D658C">
        <w:rPr>
          <w:rFonts w:ascii="Times New Roman" w:hAnsi="Times New Roman" w:cs="Times New Roman"/>
          <w:sz w:val="24"/>
          <w:szCs w:val="24"/>
        </w:rPr>
        <w:t xml:space="preserve"> </w:t>
      </w:r>
      <w:r>
        <w:rPr>
          <w:rFonts w:ascii="Times New Roman" w:hAnsi="Times New Roman" w:cs="Times New Roman"/>
          <w:sz w:val="24"/>
          <w:szCs w:val="24"/>
        </w:rPr>
        <w:t>Hausman</w:t>
      </w:r>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bertujuan</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untuk</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menentukan</w:t>
      </w:r>
      <w:proofErr w:type="spellEnd"/>
      <w:r w:rsidRPr="008D658C">
        <w:rPr>
          <w:rFonts w:ascii="Times New Roman" w:hAnsi="Times New Roman" w:cs="Times New Roman"/>
          <w:sz w:val="24"/>
          <w:szCs w:val="24"/>
        </w:rPr>
        <w:t xml:space="preserve"> model yang </w:t>
      </w:r>
      <w:proofErr w:type="spellStart"/>
      <w:r w:rsidRPr="008D658C">
        <w:rPr>
          <w:rFonts w:ascii="Times New Roman" w:hAnsi="Times New Roman" w:cs="Times New Roman"/>
          <w:sz w:val="24"/>
          <w:szCs w:val="24"/>
        </w:rPr>
        <w:t>terbaik</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antara</w:t>
      </w:r>
      <w:proofErr w:type="spellEnd"/>
      <w:r w:rsidRPr="008D658C">
        <w:rPr>
          <w:rFonts w:ascii="Times New Roman" w:hAnsi="Times New Roman" w:cs="Times New Roman"/>
          <w:sz w:val="24"/>
          <w:szCs w:val="24"/>
        </w:rPr>
        <w:t xml:space="preserve"> </w:t>
      </w:r>
      <w:r w:rsidRPr="004B17EE">
        <w:rPr>
          <w:rFonts w:ascii="Times New Roman" w:hAnsi="Times New Roman" w:cs="Times New Roman"/>
          <w:i/>
          <w:iCs/>
          <w:sz w:val="24"/>
          <w:szCs w:val="24"/>
        </w:rPr>
        <w:t>fixed effect model</w:t>
      </w:r>
      <w:r w:rsidRPr="008D658C">
        <w:rPr>
          <w:rFonts w:ascii="Times New Roman" w:hAnsi="Times New Roman" w:cs="Times New Roman"/>
          <w:sz w:val="24"/>
          <w:szCs w:val="24"/>
        </w:rPr>
        <w:t xml:space="preserve"> (</w:t>
      </w:r>
      <w:r>
        <w:rPr>
          <w:rFonts w:ascii="Times New Roman" w:hAnsi="Times New Roman" w:cs="Times New Roman"/>
          <w:sz w:val="24"/>
          <w:szCs w:val="24"/>
        </w:rPr>
        <w:t>F</w:t>
      </w:r>
      <w:r w:rsidRPr="008D658C">
        <w:rPr>
          <w:rFonts w:ascii="Times New Roman" w:hAnsi="Times New Roman" w:cs="Times New Roman"/>
          <w:sz w:val="24"/>
          <w:szCs w:val="24"/>
        </w:rPr>
        <w:t xml:space="preserve">EM) </w:t>
      </w:r>
      <w:proofErr w:type="spellStart"/>
      <w:r w:rsidRPr="008D658C">
        <w:rPr>
          <w:rFonts w:ascii="Times New Roman" w:hAnsi="Times New Roman" w:cs="Times New Roman"/>
          <w:sz w:val="24"/>
          <w:szCs w:val="24"/>
        </w:rPr>
        <w:t>atau</w:t>
      </w:r>
      <w:proofErr w:type="spellEnd"/>
      <w:r w:rsidRPr="008D658C">
        <w:rPr>
          <w:rFonts w:ascii="Times New Roman" w:hAnsi="Times New Roman" w:cs="Times New Roman"/>
          <w:sz w:val="24"/>
          <w:szCs w:val="24"/>
        </w:rPr>
        <w:t xml:space="preserve"> </w:t>
      </w:r>
      <w:r w:rsidRPr="004B17EE">
        <w:rPr>
          <w:rFonts w:ascii="Times New Roman" w:hAnsi="Times New Roman" w:cs="Times New Roman"/>
          <w:i/>
          <w:iCs/>
          <w:sz w:val="24"/>
          <w:szCs w:val="24"/>
        </w:rPr>
        <w:t>random effect model</w:t>
      </w:r>
      <w:r w:rsidRPr="008D658C">
        <w:rPr>
          <w:rFonts w:ascii="Times New Roman" w:hAnsi="Times New Roman" w:cs="Times New Roman"/>
          <w:sz w:val="24"/>
          <w:szCs w:val="24"/>
        </w:rPr>
        <w:t xml:space="preserve"> (</w:t>
      </w:r>
      <w:r>
        <w:rPr>
          <w:rFonts w:ascii="Times New Roman" w:hAnsi="Times New Roman" w:cs="Times New Roman"/>
          <w:sz w:val="24"/>
          <w:szCs w:val="24"/>
        </w:rPr>
        <w:t>R</w:t>
      </w:r>
      <w:r w:rsidRPr="008D658C">
        <w:rPr>
          <w:rFonts w:ascii="Times New Roman" w:hAnsi="Times New Roman" w:cs="Times New Roman"/>
          <w:sz w:val="24"/>
          <w:szCs w:val="24"/>
        </w:rPr>
        <w:t xml:space="preserve">EM) </w:t>
      </w:r>
      <w:proofErr w:type="spellStart"/>
      <w:r w:rsidRPr="008D658C">
        <w:rPr>
          <w:rFonts w:ascii="Times New Roman" w:hAnsi="Times New Roman" w:cs="Times New Roman"/>
          <w:sz w:val="24"/>
          <w:szCs w:val="24"/>
        </w:rPr>
        <w:t>dengan</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cara</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memilih</w:t>
      </w:r>
      <w:proofErr w:type="spellEnd"/>
      <w:r w:rsidRPr="008D658C">
        <w:rPr>
          <w:rFonts w:ascii="Times New Roman" w:hAnsi="Times New Roman" w:cs="Times New Roman"/>
          <w:sz w:val="24"/>
          <w:szCs w:val="24"/>
        </w:rPr>
        <w:t xml:space="preserve"> </w:t>
      </w:r>
      <w:r>
        <w:rPr>
          <w:rFonts w:ascii="Times New Roman" w:hAnsi="Times New Roman" w:cs="Times New Roman"/>
          <w:i/>
          <w:iCs/>
          <w:sz w:val="24"/>
          <w:szCs w:val="24"/>
        </w:rPr>
        <w:t>r</w:t>
      </w:r>
      <w:r w:rsidRPr="008D658C">
        <w:rPr>
          <w:rFonts w:ascii="Times New Roman" w:hAnsi="Times New Roman" w:cs="Times New Roman"/>
          <w:i/>
          <w:iCs/>
          <w:sz w:val="24"/>
          <w:szCs w:val="24"/>
        </w:rPr>
        <w:t>andom effect model</w:t>
      </w:r>
      <w:r w:rsidRPr="008D658C">
        <w:rPr>
          <w:rFonts w:ascii="Times New Roman" w:hAnsi="Times New Roman" w:cs="Times New Roman"/>
          <w:sz w:val="24"/>
          <w:szCs w:val="24"/>
        </w:rPr>
        <w:t xml:space="preserve"> (FEM) pada </w:t>
      </w:r>
      <w:proofErr w:type="spellStart"/>
      <w:r w:rsidRPr="00E75B0E">
        <w:rPr>
          <w:rFonts w:ascii="Times New Roman" w:hAnsi="Times New Roman" w:cs="Times New Roman"/>
          <w:sz w:val="24"/>
          <w:szCs w:val="24"/>
        </w:rPr>
        <w:t>probabilitas</w:t>
      </w:r>
      <w:proofErr w:type="spellEnd"/>
      <w:r w:rsidRPr="00E75B0E">
        <w:rPr>
          <w:rFonts w:ascii="Times New Roman" w:hAnsi="Times New Roman" w:cs="Times New Roman"/>
          <w:sz w:val="24"/>
          <w:szCs w:val="24"/>
        </w:rPr>
        <w:t xml:space="preserve"> Chi-square</w:t>
      </w:r>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Hipotesis</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dalam</w:t>
      </w:r>
      <w:proofErr w:type="spellEnd"/>
      <w:r w:rsidRPr="008D658C">
        <w:rPr>
          <w:rFonts w:ascii="Times New Roman" w:hAnsi="Times New Roman" w:cs="Times New Roman"/>
          <w:sz w:val="24"/>
          <w:szCs w:val="24"/>
        </w:rPr>
        <w:t xml:space="preserve"> uji </w:t>
      </w:r>
      <w:r>
        <w:rPr>
          <w:rFonts w:ascii="Times New Roman" w:hAnsi="Times New Roman" w:cs="Times New Roman"/>
          <w:sz w:val="24"/>
          <w:szCs w:val="24"/>
        </w:rPr>
        <w:t>Hausman</w:t>
      </w:r>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ini</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adalah</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sebagai</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berikut</w:t>
      </w:r>
      <w:proofErr w:type="spellEnd"/>
      <w:r w:rsidRPr="008D658C">
        <w:rPr>
          <w:rFonts w:ascii="Times New Roman" w:hAnsi="Times New Roman" w:cs="Times New Roman"/>
          <w:sz w:val="24"/>
          <w:szCs w:val="24"/>
        </w:rPr>
        <w:t xml:space="preserve">: </w:t>
      </w:r>
    </w:p>
    <w:p w14:paraId="2B387BCB" w14:textId="77777777" w:rsidR="002B7B08" w:rsidRPr="008D658C" w:rsidRDefault="002B7B08" w:rsidP="00FE4590">
      <w:pPr>
        <w:spacing w:after="0" w:line="480" w:lineRule="auto"/>
        <w:ind w:right="-1"/>
        <w:jc w:val="both"/>
        <w:rPr>
          <w:rFonts w:ascii="Times New Roman" w:hAnsi="Times New Roman" w:cs="Times New Roman"/>
          <w:sz w:val="24"/>
          <w:szCs w:val="24"/>
        </w:rPr>
      </w:pPr>
      <w:r w:rsidRPr="008D658C">
        <w:rPr>
          <w:rFonts w:ascii="Times New Roman" w:hAnsi="Times New Roman" w:cs="Times New Roman"/>
          <w:sz w:val="24"/>
          <w:szCs w:val="24"/>
        </w:rPr>
        <w:t>H</w:t>
      </w:r>
      <w:r w:rsidRPr="008D658C">
        <w:rPr>
          <w:rFonts w:ascii="Times New Roman" w:hAnsi="Times New Roman" w:cs="Times New Roman"/>
          <w:sz w:val="24"/>
          <w:szCs w:val="24"/>
          <w:vertAlign w:val="subscript"/>
        </w:rPr>
        <w:t>0</w:t>
      </w:r>
      <w:r w:rsidRPr="008D658C">
        <w:rPr>
          <w:rFonts w:ascii="Times New Roman" w:hAnsi="Times New Roman" w:cs="Times New Roman"/>
          <w:sz w:val="24"/>
          <w:szCs w:val="24"/>
          <w:vertAlign w:val="subscript"/>
        </w:rPr>
        <w:tab/>
      </w:r>
      <w:r w:rsidRPr="008D658C">
        <w:rPr>
          <w:rFonts w:ascii="Times New Roman" w:hAnsi="Times New Roman" w:cs="Times New Roman"/>
          <w:sz w:val="24"/>
          <w:szCs w:val="24"/>
        </w:rPr>
        <w:t xml:space="preserve">: </w:t>
      </w:r>
      <w:r>
        <w:rPr>
          <w:rFonts w:ascii="Times New Roman" w:hAnsi="Times New Roman" w:cs="Times New Roman"/>
          <w:i/>
          <w:iCs/>
          <w:sz w:val="24"/>
          <w:szCs w:val="24"/>
        </w:rPr>
        <w:t>Random</w:t>
      </w:r>
      <w:r w:rsidRPr="008D658C">
        <w:rPr>
          <w:rFonts w:ascii="Times New Roman" w:hAnsi="Times New Roman" w:cs="Times New Roman"/>
          <w:i/>
          <w:iCs/>
          <w:sz w:val="24"/>
          <w:szCs w:val="24"/>
        </w:rPr>
        <w:t xml:space="preserve"> Effect Model</w:t>
      </w:r>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dengan</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tingkat</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signifikasi</w:t>
      </w:r>
      <w:proofErr w:type="spellEnd"/>
      <w:r w:rsidRPr="008D658C">
        <w:rPr>
          <w:rFonts w:ascii="Times New Roman" w:hAnsi="Times New Roman" w:cs="Times New Roman"/>
          <w:sz w:val="24"/>
          <w:szCs w:val="24"/>
        </w:rPr>
        <w:t xml:space="preserve"> α &gt; 0,05)</w:t>
      </w:r>
    </w:p>
    <w:p w14:paraId="30F1F7E2" w14:textId="77777777" w:rsidR="002B7B08" w:rsidRDefault="002B7B08" w:rsidP="00FE4590">
      <w:pPr>
        <w:spacing w:after="0" w:line="480" w:lineRule="auto"/>
        <w:ind w:right="-1"/>
        <w:jc w:val="both"/>
        <w:rPr>
          <w:rFonts w:ascii="Times New Roman" w:hAnsi="Times New Roman" w:cs="Times New Roman"/>
          <w:sz w:val="24"/>
          <w:szCs w:val="24"/>
        </w:rPr>
      </w:pPr>
      <w:r w:rsidRPr="008D658C">
        <w:rPr>
          <w:rFonts w:ascii="Times New Roman" w:hAnsi="Times New Roman" w:cs="Times New Roman"/>
          <w:sz w:val="24"/>
          <w:szCs w:val="24"/>
        </w:rPr>
        <w:t>H</w:t>
      </w:r>
      <w:r w:rsidRPr="008D658C">
        <w:rPr>
          <w:rFonts w:ascii="Times New Roman" w:hAnsi="Times New Roman" w:cs="Times New Roman"/>
          <w:sz w:val="24"/>
          <w:szCs w:val="24"/>
          <w:vertAlign w:val="subscript"/>
        </w:rPr>
        <w:t>1</w:t>
      </w:r>
      <w:r w:rsidRPr="008D658C">
        <w:rPr>
          <w:rFonts w:ascii="Times New Roman" w:hAnsi="Times New Roman" w:cs="Times New Roman"/>
          <w:sz w:val="24"/>
          <w:szCs w:val="24"/>
        </w:rPr>
        <w:tab/>
        <w:t xml:space="preserve">: </w:t>
      </w:r>
      <w:r>
        <w:rPr>
          <w:rFonts w:ascii="Times New Roman" w:hAnsi="Times New Roman" w:cs="Times New Roman"/>
          <w:i/>
          <w:iCs/>
          <w:sz w:val="24"/>
          <w:szCs w:val="24"/>
        </w:rPr>
        <w:t xml:space="preserve">Fixed </w:t>
      </w:r>
      <w:r w:rsidRPr="008D658C">
        <w:rPr>
          <w:rFonts w:ascii="Times New Roman" w:hAnsi="Times New Roman" w:cs="Times New Roman"/>
          <w:i/>
          <w:iCs/>
          <w:sz w:val="24"/>
          <w:szCs w:val="24"/>
        </w:rPr>
        <w:t>Effect Model</w:t>
      </w:r>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dengan</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tingkat</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signifikasi</w:t>
      </w:r>
      <w:proofErr w:type="spellEnd"/>
      <w:r w:rsidRPr="008D658C">
        <w:rPr>
          <w:rFonts w:ascii="Times New Roman" w:hAnsi="Times New Roman" w:cs="Times New Roman"/>
          <w:sz w:val="24"/>
          <w:szCs w:val="24"/>
        </w:rPr>
        <w:t xml:space="preserve"> α &lt; 0,05)</w:t>
      </w:r>
    </w:p>
    <w:p w14:paraId="4DBF6A79" w14:textId="77777777" w:rsidR="002B7B08" w:rsidRDefault="002B7B08" w:rsidP="00FE4590">
      <w:pPr>
        <w:spacing w:after="0" w:line="480" w:lineRule="auto"/>
        <w:ind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Chi-square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 xml:space="preserve">1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dan model yang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 xml:space="preserve">random </w:t>
      </w:r>
      <w:r w:rsidRPr="004B17EE">
        <w:rPr>
          <w:rFonts w:ascii="Times New Roman" w:hAnsi="Times New Roman" w:cs="Times New Roman"/>
          <w:i/>
          <w:iCs/>
          <w:sz w:val="24"/>
          <w:szCs w:val="24"/>
        </w:rPr>
        <w:lastRenderedPageBreak/>
        <w:t>effect model</w:t>
      </w:r>
      <w:r>
        <w:rPr>
          <w:rFonts w:ascii="Times New Roman" w:hAnsi="Times New Roman" w:cs="Times New Roman"/>
          <w:sz w:val="24"/>
          <w:szCs w:val="24"/>
        </w:rPr>
        <w:t xml:space="preserve"> (REM). Output </w:t>
      </w:r>
      <w:r w:rsidRPr="004B17EE">
        <w:rPr>
          <w:rFonts w:ascii="Times New Roman" w:hAnsi="Times New Roman" w:cs="Times New Roman"/>
          <w:i/>
          <w:iCs/>
          <w:sz w:val="24"/>
          <w:szCs w:val="24"/>
        </w:rPr>
        <w:t>E-Views</w:t>
      </w:r>
      <w:r>
        <w:rPr>
          <w:rFonts w:ascii="Times New Roman" w:hAnsi="Times New Roman" w:cs="Times New Roman"/>
          <w:sz w:val="24"/>
          <w:szCs w:val="24"/>
        </w:rPr>
        <w:t xml:space="preserve"> 12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436487D6" w14:textId="60D02721" w:rsidR="002B7B08" w:rsidRPr="00FB4E43" w:rsidRDefault="00FB4E43" w:rsidP="00FB4E43">
      <w:pPr>
        <w:pStyle w:val="Caption"/>
        <w:jc w:val="center"/>
        <w:rPr>
          <w:rFonts w:ascii="Times New Roman" w:hAnsi="Times New Roman" w:cs="Times New Roman"/>
          <w:color w:val="auto"/>
          <w:sz w:val="24"/>
          <w:szCs w:val="24"/>
        </w:rPr>
      </w:pPr>
      <w:bookmarkStart w:id="236" w:name="_Toc217402914"/>
      <w:r w:rsidRPr="00FB4E43">
        <w:rPr>
          <w:rFonts w:ascii="Times New Roman" w:hAnsi="Times New Roman" w:cs="Times New Roman"/>
          <w:color w:val="auto"/>
          <w:sz w:val="24"/>
          <w:szCs w:val="24"/>
        </w:rPr>
        <w:t xml:space="preserve">Tabel 4. </w:t>
      </w:r>
      <w:r w:rsidRPr="00FB4E43">
        <w:rPr>
          <w:rFonts w:ascii="Times New Roman" w:hAnsi="Times New Roman" w:cs="Times New Roman"/>
          <w:color w:val="auto"/>
          <w:sz w:val="24"/>
          <w:szCs w:val="24"/>
        </w:rPr>
        <w:fldChar w:fldCharType="begin"/>
      </w:r>
      <w:r w:rsidRPr="00FB4E43">
        <w:rPr>
          <w:rFonts w:ascii="Times New Roman" w:hAnsi="Times New Roman" w:cs="Times New Roman"/>
          <w:color w:val="auto"/>
          <w:sz w:val="24"/>
          <w:szCs w:val="24"/>
        </w:rPr>
        <w:instrText xml:space="preserve"> SEQ Tabel_4. \* ARABIC </w:instrText>
      </w:r>
      <w:r w:rsidRPr="00FB4E4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4</w:t>
      </w:r>
      <w:r w:rsidRPr="00FB4E43">
        <w:rPr>
          <w:rFonts w:ascii="Times New Roman" w:hAnsi="Times New Roman" w:cs="Times New Roman"/>
          <w:color w:val="auto"/>
          <w:sz w:val="24"/>
          <w:szCs w:val="24"/>
        </w:rPr>
        <w:fldChar w:fldCharType="end"/>
      </w:r>
      <w:r w:rsidRPr="00FB4E43">
        <w:rPr>
          <w:rFonts w:ascii="Times New Roman" w:hAnsi="Times New Roman" w:cs="Times New Roman"/>
          <w:color w:val="auto"/>
          <w:sz w:val="24"/>
          <w:szCs w:val="24"/>
        </w:rPr>
        <w:t xml:space="preserve"> </w:t>
      </w:r>
      <w:r w:rsidR="002B7B08" w:rsidRPr="00FB4E43">
        <w:rPr>
          <w:rFonts w:ascii="Times New Roman" w:hAnsi="Times New Roman" w:cs="Times New Roman"/>
          <w:color w:val="auto"/>
          <w:sz w:val="24"/>
          <w:szCs w:val="24"/>
        </w:rPr>
        <w:t>Hasil Uji Hausman</w:t>
      </w:r>
      <w:bookmarkEnd w:id="236"/>
    </w:p>
    <w:tbl>
      <w:tblPr>
        <w:tblW w:w="7640" w:type="dxa"/>
        <w:tblInd w:w="300" w:type="dxa"/>
        <w:tblLook w:val="04A0" w:firstRow="1" w:lastRow="0" w:firstColumn="1" w:lastColumn="0" w:noHBand="0" w:noVBand="1"/>
      </w:tblPr>
      <w:tblGrid>
        <w:gridCol w:w="2892"/>
        <w:gridCol w:w="2304"/>
        <w:gridCol w:w="1634"/>
        <w:gridCol w:w="810"/>
      </w:tblGrid>
      <w:tr w:rsidR="002B7B08" w:rsidRPr="007743BC" w14:paraId="00AA5B66" w14:textId="77777777" w:rsidTr="007743BC">
        <w:trPr>
          <w:trHeight w:val="310"/>
        </w:trPr>
        <w:tc>
          <w:tcPr>
            <w:tcW w:w="7640" w:type="dxa"/>
            <w:gridSpan w:val="4"/>
            <w:tcBorders>
              <w:top w:val="single" w:sz="8" w:space="0" w:color="auto"/>
              <w:left w:val="single" w:sz="8" w:space="0" w:color="auto"/>
              <w:bottom w:val="nil"/>
              <w:right w:val="single" w:sz="8" w:space="0" w:color="000000"/>
            </w:tcBorders>
            <w:noWrap/>
            <w:vAlign w:val="center"/>
            <w:hideMark/>
          </w:tcPr>
          <w:p w14:paraId="02BBFB75"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Correlated Random Effects - Hausman Test</w:t>
            </w:r>
          </w:p>
        </w:tc>
      </w:tr>
      <w:tr w:rsidR="002B7B08" w:rsidRPr="007743BC" w14:paraId="4BACE8B0" w14:textId="77777777" w:rsidTr="007743BC">
        <w:trPr>
          <w:trHeight w:val="310"/>
        </w:trPr>
        <w:tc>
          <w:tcPr>
            <w:tcW w:w="7640" w:type="dxa"/>
            <w:gridSpan w:val="4"/>
            <w:tcBorders>
              <w:top w:val="nil"/>
              <w:left w:val="single" w:sz="8" w:space="0" w:color="auto"/>
              <w:bottom w:val="nil"/>
              <w:right w:val="single" w:sz="8" w:space="0" w:color="000000"/>
            </w:tcBorders>
            <w:noWrap/>
            <w:vAlign w:val="center"/>
            <w:hideMark/>
          </w:tcPr>
          <w:p w14:paraId="22810BC2"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Equation: MODEL_REM</w:t>
            </w:r>
          </w:p>
        </w:tc>
      </w:tr>
      <w:tr w:rsidR="002B7B08" w:rsidRPr="007743BC" w14:paraId="74847584" w14:textId="77777777" w:rsidTr="007743BC">
        <w:trPr>
          <w:trHeight w:val="310"/>
        </w:trPr>
        <w:tc>
          <w:tcPr>
            <w:tcW w:w="7640" w:type="dxa"/>
            <w:gridSpan w:val="4"/>
            <w:tcBorders>
              <w:top w:val="nil"/>
              <w:left w:val="single" w:sz="8" w:space="0" w:color="auto"/>
              <w:bottom w:val="nil"/>
              <w:right w:val="single" w:sz="8" w:space="0" w:color="000000"/>
            </w:tcBorders>
            <w:noWrap/>
            <w:vAlign w:val="center"/>
            <w:hideMark/>
          </w:tcPr>
          <w:p w14:paraId="43677F1E"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Test cross-section random effects</w:t>
            </w:r>
          </w:p>
        </w:tc>
      </w:tr>
      <w:tr w:rsidR="002B7B08" w:rsidRPr="007743BC" w14:paraId="287BEDF2" w14:textId="77777777" w:rsidTr="007743BC">
        <w:trPr>
          <w:trHeight w:val="300"/>
        </w:trPr>
        <w:tc>
          <w:tcPr>
            <w:tcW w:w="2892" w:type="dxa"/>
            <w:tcBorders>
              <w:top w:val="single" w:sz="4" w:space="0" w:color="auto"/>
              <w:left w:val="single" w:sz="4" w:space="0" w:color="auto"/>
              <w:bottom w:val="single" w:sz="4" w:space="0" w:color="auto"/>
              <w:right w:val="single" w:sz="4" w:space="0" w:color="auto"/>
            </w:tcBorders>
            <w:noWrap/>
            <w:vAlign w:val="center"/>
            <w:hideMark/>
          </w:tcPr>
          <w:p w14:paraId="189D3E12" w14:textId="77777777" w:rsidR="002B7B08" w:rsidRPr="007743BC" w:rsidRDefault="002B7B08" w:rsidP="00311CB2">
            <w:pPr>
              <w:spacing w:after="0" w:line="240" w:lineRule="auto"/>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Test Summary</w:t>
            </w:r>
          </w:p>
        </w:tc>
        <w:tc>
          <w:tcPr>
            <w:tcW w:w="2304" w:type="dxa"/>
            <w:tcBorders>
              <w:top w:val="single" w:sz="4" w:space="0" w:color="auto"/>
              <w:left w:val="nil"/>
              <w:bottom w:val="single" w:sz="4" w:space="0" w:color="auto"/>
              <w:right w:val="single" w:sz="4" w:space="0" w:color="auto"/>
            </w:tcBorders>
            <w:noWrap/>
            <w:vAlign w:val="center"/>
            <w:hideMark/>
          </w:tcPr>
          <w:p w14:paraId="6362E86B" w14:textId="77777777" w:rsidR="002B7B08" w:rsidRPr="007743BC"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Chi-Sq. Statistic</w:t>
            </w:r>
          </w:p>
        </w:tc>
        <w:tc>
          <w:tcPr>
            <w:tcW w:w="1634" w:type="dxa"/>
            <w:tcBorders>
              <w:top w:val="single" w:sz="4" w:space="0" w:color="auto"/>
              <w:left w:val="nil"/>
              <w:bottom w:val="single" w:sz="4" w:space="0" w:color="auto"/>
              <w:right w:val="single" w:sz="4" w:space="0" w:color="auto"/>
            </w:tcBorders>
            <w:noWrap/>
            <w:vAlign w:val="center"/>
            <w:hideMark/>
          </w:tcPr>
          <w:p w14:paraId="647B2D55" w14:textId="77777777" w:rsidR="002B7B08" w:rsidRPr="007743BC"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 xml:space="preserve">Chi-Sq. </w:t>
            </w:r>
            <w:proofErr w:type="spellStart"/>
            <w:r w:rsidRPr="007743BC">
              <w:rPr>
                <w:rFonts w:ascii="Times New Roman" w:eastAsia="Times New Roman" w:hAnsi="Times New Roman" w:cs="Times New Roman"/>
                <w:b/>
                <w:bCs/>
                <w:color w:val="000000"/>
                <w:kern w:val="0"/>
                <w:sz w:val="24"/>
                <w:szCs w:val="24"/>
                <w:lang w:eastAsia="en-ID"/>
                <w14:ligatures w14:val="none"/>
              </w:rPr>
              <w:t>d.f.</w:t>
            </w:r>
            <w:proofErr w:type="spellEnd"/>
          </w:p>
        </w:tc>
        <w:tc>
          <w:tcPr>
            <w:tcW w:w="810" w:type="dxa"/>
            <w:tcBorders>
              <w:top w:val="single" w:sz="4" w:space="0" w:color="auto"/>
              <w:left w:val="nil"/>
              <w:bottom w:val="single" w:sz="4" w:space="0" w:color="auto"/>
              <w:right w:val="single" w:sz="4" w:space="0" w:color="auto"/>
            </w:tcBorders>
            <w:noWrap/>
            <w:vAlign w:val="center"/>
            <w:hideMark/>
          </w:tcPr>
          <w:p w14:paraId="6486F543" w14:textId="77777777" w:rsidR="002B7B08" w:rsidRPr="007743BC"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743BC">
              <w:rPr>
                <w:rFonts w:ascii="Times New Roman" w:eastAsia="Times New Roman" w:hAnsi="Times New Roman" w:cs="Times New Roman"/>
                <w:b/>
                <w:bCs/>
                <w:color w:val="000000"/>
                <w:kern w:val="0"/>
                <w:sz w:val="24"/>
                <w:szCs w:val="24"/>
                <w:lang w:eastAsia="en-ID"/>
                <w14:ligatures w14:val="none"/>
              </w:rPr>
              <w:t>Prob.</w:t>
            </w:r>
          </w:p>
        </w:tc>
      </w:tr>
      <w:tr w:rsidR="002B7B08" w:rsidRPr="007743BC" w14:paraId="5E5D7CA5" w14:textId="77777777" w:rsidTr="007743BC">
        <w:trPr>
          <w:trHeight w:val="310"/>
        </w:trPr>
        <w:tc>
          <w:tcPr>
            <w:tcW w:w="2892" w:type="dxa"/>
            <w:tcBorders>
              <w:top w:val="nil"/>
              <w:left w:val="single" w:sz="4" w:space="0" w:color="auto"/>
              <w:bottom w:val="single" w:sz="4" w:space="0" w:color="auto"/>
              <w:right w:val="single" w:sz="4" w:space="0" w:color="auto"/>
            </w:tcBorders>
            <w:noWrap/>
            <w:vAlign w:val="center"/>
            <w:hideMark/>
          </w:tcPr>
          <w:p w14:paraId="35643841"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Cross-section random</w:t>
            </w:r>
          </w:p>
        </w:tc>
        <w:tc>
          <w:tcPr>
            <w:tcW w:w="2304" w:type="dxa"/>
            <w:tcBorders>
              <w:top w:val="nil"/>
              <w:left w:val="nil"/>
              <w:bottom w:val="single" w:sz="4" w:space="0" w:color="auto"/>
              <w:right w:val="single" w:sz="4" w:space="0" w:color="auto"/>
            </w:tcBorders>
            <w:noWrap/>
            <w:vAlign w:val="center"/>
            <w:hideMark/>
          </w:tcPr>
          <w:p w14:paraId="60CED932"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1,308</w:t>
            </w:r>
          </w:p>
        </w:tc>
        <w:tc>
          <w:tcPr>
            <w:tcW w:w="1634" w:type="dxa"/>
            <w:tcBorders>
              <w:top w:val="nil"/>
              <w:left w:val="nil"/>
              <w:bottom w:val="single" w:sz="4" w:space="0" w:color="auto"/>
              <w:right w:val="single" w:sz="4" w:space="0" w:color="auto"/>
            </w:tcBorders>
            <w:noWrap/>
            <w:vAlign w:val="center"/>
            <w:hideMark/>
          </w:tcPr>
          <w:p w14:paraId="7A6F4D38"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5</w:t>
            </w:r>
          </w:p>
        </w:tc>
        <w:tc>
          <w:tcPr>
            <w:tcW w:w="810" w:type="dxa"/>
            <w:tcBorders>
              <w:top w:val="nil"/>
              <w:left w:val="nil"/>
              <w:bottom w:val="single" w:sz="4" w:space="0" w:color="auto"/>
              <w:right w:val="single" w:sz="4" w:space="0" w:color="auto"/>
            </w:tcBorders>
            <w:noWrap/>
            <w:vAlign w:val="center"/>
            <w:hideMark/>
          </w:tcPr>
          <w:p w14:paraId="1AF2596D" w14:textId="77777777" w:rsidR="002B7B08" w:rsidRPr="007743BC" w:rsidRDefault="002B7B08" w:rsidP="002D6571">
            <w:pPr>
              <w:keepNext/>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0,934</w:t>
            </w:r>
          </w:p>
        </w:tc>
      </w:tr>
    </w:tbl>
    <w:p w14:paraId="43839BCF" w14:textId="77777777" w:rsidR="002B7B08" w:rsidRPr="00E6281A" w:rsidRDefault="002B7B08" w:rsidP="00FE4590">
      <w:pPr>
        <w:spacing w:after="0" w:line="480" w:lineRule="auto"/>
        <w:ind w:right="-1"/>
        <w:jc w:val="both"/>
        <w:rPr>
          <w:rFonts w:ascii="Times New Roman" w:hAnsi="Times New Roman" w:cs="Times New Roman"/>
          <w:i/>
          <w:iCs/>
          <w:sz w:val="24"/>
          <w:szCs w:val="24"/>
        </w:rPr>
      </w:pPr>
      <w:proofErr w:type="spellStart"/>
      <w:r w:rsidRPr="00E6281A">
        <w:rPr>
          <w:rFonts w:ascii="Times New Roman" w:hAnsi="Times New Roman" w:cs="Times New Roman"/>
          <w:i/>
          <w:iCs/>
          <w:sz w:val="24"/>
          <w:szCs w:val="24"/>
        </w:rPr>
        <w:t>Sumber</w:t>
      </w:r>
      <w:proofErr w:type="spellEnd"/>
      <w:r w:rsidRPr="00E6281A">
        <w:rPr>
          <w:rFonts w:ascii="Times New Roman" w:hAnsi="Times New Roman" w:cs="Times New Roman"/>
          <w:i/>
          <w:iCs/>
          <w:sz w:val="24"/>
          <w:szCs w:val="24"/>
        </w:rPr>
        <w:t xml:space="preserve">: </w:t>
      </w:r>
      <w:proofErr w:type="spellStart"/>
      <w:r w:rsidRPr="00E6281A">
        <w:rPr>
          <w:rFonts w:ascii="Times New Roman" w:hAnsi="Times New Roman" w:cs="Times New Roman"/>
          <w:i/>
          <w:iCs/>
          <w:sz w:val="24"/>
          <w:szCs w:val="24"/>
        </w:rPr>
        <w:t>Olahan</w:t>
      </w:r>
      <w:proofErr w:type="spellEnd"/>
      <w:r w:rsidRPr="00E6281A">
        <w:rPr>
          <w:rFonts w:ascii="Times New Roman" w:hAnsi="Times New Roman" w:cs="Times New Roman"/>
          <w:i/>
          <w:iCs/>
          <w:sz w:val="24"/>
          <w:szCs w:val="24"/>
        </w:rPr>
        <w:t xml:space="preserve"> </w:t>
      </w:r>
      <w:proofErr w:type="spellStart"/>
      <w:r w:rsidRPr="00E6281A">
        <w:rPr>
          <w:rFonts w:ascii="Times New Roman" w:hAnsi="Times New Roman" w:cs="Times New Roman"/>
          <w:i/>
          <w:iCs/>
          <w:sz w:val="24"/>
          <w:szCs w:val="24"/>
        </w:rPr>
        <w:t>peneliti</w:t>
      </w:r>
      <w:proofErr w:type="spellEnd"/>
      <w:r w:rsidRPr="00E6281A">
        <w:rPr>
          <w:rFonts w:ascii="Times New Roman" w:hAnsi="Times New Roman" w:cs="Times New Roman"/>
          <w:i/>
          <w:iCs/>
          <w:sz w:val="24"/>
          <w:szCs w:val="24"/>
        </w:rPr>
        <w:t>, 2025</w:t>
      </w:r>
    </w:p>
    <w:p w14:paraId="2AFD342F" w14:textId="77777777" w:rsidR="002B7B08" w:rsidRPr="00CD42F5"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4.10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sidRPr="00E75B0E">
        <w:rPr>
          <w:rFonts w:ascii="Times New Roman" w:hAnsi="Times New Roman" w:cs="Times New Roman"/>
          <w:sz w:val="24"/>
          <w:szCs w:val="24"/>
        </w:rPr>
        <w:t>probabilitas</w:t>
      </w:r>
      <w:proofErr w:type="spellEnd"/>
      <w:r w:rsidRPr="00E75B0E">
        <w:rPr>
          <w:rFonts w:ascii="Times New Roman" w:hAnsi="Times New Roman" w:cs="Times New Roman"/>
          <w:sz w:val="24"/>
          <w:szCs w:val="24"/>
        </w:rPr>
        <w:t xml:space="preserve"> Chi-square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0.9340.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sidRPr="00E75B0E">
        <w:rPr>
          <w:rFonts w:ascii="Times New Roman" w:hAnsi="Times New Roman" w:cs="Times New Roman"/>
          <w:sz w:val="24"/>
          <w:szCs w:val="24"/>
        </w:rPr>
        <w:t>probabilitas</w:t>
      </w:r>
      <w:proofErr w:type="spellEnd"/>
      <w:r w:rsidRPr="00E75B0E">
        <w:rPr>
          <w:rFonts w:ascii="Times New Roman" w:hAnsi="Times New Roman" w:cs="Times New Roman"/>
          <w:sz w:val="24"/>
          <w:szCs w:val="24"/>
        </w:rPr>
        <w:t xml:space="preserve"> Chi-square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0,05.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random</w:t>
      </w:r>
      <w:r w:rsidRPr="008D658C">
        <w:rPr>
          <w:rFonts w:ascii="Times New Roman" w:hAnsi="Times New Roman" w:cs="Times New Roman"/>
          <w:i/>
          <w:iCs/>
          <w:sz w:val="24"/>
          <w:szCs w:val="24"/>
        </w:rPr>
        <w:t xml:space="preserve"> effect model</w:t>
      </w:r>
      <w:r>
        <w:rPr>
          <w:rFonts w:ascii="Times New Roman" w:hAnsi="Times New Roman" w:cs="Times New Roman"/>
          <w:sz w:val="24"/>
          <w:szCs w:val="24"/>
        </w:rPr>
        <w:t xml:space="preserve"> (REM).</w:t>
      </w:r>
    </w:p>
    <w:p w14:paraId="4EC7BCB3" w14:textId="77777777" w:rsidR="002B7B08" w:rsidRPr="009F1846" w:rsidRDefault="002B7B08" w:rsidP="00FE4590">
      <w:pPr>
        <w:pStyle w:val="Sub422"/>
      </w:pPr>
      <w:bookmarkStart w:id="237" w:name="_Toc217248570"/>
      <w:r w:rsidRPr="009F1846">
        <w:t>Uji Lagrange Multiplier (LM)</w:t>
      </w:r>
      <w:bookmarkEnd w:id="237"/>
    </w:p>
    <w:p w14:paraId="5F9EFFC2" w14:textId="77777777" w:rsidR="002B7B08" w:rsidRPr="008D658C" w:rsidRDefault="002B7B08" w:rsidP="00FE4590">
      <w:pPr>
        <w:pStyle w:val="ListParagraph"/>
        <w:spacing w:after="0" w:line="480" w:lineRule="auto"/>
        <w:ind w:left="0" w:right="-1" w:firstLine="709"/>
        <w:jc w:val="both"/>
        <w:rPr>
          <w:rFonts w:ascii="Times New Roman" w:hAnsi="Times New Roman" w:cs="Times New Roman"/>
          <w:b/>
          <w:bCs/>
          <w:sz w:val="24"/>
          <w:szCs w:val="24"/>
        </w:rPr>
      </w:pPr>
      <w:r>
        <w:rPr>
          <w:rFonts w:ascii="Times New Roman" w:hAnsi="Times New Roman" w:cs="Times New Roman"/>
          <w:sz w:val="24"/>
          <w:szCs w:val="24"/>
        </w:rPr>
        <w:t xml:space="preserve">Uji </w:t>
      </w:r>
      <w:r w:rsidRPr="008D6648">
        <w:rPr>
          <w:rFonts w:ascii="Times New Roman" w:hAnsi="Times New Roman" w:cs="Times New Roman"/>
          <w:i/>
          <w:iCs/>
          <w:sz w:val="24"/>
          <w:szCs w:val="24"/>
        </w:rPr>
        <w:t>Lagrange Multiplier</w:t>
      </w:r>
      <w:r>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bertujuan</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untuk</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menentukan</w:t>
      </w:r>
      <w:proofErr w:type="spellEnd"/>
      <w:r w:rsidRPr="008D658C">
        <w:rPr>
          <w:rFonts w:ascii="Times New Roman" w:hAnsi="Times New Roman" w:cs="Times New Roman"/>
          <w:sz w:val="24"/>
          <w:szCs w:val="24"/>
        </w:rPr>
        <w:t xml:space="preserve"> model yang </w:t>
      </w:r>
      <w:proofErr w:type="spellStart"/>
      <w:r w:rsidRPr="008D658C">
        <w:rPr>
          <w:rFonts w:ascii="Times New Roman" w:hAnsi="Times New Roman" w:cs="Times New Roman"/>
          <w:sz w:val="24"/>
          <w:szCs w:val="24"/>
        </w:rPr>
        <w:t>terbaik</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antara</w:t>
      </w:r>
      <w:proofErr w:type="spellEnd"/>
      <w:r w:rsidRPr="008D658C">
        <w:rPr>
          <w:rFonts w:ascii="Times New Roman" w:hAnsi="Times New Roman" w:cs="Times New Roman"/>
          <w:sz w:val="24"/>
          <w:szCs w:val="24"/>
        </w:rPr>
        <w:t xml:space="preserve"> </w:t>
      </w:r>
      <w:r w:rsidRPr="004770C3">
        <w:rPr>
          <w:rFonts w:ascii="Times New Roman" w:hAnsi="Times New Roman" w:cs="Times New Roman"/>
          <w:i/>
          <w:iCs/>
          <w:sz w:val="24"/>
          <w:szCs w:val="24"/>
        </w:rPr>
        <w:t>random effect model</w:t>
      </w:r>
      <w:r w:rsidRPr="008D658C">
        <w:rPr>
          <w:rFonts w:ascii="Times New Roman" w:hAnsi="Times New Roman" w:cs="Times New Roman"/>
          <w:sz w:val="24"/>
          <w:szCs w:val="24"/>
        </w:rPr>
        <w:t xml:space="preserve"> (</w:t>
      </w:r>
      <w:r>
        <w:rPr>
          <w:rFonts w:ascii="Times New Roman" w:hAnsi="Times New Roman" w:cs="Times New Roman"/>
          <w:sz w:val="24"/>
          <w:szCs w:val="24"/>
        </w:rPr>
        <w:t>F</w:t>
      </w:r>
      <w:r w:rsidRPr="008D658C">
        <w:rPr>
          <w:rFonts w:ascii="Times New Roman" w:hAnsi="Times New Roman" w:cs="Times New Roman"/>
          <w:sz w:val="24"/>
          <w:szCs w:val="24"/>
        </w:rPr>
        <w:t xml:space="preserve">EM) </w:t>
      </w:r>
      <w:proofErr w:type="spellStart"/>
      <w:r w:rsidRPr="008D658C">
        <w:rPr>
          <w:rFonts w:ascii="Times New Roman" w:hAnsi="Times New Roman" w:cs="Times New Roman"/>
          <w:sz w:val="24"/>
          <w:szCs w:val="24"/>
        </w:rPr>
        <w:t>atau</w:t>
      </w:r>
      <w:proofErr w:type="spellEnd"/>
      <w:r w:rsidRPr="008D658C">
        <w:rPr>
          <w:rFonts w:ascii="Times New Roman" w:hAnsi="Times New Roman" w:cs="Times New Roman"/>
          <w:sz w:val="24"/>
          <w:szCs w:val="24"/>
        </w:rPr>
        <w:t xml:space="preserve"> </w:t>
      </w:r>
      <w:r w:rsidRPr="004770C3">
        <w:rPr>
          <w:rFonts w:ascii="Times New Roman" w:hAnsi="Times New Roman" w:cs="Times New Roman"/>
          <w:i/>
          <w:iCs/>
          <w:sz w:val="24"/>
          <w:szCs w:val="24"/>
        </w:rPr>
        <w:t>common effect model</w:t>
      </w:r>
      <w:r w:rsidRPr="008D658C">
        <w:rPr>
          <w:rFonts w:ascii="Times New Roman" w:hAnsi="Times New Roman" w:cs="Times New Roman"/>
          <w:sz w:val="24"/>
          <w:szCs w:val="24"/>
        </w:rPr>
        <w:t xml:space="preserve"> (</w:t>
      </w:r>
      <w:r>
        <w:rPr>
          <w:rFonts w:ascii="Times New Roman" w:hAnsi="Times New Roman" w:cs="Times New Roman"/>
          <w:sz w:val="24"/>
          <w:szCs w:val="24"/>
        </w:rPr>
        <w:t>R</w:t>
      </w:r>
      <w:r w:rsidRPr="008D658C">
        <w:rPr>
          <w:rFonts w:ascii="Times New Roman" w:hAnsi="Times New Roman" w:cs="Times New Roman"/>
          <w:sz w:val="24"/>
          <w:szCs w:val="24"/>
        </w:rPr>
        <w:t xml:space="preserve">EM) </w:t>
      </w:r>
      <w:proofErr w:type="spellStart"/>
      <w:r w:rsidRPr="008D658C">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8D658C">
        <w:rPr>
          <w:rFonts w:ascii="Times New Roman" w:hAnsi="Times New Roman" w:cs="Times New Roman"/>
          <w:sz w:val="24"/>
          <w:szCs w:val="24"/>
        </w:rPr>
        <w:t>ipotesis</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sebagai</w:t>
      </w:r>
      <w:proofErr w:type="spellEnd"/>
      <w:r w:rsidRPr="008D658C">
        <w:rPr>
          <w:rFonts w:ascii="Times New Roman" w:hAnsi="Times New Roman" w:cs="Times New Roman"/>
          <w:sz w:val="24"/>
          <w:szCs w:val="24"/>
        </w:rPr>
        <w:t xml:space="preserve"> </w:t>
      </w:r>
      <w:proofErr w:type="spellStart"/>
      <w:r w:rsidRPr="008D658C">
        <w:rPr>
          <w:rFonts w:ascii="Times New Roman" w:hAnsi="Times New Roman" w:cs="Times New Roman"/>
          <w:sz w:val="24"/>
          <w:szCs w:val="24"/>
        </w:rPr>
        <w:t>berikut</w:t>
      </w:r>
      <w:proofErr w:type="spellEnd"/>
      <w:r w:rsidRPr="008D658C">
        <w:rPr>
          <w:rFonts w:ascii="Times New Roman" w:hAnsi="Times New Roman" w:cs="Times New Roman"/>
          <w:sz w:val="24"/>
          <w:szCs w:val="24"/>
        </w:rPr>
        <w:t xml:space="preserve">: </w:t>
      </w:r>
    </w:p>
    <w:p w14:paraId="71C6A26B" w14:textId="77777777" w:rsidR="002B7B08" w:rsidRPr="004770C3" w:rsidRDefault="002B7B08" w:rsidP="00FE4590">
      <w:pPr>
        <w:spacing w:after="0" w:line="480" w:lineRule="auto"/>
        <w:ind w:right="-1"/>
        <w:jc w:val="both"/>
        <w:rPr>
          <w:rFonts w:ascii="Times New Roman" w:hAnsi="Times New Roman" w:cs="Times New Roman"/>
          <w:sz w:val="24"/>
          <w:szCs w:val="24"/>
        </w:rPr>
      </w:pPr>
      <w:r w:rsidRPr="004770C3">
        <w:rPr>
          <w:rFonts w:ascii="Times New Roman" w:hAnsi="Times New Roman" w:cs="Times New Roman"/>
          <w:sz w:val="24"/>
          <w:szCs w:val="24"/>
        </w:rPr>
        <w:t>H</w:t>
      </w:r>
      <w:r w:rsidRPr="004770C3">
        <w:rPr>
          <w:rFonts w:ascii="Times New Roman" w:hAnsi="Times New Roman" w:cs="Times New Roman"/>
          <w:sz w:val="24"/>
          <w:szCs w:val="24"/>
          <w:vertAlign w:val="subscript"/>
        </w:rPr>
        <w:t>0</w:t>
      </w:r>
      <w:r w:rsidRPr="004770C3">
        <w:rPr>
          <w:rFonts w:ascii="Times New Roman" w:hAnsi="Times New Roman" w:cs="Times New Roman"/>
          <w:sz w:val="24"/>
          <w:szCs w:val="24"/>
          <w:vertAlign w:val="subscript"/>
        </w:rPr>
        <w:tab/>
      </w:r>
      <w:r w:rsidRPr="004770C3">
        <w:rPr>
          <w:rFonts w:ascii="Times New Roman" w:hAnsi="Times New Roman" w:cs="Times New Roman"/>
          <w:sz w:val="24"/>
          <w:szCs w:val="24"/>
        </w:rPr>
        <w:t xml:space="preserve">: </w:t>
      </w:r>
      <w:r w:rsidRPr="004770C3">
        <w:rPr>
          <w:rFonts w:ascii="Times New Roman" w:hAnsi="Times New Roman" w:cs="Times New Roman"/>
          <w:i/>
          <w:iCs/>
          <w:sz w:val="24"/>
          <w:szCs w:val="24"/>
        </w:rPr>
        <w:t>Random Effect Model</w:t>
      </w:r>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dengan</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tingkat</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signifikasi</w:t>
      </w:r>
      <w:proofErr w:type="spellEnd"/>
      <w:r w:rsidRPr="004770C3">
        <w:rPr>
          <w:rFonts w:ascii="Times New Roman" w:hAnsi="Times New Roman" w:cs="Times New Roman"/>
          <w:sz w:val="24"/>
          <w:szCs w:val="24"/>
        </w:rPr>
        <w:t xml:space="preserve"> α &gt; 0,05)</w:t>
      </w:r>
    </w:p>
    <w:p w14:paraId="6C51E71E" w14:textId="77777777" w:rsidR="002B7B08" w:rsidRPr="004770C3" w:rsidRDefault="002B7B08" w:rsidP="00FE4590">
      <w:pPr>
        <w:spacing w:after="0" w:line="480" w:lineRule="auto"/>
        <w:ind w:right="-1"/>
        <w:jc w:val="both"/>
        <w:rPr>
          <w:rFonts w:ascii="Times New Roman" w:hAnsi="Times New Roman" w:cs="Times New Roman"/>
          <w:sz w:val="24"/>
          <w:szCs w:val="24"/>
        </w:rPr>
      </w:pPr>
      <w:r w:rsidRPr="004770C3">
        <w:rPr>
          <w:rFonts w:ascii="Times New Roman" w:hAnsi="Times New Roman" w:cs="Times New Roman"/>
          <w:sz w:val="24"/>
          <w:szCs w:val="24"/>
        </w:rPr>
        <w:t>H</w:t>
      </w:r>
      <w:r w:rsidRPr="004770C3">
        <w:rPr>
          <w:rFonts w:ascii="Times New Roman" w:hAnsi="Times New Roman" w:cs="Times New Roman"/>
          <w:sz w:val="24"/>
          <w:szCs w:val="24"/>
          <w:vertAlign w:val="subscript"/>
        </w:rPr>
        <w:t>1</w:t>
      </w:r>
      <w:r w:rsidRPr="004770C3">
        <w:rPr>
          <w:rFonts w:ascii="Times New Roman" w:hAnsi="Times New Roman" w:cs="Times New Roman"/>
          <w:sz w:val="24"/>
          <w:szCs w:val="24"/>
        </w:rPr>
        <w:tab/>
        <w:t xml:space="preserve">: </w:t>
      </w:r>
      <w:r>
        <w:rPr>
          <w:rFonts w:ascii="Times New Roman" w:hAnsi="Times New Roman" w:cs="Times New Roman"/>
          <w:i/>
          <w:iCs/>
          <w:sz w:val="24"/>
          <w:szCs w:val="24"/>
        </w:rPr>
        <w:t>Common</w:t>
      </w:r>
      <w:r w:rsidRPr="004770C3">
        <w:rPr>
          <w:rFonts w:ascii="Times New Roman" w:hAnsi="Times New Roman" w:cs="Times New Roman"/>
          <w:i/>
          <w:iCs/>
          <w:sz w:val="24"/>
          <w:szCs w:val="24"/>
        </w:rPr>
        <w:t xml:space="preserve"> Effect Model</w:t>
      </w:r>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dengan</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tingkat</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signifikasi</w:t>
      </w:r>
      <w:proofErr w:type="spellEnd"/>
      <w:r w:rsidRPr="004770C3">
        <w:rPr>
          <w:rFonts w:ascii="Times New Roman" w:hAnsi="Times New Roman" w:cs="Times New Roman"/>
          <w:sz w:val="24"/>
          <w:szCs w:val="24"/>
        </w:rPr>
        <w:t xml:space="preserve"> α &lt; 0,05)</w:t>
      </w:r>
    </w:p>
    <w:p w14:paraId="1D1C5AAB" w14:textId="77777777" w:rsidR="002B7B08" w:rsidRDefault="002B7B08" w:rsidP="00FE4590">
      <w:pPr>
        <w:spacing w:after="0" w:line="480" w:lineRule="auto"/>
        <w:ind w:right="-1" w:firstLine="709"/>
        <w:jc w:val="both"/>
        <w:rPr>
          <w:rFonts w:ascii="Times New Roman" w:hAnsi="Times New Roman" w:cs="Times New Roman"/>
          <w:sz w:val="24"/>
          <w:szCs w:val="24"/>
        </w:rPr>
      </w:pPr>
      <w:proofErr w:type="spellStart"/>
      <w:r w:rsidRPr="004770C3">
        <w:rPr>
          <w:rFonts w:ascii="Times New Roman" w:hAnsi="Times New Roman" w:cs="Times New Roman"/>
          <w:sz w:val="24"/>
          <w:szCs w:val="24"/>
        </w:rPr>
        <w:t>Berfokus</w:t>
      </w:r>
      <w:proofErr w:type="spellEnd"/>
      <w:r w:rsidRPr="004770C3">
        <w:rPr>
          <w:rFonts w:ascii="Times New Roman" w:hAnsi="Times New Roman" w:cs="Times New Roman"/>
          <w:sz w:val="24"/>
          <w:szCs w:val="24"/>
        </w:rPr>
        <w:t xml:space="preserve"> pada </w:t>
      </w:r>
      <w:proofErr w:type="spellStart"/>
      <w:r w:rsidRPr="004770C3">
        <w:rPr>
          <w:rFonts w:ascii="Times New Roman" w:hAnsi="Times New Roman" w:cs="Times New Roman"/>
          <w:sz w:val="24"/>
          <w:szCs w:val="24"/>
        </w:rPr>
        <w:t>ketentuan</w:t>
      </w:r>
      <w:proofErr w:type="spellEnd"/>
      <w:r w:rsidRPr="004770C3">
        <w:rPr>
          <w:rFonts w:ascii="Times New Roman" w:hAnsi="Times New Roman" w:cs="Times New Roman"/>
          <w:sz w:val="24"/>
          <w:szCs w:val="24"/>
        </w:rPr>
        <w:t xml:space="preserve"> yang </w:t>
      </w:r>
      <w:proofErr w:type="spellStart"/>
      <w:r w:rsidRPr="004770C3">
        <w:rPr>
          <w:rFonts w:ascii="Times New Roman" w:hAnsi="Times New Roman" w:cs="Times New Roman"/>
          <w:sz w:val="24"/>
          <w:szCs w:val="24"/>
        </w:rPr>
        <w:t>berlaku</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apabila</w:t>
      </w:r>
      <w:proofErr w:type="spellEnd"/>
      <w:r w:rsidRPr="004770C3">
        <w:rPr>
          <w:rFonts w:ascii="Times New Roman" w:hAnsi="Times New Roman" w:cs="Times New Roman"/>
          <w:sz w:val="24"/>
          <w:szCs w:val="24"/>
        </w:rPr>
        <w:t xml:space="preserve"> </w:t>
      </w:r>
      <w:r w:rsidRPr="004770C3">
        <w:rPr>
          <w:rFonts w:ascii="Times New Roman" w:hAnsi="Times New Roman" w:cs="Times New Roman"/>
          <w:i/>
          <w:iCs/>
          <w:sz w:val="24"/>
          <w:szCs w:val="24"/>
        </w:rPr>
        <w:t>probability cross</w:t>
      </w:r>
      <w:r>
        <w:rPr>
          <w:rFonts w:ascii="Times New Roman" w:hAnsi="Times New Roman" w:cs="Times New Roman"/>
          <w:i/>
          <w:iCs/>
          <w:sz w:val="24"/>
          <w:szCs w:val="24"/>
        </w:rPr>
        <w:t xml:space="preserve"> </w:t>
      </w:r>
      <w:r w:rsidRPr="004770C3">
        <w:rPr>
          <w:rFonts w:ascii="Times New Roman" w:hAnsi="Times New Roman" w:cs="Times New Roman"/>
          <w:i/>
          <w:iCs/>
          <w:sz w:val="24"/>
          <w:szCs w:val="24"/>
        </w:rPr>
        <w:t>section</w:t>
      </w:r>
      <w:r>
        <w:rPr>
          <w:rFonts w:ascii="Times New Roman" w:hAnsi="Times New Roman" w:cs="Times New Roman"/>
          <w:i/>
          <w:iCs/>
          <w:sz w:val="24"/>
          <w:szCs w:val="24"/>
        </w:rPr>
        <w:t>-Breusch Pagan</w:t>
      </w:r>
      <w:r w:rsidRPr="004770C3">
        <w:rPr>
          <w:rFonts w:ascii="Times New Roman" w:hAnsi="Times New Roman" w:cs="Times New Roman"/>
          <w:i/>
          <w:iCs/>
          <w:sz w:val="24"/>
          <w:szCs w:val="24"/>
        </w:rPr>
        <w:t xml:space="preserve"> </w:t>
      </w:r>
      <w:r>
        <w:rPr>
          <w:rFonts w:ascii="Times New Roman" w:hAnsi="Times New Roman" w:cs="Times New Roman"/>
          <w:sz w:val="24"/>
          <w:szCs w:val="24"/>
        </w:rPr>
        <w:t>&lt;</w:t>
      </w:r>
      <w:r w:rsidRPr="004770C3">
        <w:rPr>
          <w:rFonts w:ascii="Times New Roman" w:hAnsi="Times New Roman" w:cs="Times New Roman"/>
          <w:sz w:val="24"/>
          <w:szCs w:val="24"/>
        </w:rPr>
        <w:t xml:space="preserve"> 0,05, </w:t>
      </w:r>
      <w:proofErr w:type="spellStart"/>
      <w:r w:rsidRPr="004770C3">
        <w:rPr>
          <w:rFonts w:ascii="Times New Roman" w:hAnsi="Times New Roman" w:cs="Times New Roman"/>
          <w:sz w:val="24"/>
          <w:szCs w:val="24"/>
        </w:rPr>
        <w:t>maka</w:t>
      </w:r>
      <w:proofErr w:type="spellEnd"/>
      <w:r w:rsidRPr="004770C3">
        <w:rPr>
          <w:rFonts w:ascii="Times New Roman" w:hAnsi="Times New Roman" w:cs="Times New Roman"/>
          <w:sz w:val="24"/>
          <w:szCs w:val="24"/>
        </w:rPr>
        <w:t xml:space="preserve"> H</w:t>
      </w:r>
      <w:r w:rsidRPr="004770C3">
        <w:rPr>
          <w:rFonts w:ascii="Times New Roman" w:hAnsi="Times New Roman" w:cs="Times New Roman"/>
          <w:sz w:val="24"/>
          <w:szCs w:val="24"/>
          <w:vertAlign w:val="subscript"/>
        </w:rPr>
        <w:t xml:space="preserve">0 </w:t>
      </w:r>
      <w:proofErr w:type="spellStart"/>
      <w:r w:rsidRPr="004770C3">
        <w:rPr>
          <w:rFonts w:ascii="Times New Roman" w:hAnsi="Times New Roman" w:cs="Times New Roman"/>
          <w:sz w:val="24"/>
          <w:szCs w:val="24"/>
        </w:rPr>
        <w:t>dit</w:t>
      </w:r>
      <w:r>
        <w:rPr>
          <w:rFonts w:ascii="Times New Roman" w:hAnsi="Times New Roman" w:cs="Times New Roman"/>
          <w:sz w:val="24"/>
          <w:szCs w:val="24"/>
        </w:rPr>
        <w:t>erima</w:t>
      </w:r>
      <w:proofErr w:type="spellEnd"/>
      <w:r w:rsidRPr="004770C3">
        <w:rPr>
          <w:rFonts w:ascii="Times New Roman" w:hAnsi="Times New Roman" w:cs="Times New Roman"/>
          <w:sz w:val="24"/>
          <w:szCs w:val="24"/>
        </w:rPr>
        <w:t xml:space="preserve"> dan H</w:t>
      </w:r>
      <w:r w:rsidRPr="004770C3">
        <w:rPr>
          <w:rFonts w:ascii="Times New Roman" w:hAnsi="Times New Roman" w:cs="Times New Roman"/>
          <w:sz w:val="24"/>
          <w:szCs w:val="24"/>
          <w:vertAlign w:val="subscript"/>
        </w:rPr>
        <w:t xml:space="preserve">1 </w:t>
      </w:r>
      <w:proofErr w:type="spellStart"/>
      <w:r w:rsidRPr="004770C3">
        <w:rPr>
          <w:rFonts w:ascii="Times New Roman" w:hAnsi="Times New Roman" w:cs="Times New Roman"/>
          <w:sz w:val="24"/>
          <w:szCs w:val="24"/>
        </w:rPr>
        <w:t>dit</w:t>
      </w:r>
      <w:r>
        <w:rPr>
          <w:rFonts w:ascii="Times New Roman" w:hAnsi="Times New Roman" w:cs="Times New Roman"/>
          <w:sz w:val="24"/>
          <w:szCs w:val="24"/>
        </w:rPr>
        <w:t>olak</w:t>
      </w:r>
      <w:proofErr w:type="spellEnd"/>
      <w:r w:rsidRPr="004770C3">
        <w:rPr>
          <w:rFonts w:ascii="Times New Roman" w:hAnsi="Times New Roman" w:cs="Times New Roman"/>
          <w:sz w:val="24"/>
          <w:szCs w:val="24"/>
        </w:rPr>
        <w:t xml:space="preserve"> dan model yang </w:t>
      </w:r>
      <w:proofErr w:type="spellStart"/>
      <w:r w:rsidRPr="004770C3">
        <w:rPr>
          <w:rFonts w:ascii="Times New Roman" w:hAnsi="Times New Roman" w:cs="Times New Roman"/>
          <w:sz w:val="24"/>
          <w:szCs w:val="24"/>
        </w:rPr>
        <w:t>terpilih</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adalah</w:t>
      </w:r>
      <w:proofErr w:type="spellEnd"/>
      <w:r w:rsidRPr="004770C3">
        <w:rPr>
          <w:rFonts w:ascii="Times New Roman" w:hAnsi="Times New Roman" w:cs="Times New Roman"/>
          <w:sz w:val="24"/>
          <w:szCs w:val="24"/>
        </w:rPr>
        <w:t xml:space="preserve"> </w:t>
      </w:r>
      <w:r w:rsidRPr="004770C3">
        <w:rPr>
          <w:rFonts w:ascii="Times New Roman" w:hAnsi="Times New Roman" w:cs="Times New Roman"/>
          <w:i/>
          <w:iCs/>
          <w:sz w:val="24"/>
          <w:szCs w:val="24"/>
        </w:rPr>
        <w:t>random effect model</w:t>
      </w:r>
      <w:r w:rsidRPr="004770C3">
        <w:rPr>
          <w:rFonts w:ascii="Times New Roman" w:hAnsi="Times New Roman" w:cs="Times New Roman"/>
          <w:sz w:val="24"/>
          <w:szCs w:val="24"/>
        </w:rPr>
        <w:t xml:space="preserve"> (REM).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r w:rsidRPr="008D6648">
        <w:rPr>
          <w:rFonts w:ascii="Times New Roman" w:hAnsi="Times New Roman" w:cs="Times New Roman"/>
          <w:i/>
          <w:iCs/>
          <w:sz w:val="24"/>
          <w:szCs w:val="24"/>
        </w:rPr>
        <w:t>cross section-Breusch Pagan</w:t>
      </w:r>
      <w:r>
        <w:rPr>
          <w:rFonts w:ascii="Times New Roman" w:hAnsi="Times New Roman" w:cs="Times New Roman"/>
          <w:sz w:val="24"/>
          <w:szCs w:val="24"/>
        </w:rPr>
        <w:t xml:space="preserve">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r w:rsidRPr="004770C3">
        <w:rPr>
          <w:rFonts w:ascii="Times New Roman" w:hAnsi="Times New Roman" w:cs="Times New Roman"/>
          <w:sz w:val="24"/>
          <w:szCs w:val="24"/>
        </w:rPr>
        <w:t>H</w:t>
      </w:r>
      <w:r>
        <w:rPr>
          <w:rFonts w:ascii="Times New Roman" w:hAnsi="Times New Roman" w:cs="Times New Roman"/>
          <w:sz w:val="24"/>
          <w:szCs w:val="24"/>
          <w:vertAlign w:val="subscript"/>
        </w:rPr>
        <w:t>0</w:t>
      </w:r>
      <w:r w:rsidRPr="004770C3">
        <w:rPr>
          <w:rFonts w:ascii="Times New Roman" w:hAnsi="Times New Roman" w:cs="Times New Roman"/>
          <w:sz w:val="24"/>
          <w:szCs w:val="24"/>
          <w:vertAlign w:val="subscript"/>
        </w:rPr>
        <w:t xml:space="preserve"> </w:t>
      </w:r>
      <w:proofErr w:type="spellStart"/>
      <w:r w:rsidRPr="004770C3">
        <w:rPr>
          <w:rFonts w:ascii="Times New Roman" w:hAnsi="Times New Roman" w:cs="Times New Roman"/>
          <w:sz w:val="24"/>
          <w:szCs w:val="24"/>
        </w:rPr>
        <w:t>dit</w:t>
      </w:r>
      <w:r>
        <w:rPr>
          <w:rFonts w:ascii="Times New Roman" w:hAnsi="Times New Roman" w:cs="Times New Roman"/>
          <w:sz w:val="24"/>
          <w:szCs w:val="24"/>
        </w:rPr>
        <w:t>olak</w:t>
      </w:r>
      <w:proofErr w:type="spellEnd"/>
      <w:r w:rsidRPr="004770C3">
        <w:rPr>
          <w:rFonts w:ascii="Times New Roman" w:hAnsi="Times New Roman" w:cs="Times New Roman"/>
          <w:sz w:val="24"/>
          <w:szCs w:val="24"/>
        </w:rPr>
        <w:t xml:space="preserve"> dan H</w:t>
      </w:r>
      <w:r w:rsidRPr="004770C3">
        <w:rPr>
          <w:rFonts w:ascii="Times New Roman" w:hAnsi="Times New Roman" w:cs="Times New Roman"/>
          <w:sz w:val="24"/>
          <w:szCs w:val="24"/>
          <w:vertAlign w:val="subscript"/>
        </w:rPr>
        <w:t xml:space="preserve">1 </w:t>
      </w:r>
      <w:proofErr w:type="spellStart"/>
      <w:r w:rsidRPr="004770C3">
        <w:rPr>
          <w:rFonts w:ascii="Times New Roman" w:hAnsi="Times New Roman" w:cs="Times New Roman"/>
          <w:sz w:val="24"/>
          <w:szCs w:val="24"/>
        </w:rPr>
        <w:t>dit</w:t>
      </w:r>
      <w:r>
        <w:rPr>
          <w:rFonts w:ascii="Times New Roman" w:hAnsi="Times New Roman" w:cs="Times New Roman"/>
          <w:sz w:val="24"/>
          <w:szCs w:val="24"/>
        </w:rPr>
        <w:t>erima</w:t>
      </w:r>
      <w:proofErr w:type="spellEnd"/>
      <w:r w:rsidRPr="004770C3">
        <w:rPr>
          <w:rFonts w:ascii="Times New Roman" w:hAnsi="Times New Roman" w:cs="Times New Roman"/>
          <w:sz w:val="24"/>
          <w:szCs w:val="24"/>
        </w:rPr>
        <w:t xml:space="preserve"> dan model yang </w:t>
      </w:r>
      <w:proofErr w:type="spellStart"/>
      <w:r w:rsidRPr="004770C3">
        <w:rPr>
          <w:rFonts w:ascii="Times New Roman" w:hAnsi="Times New Roman" w:cs="Times New Roman"/>
          <w:sz w:val="24"/>
          <w:szCs w:val="24"/>
        </w:rPr>
        <w:t>terpilih</w:t>
      </w:r>
      <w:proofErr w:type="spellEnd"/>
      <w:r w:rsidRPr="004770C3">
        <w:rPr>
          <w:rFonts w:ascii="Times New Roman" w:hAnsi="Times New Roman" w:cs="Times New Roman"/>
          <w:sz w:val="24"/>
          <w:szCs w:val="24"/>
        </w:rPr>
        <w:t xml:space="preserve"> </w:t>
      </w:r>
      <w:proofErr w:type="spellStart"/>
      <w:r w:rsidRPr="004770C3">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8D6648">
        <w:rPr>
          <w:rFonts w:ascii="Times New Roman" w:hAnsi="Times New Roman" w:cs="Times New Roman"/>
          <w:i/>
          <w:iCs/>
          <w:sz w:val="24"/>
          <w:szCs w:val="24"/>
        </w:rPr>
        <w:t>common effect model</w:t>
      </w:r>
      <w:r>
        <w:rPr>
          <w:rFonts w:ascii="Times New Roman" w:hAnsi="Times New Roman" w:cs="Times New Roman"/>
          <w:sz w:val="24"/>
          <w:szCs w:val="24"/>
        </w:rPr>
        <w:t xml:space="preserve"> (CEM). </w:t>
      </w:r>
    </w:p>
    <w:p w14:paraId="63CF13D5" w14:textId="76E32283" w:rsidR="002B7B08" w:rsidRPr="00FB4E43" w:rsidRDefault="00FB4E43" w:rsidP="00FB4E43">
      <w:pPr>
        <w:pStyle w:val="Caption"/>
        <w:jc w:val="center"/>
        <w:rPr>
          <w:rFonts w:ascii="Times New Roman" w:hAnsi="Times New Roman" w:cs="Times New Roman"/>
          <w:color w:val="auto"/>
          <w:sz w:val="24"/>
          <w:szCs w:val="24"/>
        </w:rPr>
      </w:pPr>
      <w:bookmarkStart w:id="238" w:name="_Toc217402915"/>
      <w:r w:rsidRPr="00FB4E43">
        <w:rPr>
          <w:rFonts w:ascii="Times New Roman" w:hAnsi="Times New Roman" w:cs="Times New Roman"/>
          <w:color w:val="auto"/>
          <w:sz w:val="24"/>
          <w:szCs w:val="24"/>
        </w:rPr>
        <w:lastRenderedPageBreak/>
        <w:t xml:space="preserve">Tabel 4. </w:t>
      </w:r>
      <w:r w:rsidRPr="00FB4E43">
        <w:rPr>
          <w:rFonts w:ascii="Times New Roman" w:hAnsi="Times New Roman" w:cs="Times New Roman"/>
          <w:color w:val="auto"/>
          <w:sz w:val="24"/>
          <w:szCs w:val="24"/>
        </w:rPr>
        <w:fldChar w:fldCharType="begin"/>
      </w:r>
      <w:r w:rsidRPr="00FB4E43">
        <w:rPr>
          <w:rFonts w:ascii="Times New Roman" w:hAnsi="Times New Roman" w:cs="Times New Roman"/>
          <w:color w:val="auto"/>
          <w:sz w:val="24"/>
          <w:szCs w:val="24"/>
        </w:rPr>
        <w:instrText xml:space="preserve"> SEQ Tabel_4. \* ARABIC </w:instrText>
      </w:r>
      <w:r w:rsidRPr="00FB4E4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5</w:t>
      </w:r>
      <w:r w:rsidRPr="00FB4E43">
        <w:rPr>
          <w:rFonts w:ascii="Times New Roman" w:hAnsi="Times New Roman" w:cs="Times New Roman"/>
          <w:color w:val="auto"/>
          <w:sz w:val="24"/>
          <w:szCs w:val="24"/>
        </w:rPr>
        <w:fldChar w:fldCharType="end"/>
      </w:r>
      <w:r w:rsidRPr="00FB4E43">
        <w:rPr>
          <w:rFonts w:ascii="Times New Roman" w:hAnsi="Times New Roman" w:cs="Times New Roman"/>
          <w:color w:val="auto"/>
          <w:sz w:val="24"/>
          <w:szCs w:val="24"/>
        </w:rPr>
        <w:t xml:space="preserve"> </w:t>
      </w:r>
      <w:r w:rsidR="002B7B08" w:rsidRPr="00FB4E43">
        <w:rPr>
          <w:rFonts w:ascii="Times New Roman" w:hAnsi="Times New Roman" w:cs="Times New Roman"/>
          <w:color w:val="auto"/>
          <w:sz w:val="24"/>
          <w:szCs w:val="24"/>
        </w:rPr>
        <w:t>Hasil Uji Lagrange Multiplier (LM)</w:t>
      </w:r>
      <w:bookmarkEnd w:id="238"/>
    </w:p>
    <w:tbl>
      <w:tblPr>
        <w:tblW w:w="6920" w:type="dxa"/>
        <w:tblInd w:w="1020" w:type="dxa"/>
        <w:tblLook w:val="04A0" w:firstRow="1" w:lastRow="0" w:firstColumn="1" w:lastColumn="0" w:noHBand="0" w:noVBand="1"/>
      </w:tblPr>
      <w:tblGrid>
        <w:gridCol w:w="1920"/>
        <w:gridCol w:w="2390"/>
        <w:gridCol w:w="1305"/>
        <w:gridCol w:w="1305"/>
      </w:tblGrid>
      <w:tr w:rsidR="002B7B08" w:rsidRPr="007743BC" w14:paraId="4156661D" w14:textId="77777777" w:rsidTr="00DE14B0">
        <w:trPr>
          <w:trHeight w:val="310"/>
        </w:trPr>
        <w:tc>
          <w:tcPr>
            <w:tcW w:w="1920" w:type="dxa"/>
            <w:vMerge w:val="restart"/>
            <w:tcBorders>
              <w:top w:val="single" w:sz="4" w:space="0" w:color="auto"/>
              <w:left w:val="single" w:sz="4" w:space="0" w:color="auto"/>
              <w:bottom w:val="single" w:sz="4" w:space="0" w:color="000000"/>
              <w:right w:val="single" w:sz="4" w:space="0" w:color="auto"/>
            </w:tcBorders>
            <w:noWrap/>
            <w:vAlign w:val="center"/>
            <w:hideMark/>
          </w:tcPr>
          <w:p w14:paraId="1A38B7AF"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 </w:t>
            </w:r>
          </w:p>
        </w:tc>
        <w:tc>
          <w:tcPr>
            <w:tcW w:w="5000" w:type="dxa"/>
            <w:gridSpan w:val="3"/>
            <w:tcBorders>
              <w:top w:val="single" w:sz="4" w:space="0" w:color="auto"/>
              <w:left w:val="nil"/>
              <w:bottom w:val="single" w:sz="4" w:space="0" w:color="auto"/>
              <w:right w:val="single" w:sz="4" w:space="0" w:color="auto"/>
            </w:tcBorders>
            <w:noWrap/>
            <w:vAlign w:val="center"/>
            <w:hideMark/>
          </w:tcPr>
          <w:p w14:paraId="0CEB7E3B"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Test Hypothesis</w:t>
            </w:r>
          </w:p>
        </w:tc>
      </w:tr>
      <w:tr w:rsidR="002B7B08" w:rsidRPr="007743BC" w14:paraId="6E19EF3B" w14:textId="77777777" w:rsidTr="00DE14B0">
        <w:trPr>
          <w:trHeight w:val="310"/>
        </w:trPr>
        <w:tc>
          <w:tcPr>
            <w:tcW w:w="1920" w:type="dxa"/>
            <w:vMerge/>
            <w:tcBorders>
              <w:top w:val="single" w:sz="4" w:space="0" w:color="auto"/>
              <w:left w:val="single" w:sz="4" w:space="0" w:color="auto"/>
              <w:bottom w:val="single" w:sz="4" w:space="0" w:color="000000"/>
              <w:right w:val="single" w:sz="4" w:space="0" w:color="auto"/>
            </w:tcBorders>
            <w:vAlign w:val="center"/>
            <w:hideMark/>
          </w:tcPr>
          <w:p w14:paraId="2A9847B8"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p>
        </w:tc>
        <w:tc>
          <w:tcPr>
            <w:tcW w:w="2390" w:type="dxa"/>
            <w:tcBorders>
              <w:top w:val="nil"/>
              <w:left w:val="nil"/>
              <w:bottom w:val="single" w:sz="4" w:space="0" w:color="auto"/>
              <w:right w:val="single" w:sz="4" w:space="0" w:color="auto"/>
            </w:tcBorders>
            <w:noWrap/>
            <w:vAlign w:val="center"/>
            <w:hideMark/>
          </w:tcPr>
          <w:p w14:paraId="2F0427E0"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Cross-section</w:t>
            </w:r>
          </w:p>
        </w:tc>
        <w:tc>
          <w:tcPr>
            <w:tcW w:w="1305" w:type="dxa"/>
            <w:tcBorders>
              <w:top w:val="nil"/>
              <w:left w:val="nil"/>
              <w:bottom w:val="single" w:sz="4" w:space="0" w:color="auto"/>
              <w:right w:val="single" w:sz="4" w:space="0" w:color="auto"/>
            </w:tcBorders>
            <w:noWrap/>
            <w:vAlign w:val="center"/>
            <w:hideMark/>
          </w:tcPr>
          <w:p w14:paraId="4D7A8189"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Time</w:t>
            </w:r>
          </w:p>
        </w:tc>
        <w:tc>
          <w:tcPr>
            <w:tcW w:w="1305" w:type="dxa"/>
            <w:tcBorders>
              <w:top w:val="nil"/>
              <w:left w:val="nil"/>
              <w:bottom w:val="single" w:sz="4" w:space="0" w:color="auto"/>
              <w:right w:val="single" w:sz="4" w:space="0" w:color="auto"/>
            </w:tcBorders>
            <w:noWrap/>
            <w:vAlign w:val="center"/>
            <w:hideMark/>
          </w:tcPr>
          <w:p w14:paraId="6FC83158"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Both</w:t>
            </w:r>
          </w:p>
        </w:tc>
      </w:tr>
      <w:tr w:rsidR="002B7B08" w:rsidRPr="007743BC" w14:paraId="7F269B9A" w14:textId="77777777" w:rsidTr="00DE14B0">
        <w:trPr>
          <w:trHeight w:val="310"/>
        </w:trPr>
        <w:tc>
          <w:tcPr>
            <w:tcW w:w="1920" w:type="dxa"/>
            <w:tcBorders>
              <w:top w:val="nil"/>
              <w:left w:val="single" w:sz="4" w:space="0" w:color="auto"/>
              <w:bottom w:val="nil"/>
              <w:right w:val="single" w:sz="4" w:space="0" w:color="auto"/>
            </w:tcBorders>
            <w:noWrap/>
            <w:vAlign w:val="center"/>
            <w:hideMark/>
          </w:tcPr>
          <w:p w14:paraId="73FBAAC8" w14:textId="77777777" w:rsidR="002B7B08" w:rsidRPr="007743BC" w:rsidRDefault="002B7B08" w:rsidP="00311CB2">
            <w:pPr>
              <w:spacing w:after="0" w:line="240" w:lineRule="auto"/>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Breusch-Pagan</w:t>
            </w:r>
          </w:p>
        </w:tc>
        <w:tc>
          <w:tcPr>
            <w:tcW w:w="2390" w:type="dxa"/>
            <w:tcBorders>
              <w:top w:val="nil"/>
              <w:left w:val="nil"/>
              <w:bottom w:val="single" w:sz="4" w:space="0" w:color="auto"/>
              <w:right w:val="single" w:sz="4" w:space="0" w:color="auto"/>
            </w:tcBorders>
            <w:noWrap/>
            <w:vAlign w:val="center"/>
            <w:hideMark/>
          </w:tcPr>
          <w:p w14:paraId="18D3C0B5" w14:textId="77777777" w:rsidR="002B7B08" w:rsidRPr="007743BC" w:rsidRDefault="002B7B08" w:rsidP="00311CB2">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0,018</w:t>
            </w:r>
          </w:p>
        </w:tc>
        <w:tc>
          <w:tcPr>
            <w:tcW w:w="1305" w:type="dxa"/>
            <w:tcBorders>
              <w:top w:val="nil"/>
              <w:left w:val="nil"/>
              <w:bottom w:val="single" w:sz="4" w:space="0" w:color="auto"/>
              <w:right w:val="single" w:sz="4" w:space="0" w:color="auto"/>
            </w:tcBorders>
            <w:noWrap/>
            <w:vAlign w:val="center"/>
            <w:hideMark/>
          </w:tcPr>
          <w:p w14:paraId="0E949196" w14:textId="77777777" w:rsidR="002B7B08" w:rsidRPr="007743BC" w:rsidRDefault="002B7B08" w:rsidP="00311CB2">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0,038</w:t>
            </w:r>
          </w:p>
        </w:tc>
        <w:tc>
          <w:tcPr>
            <w:tcW w:w="1305" w:type="dxa"/>
            <w:tcBorders>
              <w:top w:val="nil"/>
              <w:left w:val="nil"/>
              <w:bottom w:val="single" w:sz="4" w:space="0" w:color="auto"/>
              <w:right w:val="single" w:sz="4" w:space="0" w:color="auto"/>
            </w:tcBorders>
            <w:noWrap/>
            <w:vAlign w:val="center"/>
            <w:hideMark/>
          </w:tcPr>
          <w:p w14:paraId="74A1D2F3" w14:textId="77777777" w:rsidR="002B7B08" w:rsidRPr="007743BC" w:rsidRDefault="002B7B08" w:rsidP="00311CB2">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0,057</w:t>
            </w:r>
          </w:p>
        </w:tc>
      </w:tr>
      <w:tr w:rsidR="002B7B08" w:rsidRPr="007743BC" w14:paraId="0CA3C183" w14:textId="77777777" w:rsidTr="00DE14B0">
        <w:trPr>
          <w:trHeight w:val="310"/>
        </w:trPr>
        <w:tc>
          <w:tcPr>
            <w:tcW w:w="1920" w:type="dxa"/>
            <w:tcBorders>
              <w:top w:val="nil"/>
              <w:left w:val="single" w:sz="4" w:space="0" w:color="auto"/>
              <w:bottom w:val="single" w:sz="4" w:space="0" w:color="auto"/>
              <w:right w:val="single" w:sz="4" w:space="0" w:color="auto"/>
            </w:tcBorders>
            <w:noWrap/>
            <w:vAlign w:val="center"/>
            <w:hideMark/>
          </w:tcPr>
          <w:p w14:paraId="072C4F5F" w14:textId="77777777" w:rsidR="002B7B08" w:rsidRPr="007743BC"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 </w:t>
            </w:r>
          </w:p>
        </w:tc>
        <w:tc>
          <w:tcPr>
            <w:tcW w:w="2390" w:type="dxa"/>
            <w:tcBorders>
              <w:top w:val="nil"/>
              <w:left w:val="nil"/>
              <w:bottom w:val="single" w:sz="4" w:space="0" w:color="auto"/>
              <w:right w:val="single" w:sz="4" w:space="0" w:color="auto"/>
            </w:tcBorders>
            <w:noWrap/>
            <w:vAlign w:val="center"/>
            <w:hideMark/>
          </w:tcPr>
          <w:p w14:paraId="49ED9CB1" w14:textId="77777777" w:rsidR="002B7B08" w:rsidRPr="007743BC" w:rsidRDefault="002B7B08" w:rsidP="00311CB2">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(0.891)</w:t>
            </w:r>
          </w:p>
        </w:tc>
        <w:tc>
          <w:tcPr>
            <w:tcW w:w="1305" w:type="dxa"/>
            <w:tcBorders>
              <w:top w:val="nil"/>
              <w:left w:val="nil"/>
              <w:bottom w:val="single" w:sz="4" w:space="0" w:color="auto"/>
              <w:right w:val="single" w:sz="4" w:space="0" w:color="auto"/>
            </w:tcBorders>
            <w:noWrap/>
            <w:vAlign w:val="center"/>
            <w:hideMark/>
          </w:tcPr>
          <w:p w14:paraId="3BA12072" w14:textId="77777777" w:rsidR="002B7B08" w:rsidRPr="007743BC" w:rsidRDefault="002B7B08" w:rsidP="00311CB2">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(0.844)</w:t>
            </w:r>
          </w:p>
        </w:tc>
        <w:tc>
          <w:tcPr>
            <w:tcW w:w="1305" w:type="dxa"/>
            <w:tcBorders>
              <w:top w:val="nil"/>
              <w:left w:val="nil"/>
              <w:bottom w:val="single" w:sz="4" w:space="0" w:color="auto"/>
              <w:right w:val="single" w:sz="4" w:space="0" w:color="auto"/>
            </w:tcBorders>
            <w:noWrap/>
            <w:vAlign w:val="center"/>
            <w:hideMark/>
          </w:tcPr>
          <w:p w14:paraId="2F668FB4" w14:textId="77777777" w:rsidR="002B7B08" w:rsidRPr="007743BC" w:rsidRDefault="002B7B08" w:rsidP="00FB4E43">
            <w:pPr>
              <w:keepNext/>
              <w:spacing w:after="0" w:line="240" w:lineRule="auto"/>
              <w:jc w:val="right"/>
              <w:rPr>
                <w:rFonts w:ascii="Times New Roman" w:eastAsia="Times New Roman" w:hAnsi="Times New Roman" w:cs="Times New Roman"/>
                <w:color w:val="000000"/>
                <w:kern w:val="0"/>
                <w:sz w:val="24"/>
                <w:szCs w:val="24"/>
                <w:lang w:eastAsia="en-ID"/>
                <w14:ligatures w14:val="none"/>
              </w:rPr>
            </w:pPr>
            <w:r w:rsidRPr="007743BC">
              <w:rPr>
                <w:rFonts w:ascii="Times New Roman" w:eastAsia="Times New Roman" w:hAnsi="Times New Roman" w:cs="Times New Roman"/>
                <w:color w:val="000000"/>
                <w:kern w:val="0"/>
                <w:sz w:val="24"/>
                <w:szCs w:val="24"/>
                <w:lang w:eastAsia="en-ID"/>
                <w14:ligatures w14:val="none"/>
              </w:rPr>
              <w:t>(0.811)</w:t>
            </w:r>
          </w:p>
        </w:tc>
      </w:tr>
    </w:tbl>
    <w:p w14:paraId="01437F42" w14:textId="77777777" w:rsidR="002B7B08" w:rsidRPr="001C3A81" w:rsidRDefault="002B7B08" w:rsidP="00FE4590">
      <w:pPr>
        <w:spacing w:after="0" w:line="480" w:lineRule="auto"/>
        <w:ind w:right="-1"/>
        <w:jc w:val="both"/>
        <w:rPr>
          <w:rFonts w:ascii="Times New Roman" w:hAnsi="Times New Roman" w:cs="Times New Roman"/>
          <w:i/>
          <w:iCs/>
          <w:sz w:val="24"/>
          <w:szCs w:val="24"/>
        </w:rPr>
      </w:pPr>
      <w:proofErr w:type="spellStart"/>
      <w:r w:rsidRPr="001C3A81">
        <w:rPr>
          <w:rFonts w:ascii="Times New Roman" w:hAnsi="Times New Roman" w:cs="Times New Roman"/>
          <w:i/>
          <w:iCs/>
          <w:sz w:val="24"/>
          <w:szCs w:val="24"/>
        </w:rPr>
        <w:t>Sumber</w:t>
      </w:r>
      <w:proofErr w:type="spellEnd"/>
      <w:r w:rsidRPr="001C3A81">
        <w:rPr>
          <w:rFonts w:ascii="Times New Roman" w:hAnsi="Times New Roman" w:cs="Times New Roman"/>
          <w:i/>
          <w:iCs/>
          <w:sz w:val="24"/>
          <w:szCs w:val="24"/>
        </w:rPr>
        <w:t xml:space="preserve">: </w:t>
      </w:r>
      <w:proofErr w:type="spellStart"/>
      <w:r w:rsidRPr="001C3A81">
        <w:rPr>
          <w:rFonts w:ascii="Times New Roman" w:hAnsi="Times New Roman" w:cs="Times New Roman"/>
          <w:i/>
          <w:iCs/>
          <w:sz w:val="24"/>
          <w:szCs w:val="24"/>
        </w:rPr>
        <w:t>Olahan</w:t>
      </w:r>
      <w:proofErr w:type="spellEnd"/>
      <w:r w:rsidRPr="001C3A81">
        <w:rPr>
          <w:rFonts w:ascii="Times New Roman" w:hAnsi="Times New Roman" w:cs="Times New Roman"/>
          <w:i/>
          <w:iCs/>
          <w:sz w:val="24"/>
          <w:szCs w:val="24"/>
        </w:rPr>
        <w:t xml:space="preserve"> </w:t>
      </w:r>
      <w:proofErr w:type="spellStart"/>
      <w:r w:rsidRPr="001C3A81">
        <w:rPr>
          <w:rFonts w:ascii="Times New Roman" w:hAnsi="Times New Roman" w:cs="Times New Roman"/>
          <w:i/>
          <w:iCs/>
          <w:sz w:val="24"/>
          <w:szCs w:val="24"/>
        </w:rPr>
        <w:t>peneliti</w:t>
      </w:r>
      <w:proofErr w:type="spellEnd"/>
      <w:r w:rsidRPr="001C3A81">
        <w:rPr>
          <w:rFonts w:ascii="Times New Roman" w:hAnsi="Times New Roman" w:cs="Times New Roman"/>
          <w:i/>
          <w:iCs/>
          <w:sz w:val="24"/>
          <w:szCs w:val="24"/>
        </w:rPr>
        <w:t>, 2025</w:t>
      </w:r>
    </w:p>
    <w:p w14:paraId="5F1775FA" w14:textId="4492C0EE" w:rsidR="002B7B08" w:rsidRPr="00BF15ED"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4.11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E11BB">
        <w:rPr>
          <w:rFonts w:ascii="Times New Roman" w:hAnsi="Times New Roman" w:cs="Times New Roman"/>
          <w:i/>
          <w:iCs/>
          <w:sz w:val="24"/>
          <w:szCs w:val="24"/>
        </w:rPr>
        <w:t>cross</w:t>
      </w:r>
      <w:r>
        <w:rPr>
          <w:rFonts w:ascii="Times New Roman" w:hAnsi="Times New Roman" w:cs="Times New Roman"/>
          <w:i/>
          <w:iCs/>
          <w:sz w:val="24"/>
          <w:szCs w:val="24"/>
        </w:rPr>
        <w:t xml:space="preserve"> </w:t>
      </w:r>
      <w:r w:rsidRPr="007E11BB">
        <w:rPr>
          <w:rFonts w:ascii="Times New Roman" w:hAnsi="Times New Roman" w:cs="Times New Roman"/>
          <w:i/>
          <w:iCs/>
          <w:sz w:val="24"/>
          <w:szCs w:val="24"/>
        </w:rPr>
        <w:t>section</w:t>
      </w:r>
      <w:r>
        <w:rPr>
          <w:rFonts w:ascii="Times New Roman" w:hAnsi="Times New Roman" w:cs="Times New Roman"/>
          <w:i/>
          <w:iCs/>
          <w:sz w:val="24"/>
          <w:szCs w:val="24"/>
        </w:rPr>
        <w:t xml:space="preserve">-Breusch Pagan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0.8916.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sidRPr="007E11BB">
        <w:rPr>
          <w:rFonts w:ascii="Times New Roman" w:hAnsi="Times New Roman" w:cs="Times New Roman"/>
          <w:i/>
          <w:iCs/>
          <w:sz w:val="24"/>
          <w:szCs w:val="24"/>
        </w:rPr>
        <w:t xml:space="preserve"> </w:t>
      </w:r>
      <w:proofErr w:type="spellStart"/>
      <w:r w:rsidRPr="00663793">
        <w:rPr>
          <w:rFonts w:ascii="Times New Roman" w:hAnsi="Times New Roman" w:cs="Times New Roman"/>
          <w:sz w:val="24"/>
          <w:szCs w:val="24"/>
        </w:rPr>
        <w:t>probabilitas</w:t>
      </w:r>
      <w:proofErr w:type="spellEnd"/>
      <w:r w:rsidRPr="00663793">
        <w:rPr>
          <w:rFonts w:ascii="Times New Roman" w:hAnsi="Times New Roman" w:cs="Times New Roman"/>
          <w:sz w:val="24"/>
          <w:szCs w:val="24"/>
        </w:rPr>
        <w:t xml:space="preserve"> Chi-square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0,05.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model yang paling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common</w:t>
      </w:r>
      <w:r w:rsidRPr="008D658C">
        <w:rPr>
          <w:rFonts w:ascii="Times New Roman" w:hAnsi="Times New Roman" w:cs="Times New Roman"/>
          <w:i/>
          <w:iCs/>
          <w:sz w:val="24"/>
          <w:szCs w:val="24"/>
        </w:rPr>
        <w:t xml:space="preserve"> effect model</w:t>
      </w:r>
      <w:r>
        <w:rPr>
          <w:rFonts w:ascii="Times New Roman" w:hAnsi="Times New Roman" w:cs="Times New Roman"/>
          <w:sz w:val="24"/>
          <w:szCs w:val="24"/>
        </w:rPr>
        <w:t xml:space="preserve"> (CEM)</w:t>
      </w:r>
      <w:r w:rsidR="004B73BE">
        <w:rPr>
          <w:rFonts w:ascii="Times New Roman" w:hAnsi="Times New Roman" w:cs="Times New Roman"/>
          <w:sz w:val="24"/>
          <w:szCs w:val="24"/>
        </w:rPr>
        <w:t>.</w:t>
      </w:r>
    </w:p>
    <w:p w14:paraId="2215ED1F" w14:textId="77777777" w:rsidR="002B7B08" w:rsidRPr="009F1846" w:rsidRDefault="002B7B08" w:rsidP="00FE4590">
      <w:pPr>
        <w:pStyle w:val="Sub422"/>
      </w:pPr>
      <w:bookmarkStart w:id="239" w:name="_Toc217248571"/>
      <w:r w:rsidRPr="009F1846">
        <w:t xml:space="preserve">Kesimpulan </w:t>
      </w:r>
      <w:proofErr w:type="spellStart"/>
      <w:r w:rsidRPr="009F1846">
        <w:t>dari</w:t>
      </w:r>
      <w:proofErr w:type="spellEnd"/>
      <w:r w:rsidRPr="009F1846">
        <w:t xml:space="preserve"> Model</w:t>
      </w:r>
      <w:bookmarkEnd w:id="239"/>
    </w:p>
    <w:p w14:paraId="3E3692A2" w14:textId="77777777" w:rsidR="002B7B08" w:rsidRPr="007743BC"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Kesimpulan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common effect model</w:t>
      </w:r>
      <w:r>
        <w:rPr>
          <w:rFonts w:ascii="Times New Roman" w:hAnsi="Times New Roman" w:cs="Times New Roman"/>
          <w:sz w:val="24"/>
          <w:szCs w:val="24"/>
        </w:rPr>
        <w:t xml:space="preserve">, </w:t>
      </w:r>
      <w:r w:rsidRPr="004B17EE">
        <w:rPr>
          <w:rFonts w:ascii="Times New Roman" w:hAnsi="Times New Roman" w:cs="Times New Roman"/>
          <w:i/>
          <w:iCs/>
          <w:sz w:val="24"/>
          <w:szCs w:val="24"/>
        </w:rPr>
        <w:t>random effect model</w:t>
      </w:r>
      <w:r>
        <w:rPr>
          <w:rFonts w:ascii="Times New Roman" w:hAnsi="Times New Roman" w:cs="Times New Roman"/>
          <w:sz w:val="24"/>
          <w:szCs w:val="24"/>
        </w:rPr>
        <w:t xml:space="preserve">, dan </w:t>
      </w:r>
      <w:r w:rsidRPr="004B17EE">
        <w:rPr>
          <w:rFonts w:ascii="Times New Roman" w:hAnsi="Times New Roman" w:cs="Times New Roman"/>
          <w:i/>
          <w:iCs/>
          <w:sz w:val="24"/>
          <w:szCs w:val="24"/>
        </w:rPr>
        <w:t>fixed effect model</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4.12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EA4188F" w14:textId="3EE7DB70" w:rsidR="002B7B08" w:rsidRPr="00FB4E43" w:rsidRDefault="00FB4E43" w:rsidP="00FB4E43">
      <w:pPr>
        <w:pStyle w:val="Caption"/>
        <w:jc w:val="center"/>
        <w:rPr>
          <w:rFonts w:ascii="Times New Roman" w:hAnsi="Times New Roman" w:cs="Times New Roman"/>
          <w:color w:val="auto"/>
          <w:sz w:val="24"/>
          <w:szCs w:val="24"/>
        </w:rPr>
      </w:pPr>
      <w:bookmarkStart w:id="240" w:name="_Toc217402916"/>
      <w:r w:rsidRPr="00FB4E43">
        <w:rPr>
          <w:rFonts w:ascii="Times New Roman" w:hAnsi="Times New Roman" w:cs="Times New Roman"/>
          <w:color w:val="auto"/>
          <w:sz w:val="24"/>
          <w:szCs w:val="24"/>
        </w:rPr>
        <w:t xml:space="preserve">Tabel 4. </w:t>
      </w:r>
      <w:r w:rsidRPr="00FB4E43">
        <w:rPr>
          <w:rFonts w:ascii="Times New Roman" w:hAnsi="Times New Roman" w:cs="Times New Roman"/>
          <w:color w:val="auto"/>
          <w:sz w:val="24"/>
          <w:szCs w:val="24"/>
        </w:rPr>
        <w:fldChar w:fldCharType="begin"/>
      </w:r>
      <w:r w:rsidRPr="00FB4E43">
        <w:rPr>
          <w:rFonts w:ascii="Times New Roman" w:hAnsi="Times New Roman" w:cs="Times New Roman"/>
          <w:color w:val="auto"/>
          <w:sz w:val="24"/>
          <w:szCs w:val="24"/>
        </w:rPr>
        <w:instrText xml:space="preserve"> SEQ Tabel_4. \* ARABIC </w:instrText>
      </w:r>
      <w:r w:rsidRPr="00FB4E4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6</w:t>
      </w:r>
      <w:r w:rsidRPr="00FB4E43">
        <w:rPr>
          <w:rFonts w:ascii="Times New Roman" w:hAnsi="Times New Roman" w:cs="Times New Roman"/>
          <w:color w:val="auto"/>
          <w:sz w:val="24"/>
          <w:szCs w:val="24"/>
        </w:rPr>
        <w:fldChar w:fldCharType="end"/>
      </w:r>
      <w:r w:rsidR="002D6571" w:rsidRPr="00FB4E43">
        <w:rPr>
          <w:rFonts w:ascii="Times New Roman" w:hAnsi="Times New Roman" w:cs="Times New Roman"/>
          <w:color w:val="auto"/>
          <w:sz w:val="24"/>
          <w:szCs w:val="24"/>
        </w:rPr>
        <w:t xml:space="preserve"> </w:t>
      </w:r>
      <w:r w:rsidR="002B7B08" w:rsidRPr="00FB4E43">
        <w:rPr>
          <w:rFonts w:ascii="Times New Roman" w:hAnsi="Times New Roman" w:cs="Times New Roman"/>
          <w:color w:val="auto"/>
          <w:sz w:val="24"/>
          <w:szCs w:val="24"/>
        </w:rPr>
        <w:t xml:space="preserve">Kesimpulan </w:t>
      </w:r>
      <w:proofErr w:type="spellStart"/>
      <w:r w:rsidR="002B7B08" w:rsidRPr="00FB4E43">
        <w:rPr>
          <w:rFonts w:ascii="Times New Roman" w:hAnsi="Times New Roman" w:cs="Times New Roman"/>
          <w:color w:val="auto"/>
          <w:sz w:val="24"/>
          <w:szCs w:val="24"/>
        </w:rPr>
        <w:t>Pemilihan</w:t>
      </w:r>
      <w:proofErr w:type="spellEnd"/>
      <w:r w:rsidR="002B7B08" w:rsidRPr="00FB4E43">
        <w:rPr>
          <w:rFonts w:ascii="Times New Roman" w:hAnsi="Times New Roman" w:cs="Times New Roman"/>
          <w:color w:val="auto"/>
          <w:sz w:val="24"/>
          <w:szCs w:val="24"/>
        </w:rPr>
        <w:t xml:space="preserve"> Model </w:t>
      </w:r>
      <w:proofErr w:type="spellStart"/>
      <w:r w:rsidR="002B7B08" w:rsidRPr="00FB4E43">
        <w:rPr>
          <w:rFonts w:ascii="Times New Roman" w:hAnsi="Times New Roman" w:cs="Times New Roman"/>
          <w:color w:val="auto"/>
          <w:sz w:val="24"/>
          <w:szCs w:val="24"/>
        </w:rPr>
        <w:t>Regresi</w:t>
      </w:r>
      <w:proofErr w:type="spellEnd"/>
      <w:r w:rsidR="002B7B08" w:rsidRPr="00FB4E43">
        <w:rPr>
          <w:rFonts w:ascii="Times New Roman" w:hAnsi="Times New Roman" w:cs="Times New Roman"/>
          <w:color w:val="auto"/>
          <w:sz w:val="24"/>
          <w:szCs w:val="24"/>
        </w:rPr>
        <w:t xml:space="preserve"> Data Panel</w:t>
      </w:r>
      <w:bookmarkEnd w:id="240"/>
    </w:p>
    <w:tbl>
      <w:tblPr>
        <w:tblW w:w="6260" w:type="dxa"/>
        <w:tblInd w:w="982" w:type="dxa"/>
        <w:tblLook w:val="04A0" w:firstRow="1" w:lastRow="0" w:firstColumn="1" w:lastColumn="0" w:noHBand="0" w:noVBand="1"/>
      </w:tblPr>
      <w:tblGrid>
        <w:gridCol w:w="660"/>
        <w:gridCol w:w="2560"/>
        <w:gridCol w:w="1680"/>
        <w:gridCol w:w="1360"/>
      </w:tblGrid>
      <w:tr w:rsidR="002B7B08" w:rsidRPr="00E75B0E" w14:paraId="3F543796" w14:textId="77777777" w:rsidTr="00E75B0E">
        <w:trPr>
          <w:trHeight w:val="330"/>
        </w:trPr>
        <w:tc>
          <w:tcPr>
            <w:tcW w:w="660" w:type="dxa"/>
            <w:tcBorders>
              <w:top w:val="single" w:sz="8" w:space="0" w:color="auto"/>
              <w:left w:val="single" w:sz="8" w:space="0" w:color="auto"/>
              <w:bottom w:val="single" w:sz="8" w:space="0" w:color="auto"/>
              <w:right w:val="single" w:sz="8" w:space="0" w:color="auto"/>
            </w:tcBorders>
            <w:vAlign w:val="center"/>
            <w:hideMark/>
          </w:tcPr>
          <w:p w14:paraId="084EF946" w14:textId="77777777" w:rsidR="002B7B08" w:rsidRPr="00E75B0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E75B0E">
              <w:rPr>
                <w:rFonts w:ascii="Times New Roman" w:eastAsia="Times New Roman" w:hAnsi="Times New Roman" w:cs="Times New Roman"/>
                <w:b/>
                <w:bCs/>
                <w:color w:val="000000"/>
                <w:kern w:val="0"/>
                <w:sz w:val="24"/>
                <w:szCs w:val="24"/>
                <w:lang w:eastAsia="en-ID"/>
                <w14:ligatures w14:val="none"/>
              </w:rPr>
              <w:t>No.</w:t>
            </w:r>
          </w:p>
        </w:tc>
        <w:tc>
          <w:tcPr>
            <w:tcW w:w="2560" w:type="dxa"/>
            <w:tcBorders>
              <w:top w:val="single" w:sz="8" w:space="0" w:color="auto"/>
              <w:left w:val="nil"/>
              <w:bottom w:val="single" w:sz="8" w:space="0" w:color="auto"/>
              <w:right w:val="single" w:sz="8" w:space="0" w:color="auto"/>
            </w:tcBorders>
            <w:vAlign w:val="center"/>
            <w:hideMark/>
          </w:tcPr>
          <w:p w14:paraId="58BDA54E" w14:textId="77777777" w:rsidR="002B7B08" w:rsidRPr="00E75B0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E75B0E">
              <w:rPr>
                <w:rFonts w:ascii="Times New Roman" w:eastAsia="Times New Roman" w:hAnsi="Times New Roman" w:cs="Times New Roman"/>
                <w:b/>
                <w:bCs/>
                <w:color w:val="000000"/>
                <w:kern w:val="0"/>
                <w:sz w:val="24"/>
                <w:szCs w:val="24"/>
                <w:lang w:eastAsia="en-ID"/>
                <w14:ligatures w14:val="none"/>
              </w:rPr>
              <w:t>Metode</w:t>
            </w:r>
          </w:p>
        </w:tc>
        <w:tc>
          <w:tcPr>
            <w:tcW w:w="1680" w:type="dxa"/>
            <w:tcBorders>
              <w:top w:val="single" w:sz="8" w:space="0" w:color="auto"/>
              <w:left w:val="nil"/>
              <w:bottom w:val="single" w:sz="8" w:space="0" w:color="auto"/>
              <w:right w:val="single" w:sz="8" w:space="0" w:color="auto"/>
            </w:tcBorders>
            <w:vAlign w:val="center"/>
            <w:hideMark/>
          </w:tcPr>
          <w:p w14:paraId="7E7B87FC" w14:textId="77777777" w:rsidR="002B7B08" w:rsidRPr="00E75B0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proofErr w:type="spellStart"/>
            <w:r w:rsidRPr="00E75B0E">
              <w:rPr>
                <w:rFonts w:ascii="Times New Roman" w:eastAsia="Times New Roman" w:hAnsi="Times New Roman" w:cs="Times New Roman"/>
                <w:b/>
                <w:bCs/>
                <w:color w:val="000000"/>
                <w:kern w:val="0"/>
                <w:sz w:val="24"/>
                <w:szCs w:val="24"/>
                <w:lang w:eastAsia="en-ID"/>
                <w14:ligatures w14:val="none"/>
              </w:rPr>
              <w:t>Pengujian</w:t>
            </w:r>
            <w:proofErr w:type="spellEnd"/>
          </w:p>
        </w:tc>
        <w:tc>
          <w:tcPr>
            <w:tcW w:w="1360" w:type="dxa"/>
            <w:tcBorders>
              <w:top w:val="single" w:sz="8" w:space="0" w:color="auto"/>
              <w:left w:val="nil"/>
              <w:bottom w:val="single" w:sz="8" w:space="0" w:color="auto"/>
              <w:right w:val="single" w:sz="8" w:space="0" w:color="auto"/>
            </w:tcBorders>
            <w:vAlign w:val="center"/>
            <w:hideMark/>
          </w:tcPr>
          <w:p w14:paraId="641CC8E7" w14:textId="77777777" w:rsidR="002B7B08" w:rsidRPr="00E75B0E" w:rsidRDefault="002B7B08" w:rsidP="00311CB2">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E75B0E">
              <w:rPr>
                <w:rFonts w:ascii="Times New Roman" w:eastAsia="Times New Roman" w:hAnsi="Times New Roman" w:cs="Times New Roman"/>
                <w:b/>
                <w:bCs/>
                <w:color w:val="000000"/>
                <w:kern w:val="0"/>
                <w:sz w:val="24"/>
                <w:szCs w:val="24"/>
                <w:lang w:eastAsia="en-ID"/>
                <w14:ligatures w14:val="none"/>
              </w:rPr>
              <w:t>Hasil</w:t>
            </w:r>
          </w:p>
        </w:tc>
      </w:tr>
      <w:tr w:rsidR="002B7B08" w:rsidRPr="00E75B0E" w14:paraId="0C72EFDC" w14:textId="77777777" w:rsidTr="00E75B0E">
        <w:trPr>
          <w:trHeight w:val="320"/>
        </w:trPr>
        <w:tc>
          <w:tcPr>
            <w:tcW w:w="660" w:type="dxa"/>
            <w:tcBorders>
              <w:top w:val="nil"/>
              <w:left w:val="single" w:sz="8" w:space="0" w:color="auto"/>
              <w:bottom w:val="single" w:sz="8" w:space="0" w:color="auto"/>
              <w:right w:val="single" w:sz="8" w:space="0" w:color="auto"/>
            </w:tcBorders>
            <w:vAlign w:val="center"/>
            <w:hideMark/>
          </w:tcPr>
          <w:p w14:paraId="1CE53E06"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1.</w:t>
            </w:r>
          </w:p>
        </w:tc>
        <w:tc>
          <w:tcPr>
            <w:tcW w:w="2560" w:type="dxa"/>
            <w:tcBorders>
              <w:top w:val="nil"/>
              <w:left w:val="nil"/>
              <w:bottom w:val="single" w:sz="8" w:space="0" w:color="auto"/>
              <w:right w:val="single" w:sz="8" w:space="0" w:color="auto"/>
            </w:tcBorders>
            <w:vAlign w:val="center"/>
            <w:hideMark/>
          </w:tcPr>
          <w:p w14:paraId="21893F6D" w14:textId="77777777" w:rsidR="002B7B08" w:rsidRPr="00E75B0E" w:rsidRDefault="002B7B08" w:rsidP="00311CB2">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Uji Chow</w:t>
            </w:r>
          </w:p>
        </w:tc>
        <w:tc>
          <w:tcPr>
            <w:tcW w:w="1680" w:type="dxa"/>
            <w:tcBorders>
              <w:top w:val="nil"/>
              <w:left w:val="nil"/>
              <w:bottom w:val="single" w:sz="8" w:space="0" w:color="auto"/>
              <w:right w:val="single" w:sz="8" w:space="0" w:color="auto"/>
            </w:tcBorders>
            <w:vAlign w:val="center"/>
            <w:hideMark/>
          </w:tcPr>
          <w:p w14:paraId="29530ADF"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CEM vs FEM</w:t>
            </w:r>
          </w:p>
        </w:tc>
        <w:tc>
          <w:tcPr>
            <w:tcW w:w="1360" w:type="dxa"/>
            <w:tcBorders>
              <w:top w:val="nil"/>
              <w:left w:val="nil"/>
              <w:bottom w:val="single" w:sz="8" w:space="0" w:color="auto"/>
              <w:right w:val="single" w:sz="8" w:space="0" w:color="auto"/>
            </w:tcBorders>
            <w:vAlign w:val="center"/>
            <w:hideMark/>
          </w:tcPr>
          <w:p w14:paraId="71D4D16B"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CEM</w:t>
            </w:r>
          </w:p>
        </w:tc>
      </w:tr>
      <w:tr w:rsidR="002B7B08" w:rsidRPr="00E75B0E" w14:paraId="6B42075C" w14:textId="77777777" w:rsidTr="00E75B0E">
        <w:trPr>
          <w:trHeight w:val="400"/>
        </w:trPr>
        <w:tc>
          <w:tcPr>
            <w:tcW w:w="660" w:type="dxa"/>
            <w:tcBorders>
              <w:top w:val="nil"/>
              <w:left w:val="single" w:sz="8" w:space="0" w:color="auto"/>
              <w:bottom w:val="single" w:sz="8" w:space="0" w:color="auto"/>
              <w:right w:val="single" w:sz="8" w:space="0" w:color="auto"/>
            </w:tcBorders>
            <w:vAlign w:val="center"/>
            <w:hideMark/>
          </w:tcPr>
          <w:p w14:paraId="3068734F"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2.</w:t>
            </w:r>
          </w:p>
        </w:tc>
        <w:tc>
          <w:tcPr>
            <w:tcW w:w="2560" w:type="dxa"/>
            <w:tcBorders>
              <w:top w:val="nil"/>
              <w:left w:val="nil"/>
              <w:bottom w:val="single" w:sz="8" w:space="0" w:color="auto"/>
              <w:right w:val="single" w:sz="8" w:space="0" w:color="auto"/>
            </w:tcBorders>
            <w:vAlign w:val="center"/>
            <w:hideMark/>
          </w:tcPr>
          <w:p w14:paraId="321C73DE" w14:textId="77777777" w:rsidR="002B7B08" w:rsidRPr="00E75B0E" w:rsidRDefault="002B7B08" w:rsidP="00311CB2">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Uji Hausman</w:t>
            </w:r>
          </w:p>
        </w:tc>
        <w:tc>
          <w:tcPr>
            <w:tcW w:w="1680" w:type="dxa"/>
            <w:tcBorders>
              <w:top w:val="nil"/>
              <w:left w:val="nil"/>
              <w:bottom w:val="single" w:sz="8" w:space="0" w:color="auto"/>
              <w:right w:val="single" w:sz="8" w:space="0" w:color="auto"/>
            </w:tcBorders>
            <w:vAlign w:val="center"/>
            <w:hideMark/>
          </w:tcPr>
          <w:p w14:paraId="0895E125"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REM vs FEM</w:t>
            </w:r>
          </w:p>
        </w:tc>
        <w:tc>
          <w:tcPr>
            <w:tcW w:w="1360" w:type="dxa"/>
            <w:tcBorders>
              <w:top w:val="nil"/>
              <w:left w:val="nil"/>
              <w:bottom w:val="single" w:sz="8" w:space="0" w:color="auto"/>
              <w:right w:val="single" w:sz="8" w:space="0" w:color="auto"/>
            </w:tcBorders>
            <w:vAlign w:val="center"/>
            <w:hideMark/>
          </w:tcPr>
          <w:p w14:paraId="78EB0594"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REM</w:t>
            </w:r>
          </w:p>
        </w:tc>
      </w:tr>
      <w:tr w:rsidR="002B7B08" w:rsidRPr="00E75B0E" w14:paraId="1BED8DB2" w14:textId="77777777" w:rsidTr="00E75B0E">
        <w:trPr>
          <w:trHeight w:val="350"/>
        </w:trPr>
        <w:tc>
          <w:tcPr>
            <w:tcW w:w="660" w:type="dxa"/>
            <w:tcBorders>
              <w:top w:val="nil"/>
              <w:left w:val="single" w:sz="8" w:space="0" w:color="auto"/>
              <w:bottom w:val="single" w:sz="8" w:space="0" w:color="auto"/>
              <w:right w:val="single" w:sz="8" w:space="0" w:color="auto"/>
            </w:tcBorders>
            <w:vAlign w:val="center"/>
            <w:hideMark/>
          </w:tcPr>
          <w:p w14:paraId="5F21335B"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3.</w:t>
            </w:r>
          </w:p>
        </w:tc>
        <w:tc>
          <w:tcPr>
            <w:tcW w:w="2560" w:type="dxa"/>
            <w:tcBorders>
              <w:top w:val="nil"/>
              <w:left w:val="nil"/>
              <w:bottom w:val="single" w:sz="8" w:space="0" w:color="auto"/>
              <w:right w:val="single" w:sz="8" w:space="0" w:color="auto"/>
            </w:tcBorders>
            <w:vAlign w:val="center"/>
            <w:hideMark/>
          </w:tcPr>
          <w:p w14:paraId="17BC094C" w14:textId="77777777" w:rsidR="002B7B08" w:rsidRPr="00E75B0E" w:rsidRDefault="002B7B08" w:rsidP="00311CB2">
            <w:pPr>
              <w:spacing w:after="0" w:line="240" w:lineRule="auto"/>
              <w:jc w:val="both"/>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 xml:space="preserve">Uji </w:t>
            </w:r>
            <w:r w:rsidRPr="00E75B0E">
              <w:rPr>
                <w:rFonts w:ascii="Times New Roman" w:eastAsia="Times New Roman" w:hAnsi="Times New Roman" w:cs="Times New Roman"/>
                <w:i/>
                <w:iCs/>
                <w:color w:val="000000"/>
                <w:kern w:val="0"/>
                <w:sz w:val="24"/>
                <w:szCs w:val="24"/>
                <w:lang w:eastAsia="en-ID"/>
                <w14:ligatures w14:val="none"/>
              </w:rPr>
              <w:t>Lagrange Multiplier</w:t>
            </w:r>
          </w:p>
        </w:tc>
        <w:tc>
          <w:tcPr>
            <w:tcW w:w="1680" w:type="dxa"/>
            <w:tcBorders>
              <w:top w:val="nil"/>
              <w:left w:val="nil"/>
              <w:bottom w:val="single" w:sz="8" w:space="0" w:color="auto"/>
              <w:right w:val="single" w:sz="8" w:space="0" w:color="auto"/>
            </w:tcBorders>
            <w:vAlign w:val="center"/>
            <w:hideMark/>
          </w:tcPr>
          <w:p w14:paraId="23BD56EB" w14:textId="77777777" w:rsidR="002B7B08" w:rsidRPr="00E75B0E" w:rsidRDefault="002B7B08" w:rsidP="00311CB2">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CEM vs REM</w:t>
            </w:r>
          </w:p>
        </w:tc>
        <w:tc>
          <w:tcPr>
            <w:tcW w:w="1360" w:type="dxa"/>
            <w:tcBorders>
              <w:top w:val="nil"/>
              <w:left w:val="nil"/>
              <w:bottom w:val="single" w:sz="8" w:space="0" w:color="auto"/>
              <w:right w:val="single" w:sz="8" w:space="0" w:color="auto"/>
            </w:tcBorders>
            <w:vAlign w:val="center"/>
            <w:hideMark/>
          </w:tcPr>
          <w:p w14:paraId="31BC3297" w14:textId="77777777" w:rsidR="002B7B08" w:rsidRPr="00E75B0E" w:rsidRDefault="002B7B08" w:rsidP="00FB4E43">
            <w:pPr>
              <w:keepNext/>
              <w:spacing w:after="0" w:line="240" w:lineRule="auto"/>
              <w:jc w:val="center"/>
              <w:rPr>
                <w:rFonts w:ascii="Times New Roman" w:eastAsia="Times New Roman" w:hAnsi="Times New Roman" w:cs="Times New Roman"/>
                <w:color w:val="000000"/>
                <w:kern w:val="0"/>
                <w:sz w:val="24"/>
                <w:szCs w:val="24"/>
                <w:lang w:eastAsia="en-ID"/>
                <w14:ligatures w14:val="none"/>
              </w:rPr>
            </w:pPr>
            <w:r w:rsidRPr="00E75B0E">
              <w:rPr>
                <w:rFonts w:ascii="Times New Roman" w:eastAsia="Times New Roman" w:hAnsi="Times New Roman" w:cs="Times New Roman"/>
                <w:color w:val="000000"/>
                <w:kern w:val="0"/>
                <w:sz w:val="24"/>
                <w:szCs w:val="24"/>
                <w:lang w:eastAsia="en-ID"/>
                <w14:ligatures w14:val="none"/>
              </w:rPr>
              <w:t>CEM</w:t>
            </w:r>
          </w:p>
        </w:tc>
      </w:tr>
    </w:tbl>
    <w:p w14:paraId="03619A0B" w14:textId="77777777" w:rsidR="002B7B08" w:rsidRPr="00715F19" w:rsidRDefault="002B7B08" w:rsidP="00FE4590">
      <w:pPr>
        <w:spacing w:after="0" w:line="480" w:lineRule="auto"/>
        <w:ind w:right="-1"/>
        <w:jc w:val="both"/>
        <w:rPr>
          <w:rFonts w:ascii="Times New Roman" w:hAnsi="Times New Roman" w:cs="Times New Roman"/>
          <w:i/>
          <w:iCs/>
          <w:sz w:val="24"/>
          <w:szCs w:val="24"/>
        </w:rPr>
      </w:pPr>
      <w:proofErr w:type="spellStart"/>
      <w:r w:rsidRPr="00715F19">
        <w:rPr>
          <w:rFonts w:ascii="Times New Roman" w:hAnsi="Times New Roman" w:cs="Times New Roman"/>
          <w:i/>
          <w:iCs/>
          <w:sz w:val="24"/>
          <w:szCs w:val="24"/>
        </w:rPr>
        <w:t>Sumber</w:t>
      </w:r>
      <w:proofErr w:type="spellEnd"/>
      <w:r w:rsidRPr="00715F19">
        <w:rPr>
          <w:rFonts w:ascii="Times New Roman" w:hAnsi="Times New Roman" w:cs="Times New Roman"/>
          <w:i/>
          <w:iCs/>
          <w:sz w:val="24"/>
          <w:szCs w:val="24"/>
        </w:rPr>
        <w:t xml:space="preserve">: </w:t>
      </w:r>
      <w:proofErr w:type="spellStart"/>
      <w:r w:rsidRPr="00715F19">
        <w:rPr>
          <w:rFonts w:ascii="Times New Roman" w:hAnsi="Times New Roman" w:cs="Times New Roman"/>
          <w:i/>
          <w:iCs/>
          <w:sz w:val="24"/>
          <w:szCs w:val="24"/>
        </w:rPr>
        <w:t>Olahan</w:t>
      </w:r>
      <w:proofErr w:type="spellEnd"/>
      <w:r w:rsidRPr="00715F19">
        <w:rPr>
          <w:rFonts w:ascii="Times New Roman" w:hAnsi="Times New Roman" w:cs="Times New Roman"/>
          <w:i/>
          <w:iCs/>
          <w:sz w:val="24"/>
          <w:szCs w:val="24"/>
        </w:rPr>
        <w:t xml:space="preserve"> </w:t>
      </w:r>
      <w:proofErr w:type="spellStart"/>
      <w:r w:rsidRPr="00715F19">
        <w:rPr>
          <w:rFonts w:ascii="Times New Roman" w:hAnsi="Times New Roman" w:cs="Times New Roman"/>
          <w:i/>
          <w:iCs/>
          <w:sz w:val="24"/>
          <w:szCs w:val="24"/>
        </w:rPr>
        <w:t>peneliti</w:t>
      </w:r>
      <w:proofErr w:type="spellEnd"/>
      <w:r w:rsidRPr="00715F19">
        <w:rPr>
          <w:rFonts w:ascii="Times New Roman" w:hAnsi="Times New Roman" w:cs="Times New Roman"/>
          <w:i/>
          <w:iCs/>
          <w:sz w:val="24"/>
          <w:szCs w:val="24"/>
        </w:rPr>
        <w:t>, 2025</w:t>
      </w:r>
    </w:p>
    <w:p w14:paraId="525F4A32" w14:textId="77777777" w:rsidR="002B7B08" w:rsidRPr="00BF15ED" w:rsidRDefault="002B7B08" w:rsidP="00FE4590">
      <w:pPr>
        <w:pStyle w:val="ListParagraph"/>
        <w:spacing w:after="0" w:line="480" w:lineRule="auto"/>
        <w:ind w:left="0" w:right="-1"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4.12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uji Chow (CEM vs FEM), Uji Hausman (REM vs FEM), dan Uji </w:t>
      </w:r>
      <w:r w:rsidRPr="001826CE">
        <w:rPr>
          <w:rFonts w:ascii="Times New Roman" w:hAnsi="Times New Roman" w:cs="Times New Roman"/>
          <w:i/>
          <w:iCs/>
          <w:sz w:val="24"/>
          <w:szCs w:val="24"/>
        </w:rPr>
        <w:t>Lagrange Multiplier</w:t>
      </w:r>
      <w:r>
        <w:rPr>
          <w:rFonts w:ascii="Times New Roman" w:hAnsi="Times New Roman" w:cs="Times New Roman"/>
          <w:i/>
          <w:iCs/>
          <w:sz w:val="24"/>
          <w:szCs w:val="24"/>
        </w:rPr>
        <w:t xml:space="preserve"> </w:t>
      </w:r>
      <w:r>
        <w:rPr>
          <w:rFonts w:ascii="Times New Roman" w:hAnsi="Times New Roman" w:cs="Times New Roman"/>
          <w:sz w:val="24"/>
          <w:szCs w:val="24"/>
        </w:rPr>
        <w:t xml:space="preserve">(CEM vs REM).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4B17EE">
        <w:rPr>
          <w:rFonts w:ascii="Times New Roman" w:hAnsi="Times New Roman" w:cs="Times New Roman"/>
          <w:i/>
          <w:iCs/>
          <w:sz w:val="24"/>
          <w:szCs w:val="24"/>
        </w:rPr>
        <w:t>common effect model</w:t>
      </w:r>
      <w:r>
        <w:rPr>
          <w:rFonts w:ascii="Times New Roman" w:hAnsi="Times New Roman" w:cs="Times New Roman"/>
          <w:i/>
          <w:iCs/>
          <w:sz w:val="24"/>
          <w:szCs w:val="24"/>
        </w:rPr>
        <w:t xml:space="preserve"> </w:t>
      </w:r>
      <w:r>
        <w:rPr>
          <w:rFonts w:ascii="Times New Roman" w:hAnsi="Times New Roman" w:cs="Times New Roman"/>
          <w:sz w:val="24"/>
          <w:szCs w:val="24"/>
        </w:rPr>
        <w:t>(CEM).</w:t>
      </w:r>
    </w:p>
    <w:p w14:paraId="2CAE54D4" w14:textId="77777777" w:rsidR="002B7B08" w:rsidRPr="009F1846" w:rsidRDefault="002B7B08" w:rsidP="00FE4590">
      <w:pPr>
        <w:pStyle w:val="Heading3"/>
        <w:numPr>
          <w:ilvl w:val="2"/>
          <w:numId w:val="62"/>
        </w:numPr>
        <w:spacing w:line="480" w:lineRule="auto"/>
        <w:ind w:left="567" w:hanging="567"/>
      </w:pPr>
      <w:bookmarkStart w:id="241" w:name="_Toc217248572"/>
      <w:bookmarkStart w:id="242" w:name="_Toc217330774"/>
      <w:r w:rsidRPr="009F1846">
        <w:lastRenderedPageBreak/>
        <w:t xml:space="preserve">Uji </w:t>
      </w:r>
      <w:proofErr w:type="spellStart"/>
      <w:r w:rsidRPr="009F1846">
        <w:t>Asumsi</w:t>
      </w:r>
      <w:proofErr w:type="spellEnd"/>
      <w:r w:rsidRPr="009F1846">
        <w:t xml:space="preserve"> </w:t>
      </w:r>
      <w:proofErr w:type="spellStart"/>
      <w:r w:rsidRPr="009F1846">
        <w:t>Klasik</w:t>
      </w:r>
      <w:bookmarkEnd w:id="241"/>
      <w:bookmarkEnd w:id="242"/>
      <w:proofErr w:type="spellEnd"/>
    </w:p>
    <w:p w14:paraId="36F91BBD" w14:textId="77777777" w:rsidR="002B7B08" w:rsidRPr="00E75B0E" w:rsidRDefault="002B7B08" w:rsidP="00FE4590">
      <w:pPr>
        <w:pStyle w:val="ListParagraph"/>
        <w:spacing w:after="0" w:line="480" w:lineRule="auto"/>
        <w:ind w:left="0" w:right="-1" w:firstLine="709"/>
        <w:jc w:val="both"/>
        <w:rPr>
          <w:rFonts w:ascii="Times New Roman" w:hAnsi="Times New Roman" w:cs="Times New Roman"/>
          <w:sz w:val="24"/>
          <w:szCs w:val="24"/>
        </w:rPr>
      </w:pPr>
      <w:r w:rsidRPr="00580A23">
        <w:rPr>
          <w:rFonts w:ascii="Times New Roman" w:hAnsi="Times New Roman" w:cs="Times New Roman"/>
          <w:sz w:val="24"/>
          <w:szCs w:val="24"/>
        </w:rPr>
        <w:t xml:space="preserve">Model yang </w:t>
      </w:r>
      <w:proofErr w:type="spellStart"/>
      <w:r w:rsidRPr="00580A23">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Common Effect Model (CEM).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w:t>
      </w:r>
    </w:p>
    <w:p w14:paraId="0DA9E985" w14:textId="77777777" w:rsidR="002B7B08" w:rsidRPr="009F1846" w:rsidRDefault="002B7B08" w:rsidP="00FE4590">
      <w:pPr>
        <w:pStyle w:val="Sub423"/>
        <w:spacing w:line="480" w:lineRule="auto"/>
        <w:ind w:left="567" w:hanging="567"/>
      </w:pPr>
      <w:r w:rsidRPr="009F1846">
        <w:t xml:space="preserve">Uji </w:t>
      </w:r>
      <w:proofErr w:type="spellStart"/>
      <w:r w:rsidRPr="009F1846">
        <w:t>Multikolinearitas</w:t>
      </w:r>
      <w:proofErr w:type="spellEnd"/>
    </w:p>
    <w:p w14:paraId="4A704E36" w14:textId="77777777" w:rsidR="002B7B08" w:rsidRPr="007743BC" w:rsidRDefault="002B7B08" w:rsidP="00FE4590">
      <w:pPr>
        <w:pStyle w:val="ListParagraph"/>
        <w:spacing w:after="0" w:line="480" w:lineRule="auto"/>
        <w:ind w:left="0" w:right="-1" w:firstLine="72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ROA (X1),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(X3),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(X4), dan CSR (X5). Jika </w:t>
      </w:r>
      <w:proofErr w:type="spellStart"/>
      <w:r>
        <w:rPr>
          <w:rFonts w:ascii="Times New Roman" w:hAnsi="Times New Roman" w:cs="Times New Roman"/>
          <w:sz w:val="24"/>
          <w:szCs w:val="24"/>
        </w:rPr>
        <w:t>nilainya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0,8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Output </w:t>
      </w:r>
      <w:r w:rsidRPr="00D624B3">
        <w:rPr>
          <w:rFonts w:ascii="Times New Roman" w:hAnsi="Times New Roman" w:cs="Times New Roman"/>
          <w:i/>
          <w:iCs/>
          <w:sz w:val="24"/>
          <w:szCs w:val="24"/>
        </w:rPr>
        <w:t>E-Views</w:t>
      </w:r>
      <w:r>
        <w:rPr>
          <w:rFonts w:ascii="Times New Roman" w:hAnsi="Times New Roman" w:cs="Times New Roman"/>
          <w:sz w:val="24"/>
          <w:szCs w:val="24"/>
        </w:rPr>
        <w:t xml:space="preserve"> 12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1753E9D" w14:textId="4F5DBBEA" w:rsidR="002B7B08" w:rsidRPr="00A01833" w:rsidRDefault="002B7B08" w:rsidP="00FB1BB6">
      <w:pPr>
        <w:pStyle w:val="Caption"/>
        <w:spacing w:after="0" w:line="480" w:lineRule="auto"/>
        <w:jc w:val="center"/>
        <w:rPr>
          <w:rFonts w:ascii="Times New Roman" w:hAnsi="Times New Roman" w:cs="Times New Roman"/>
          <w:color w:val="auto"/>
          <w:sz w:val="24"/>
          <w:szCs w:val="24"/>
        </w:rPr>
      </w:pPr>
      <w:bookmarkStart w:id="243" w:name="_Toc217402917"/>
      <w:r w:rsidRPr="00A01833">
        <w:rPr>
          <w:rFonts w:ascii="Times New Roman" w:hAnsi="Times New Roman" w:cs="Times New Roman"/>
          <w:color w:val="auto"/>
          <w:sz w:val="24"/>
          <w:szCs w:val="24"/>
        </w:rPr>
        <w:t xml:space="preserve">Tabel 4. </w:t>
      </w:r>
      <w:r w:rsidRPr="00A01833">
        <w:rPr>
          <w:rFonts w:ascii="Times New Roman" w:hAnsi="Times New Roman" w:cs="Times New Roman"/>
          <w:color w:val="auto"/>
          <w:sz w:val="24"/>
          <w:szCs w:val="24"/>
        </w:rPr>
        <w:fldChar w:fldCharType="begin"/>
      </w:r>
      <w:r w:rsidRPr="00A01833">
        <w:rPr>
          <w:rFonts w:ascii="Times New Roman" w:hAnsi="Times New Roman" w:cs="Times New Roman"/>
          <w:color w:val="auto"/>
          <w:sz w:val="24"/>
          <w:szCs w:val="24"/>
        </w:rPr>
        <w:instrText xml:space="preserve"> SEQ Tabel_4. \* ARABIC </w:instrText>
      </w:r>
      <w:r w:rsidRPr="00A0183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7</w:t>
      </w:r>
      <w:r w:rsidRPr="00A01833">
        <w:rPr>
          <w:rFonts w:ascii="Times New Roman" w:hAnsi="Times New Roman" w:cs="Times New Roman"/>
          <w:color w:val="auto"/>
          <w:sz w:val="24"/>
          <w:szCs w:val="24"/>
        </w:rPr>
        <w:fldChar w:fldCharType="end"/>
      </w:r>
      <w:r w:rsidRPr="00A01833">
        <w:rPr>
          <w:rFonts w:ascii="Times New Roman" w:hAnsi="Times New Roman" w:cs="Times New Roman"/>
          <w:color w:val="auto"/>
          <w:sz w:val="24"/>
          <w:szCs w:val="24"/>
        </w:rPr>
        <w:t xml:space="preserve"> Hasil Uji </w:t>
      </w:r>
      <w:proofErr w:type="spellStart"/>
      <w:r w:rsidRPr="00A01833">
        <w:rPr>
          <w:rFonts w:ascii="Times New Roman" w:hAnsi="Times New Roman" w:cs="Times New Roman"/>
          <w:color w:val="auto"/>
          <w:sz w:val="24"/>
          <w:szCs w:val="24"/>
        </w:rPr>
        <w:t>Multikolinearitas</w:t>
      </w:r>
      <w:bookmarkEnd w:id="243"/>
      <w:proofErr w:type="spellEnd"/>
    </w:p>
    <w:tbl>
      <w:tblPr>
        <w:tblW w:w="7940" w:type="dxa"/>
        <w:tblInd w:w="113" w:type="dxa"/>
        <w:tblLook w:val="04A0" w:firstRow="1" w:lastRow="0" w:firstColumn="1" w:lastColumn="0" w:noHBand="0" w:noVBand="1"/>
      </w:tblPr>
      <w:tblGrid>
        <w:gridCol w:w="1780"/>
        <w:gridCol w:w="2360"/>
        <w:gridCol w:w="1920"/>
        <w:gridCol w:w="1880"/>
      </w:tblGrid>
      <w:tr w:rsidR="002B7B08" w:rsidRPr="004E107B" w14:paraId="4ECC315C" w14:textId="77777777" w:rsidTr="004E107B">
        <w:trPr>
          <w:trHeight w:val="300"/>
        </w:trPr>
        <w:tc>
          <w:tcPr>
            <w:tcW w:w="1780" w:type="dxa"/>
            <w:tcBorders>
              <w:top w:val="single" w:sz="4" w:space="0" w:color="auto"/>
              <w:left w:val="single" w:sz="4" w:space="0" w:color="auto"/>
              <w:bottom w:val="single" w:sz="4" w:space="0" w:color="auto"/>
              <w:right w:val="single" w:sz="4" w:space="0" w:color="auto"/>
            </w:tcBorders>
            <w:noWrap/>
            <w:vAlign w:val="center"/>
            <w:hideMark/>
          </w:tcPr>
          <w:p w14:paraId="19EFF470" w14:textId="77777777" w:rsidR="002B7B08" w:rsidRPr="004E107B"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4E107B">
              <w:rPr>
                <w:rFonts w:ascii="Times New Roman" w:eastAsia="Times New Roman" w:hAnsi="Times New Roman" w:cs="Times New Roman"/>
                <w:b/>
                <w:bCs/>
                <w:kern w:val="0"/>
                <w:sz w:val="24"/>
                <w:szCs w:val="24"/>
                <w:lang w:eastAsia="en-ID"/>
                <w14:ligatures w14:val="none"/>
              </w:rPr>
              <w:t>Variable</w:t>
            </w:r>
          </w:p>
        </w:tc>
        <w:tc>
          <w:tcPr>
            <w:tcW w:w="2360" w:type="dxa"/>
            <w:tcBorders>
              <w:top w:val="single" w:sz="4" w:space="0" w:color="auto"/>
              <w:left w:val="nil"/>
              <w:bottom w:val="single" w:sz="4" w:space="0" w:color="auto"/>
              <w:right w:val="single" w:sz="4" w:space="0" w:color="auto"/>
            </w:tcBorders>
            <w:noWrap/>
            <w:vAlign w:val="center"/>
            <w:hideMark/>
          </w:tcPr>
          <w:p w14:paraId="258139A4" w14:textId="77777777" w:rsidR="002B7B08" w:rsidRPr="004E107B"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4E107B">
              <w:rPr>
                <w:rFonts w:ascii="Times New Roman" w:eastAsia="Times New Roman" w:hAnsi="Times New Roman" w:cs="Times New Roman"/>
                <w:b/>
                <w:bCs/>
                <w:kern w:val="0"/>
                <w:sz w:val="24"/>
                <w:szCs w:val="24"/>
                <w:lang w:eastAsia="en-ID"/>
                <w14:ligatures w14:val="none"/>
              </w:rPr>
              <w:t>Coefficient Variance</w:t>
            </w:r>
          </w:p>
        </w:tc>
        <w:tc>
          <w:tcPr>
            <w:tcW w:w="1920" w:type="dxa"/>
            <w:tcBorders>
              <w:top w:val="single" w:sz="4" w:space="0" w:color="auto"/>
              <w:left w:val="nil"/>
              <w:bottom w:val="single" w:sz="4" w:space="0" w:color="auto"/>
              <w:right w:val="single" w:sz="4" w:space="0" w:color="auto"/>
            </w:tcBorders>
            <w:noWrap/>
            <w:vAlign w:val="center"/>
            <w:hideMark/>
          </w:tcPr>
          <w:p w14:paraId="698D10F5" w14:textId="77777777" w:rsidR="002B7B08" w:rsidRPr="004E107B"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4E107B">
              <w:rPr>
                <w:rFonts w:ascii="Times New Roman" w:eastAsia="Times New Roman" w:hAnsi="Times New Roman" w:cs="Times New Roman"/>
                <w:b/>
                <w:bCs/>
                <w:kern w:val="0"/>
                <w:sz w:val="24"/>
                <w:szCs w:val="24"/>
                <w:lang w:eastAsia="en-ID"/>
                <w14:ligatures w14:val="none"/>
              </w:rPr>
              <w:t>Uncentered VIF</w:t>
            </w:r>
          </w:p>
        </w:tc>
        <w:tc>
          <w:tcPr>
            <w:tcW w:w="1880" w:type="dxa"/>
            <w:tcBorders>
              <w:top w:val="single" w:sz="4" w:space="0" w:color="auto"/>
              <w:left w:val="nil"/>
              <w:bottom w:val="single" w:sz="4" w:space="0" w:color="auto"/>
              <w:right w:val="single" w:sz="4" w:space="0" w:color="auto"/>
            </w:tcBorders>
            <w:noWrap/>
            <w:vAlign w:val="center"/>
            <w:hideMark/>
          </w:tcPr>
          <w:p w14:paraId="63D072AD" w14:textId="77777777" w:rsidR="002B7B08" w:rsidRPr="004E107B"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proofErr w:type="spellStart"/>
            <w:r w:rsidRPr="004E107B">
              <w:rPr>
                <w:rFonts w:ascii="Times New Roman" w:eastAsia="Times New Roman" w:hAnsi="Times New Roman" w:cs="Times New Roman"/>
                <w:b/>
                <w:bCs/>
                <w:kern w:val="0"/>
                <w:sz w:val="24"/>
                <w:szCs w:val="24"/>
                <w:lang w:eastAsia="en-ID"/>
                <w14:ligatures w14:val="none"/>
              </w:rPr>
              <w:t>Centered</w:t>
            </w:r>
            <w:proofErr w:type="spellEnd"/>
            <w:r w:rsidRPr="004E107B">
              <w:rPr>
                <w:rFonts w:ascii="Times New Roman" w:eastAsia="Times New Roman" w:hAnsi="Times New Roman" w:cs="Times New Roman"/>
                <w:b/>
                <w:bCs/>
                <w:kern w:val="0"/>
                <w:sz w:val="24"/>
                <w:szCs w:val="24"/>
                <w:lang w:eastAsia="en-ID"/>
                <w14:ligatures w14:val="none"/>
              </w:rPr>
              <w:t xml:space="preserve"> VIF</w:t>
            </w:r>
          </w:p>
        </w:tc>
      </w:tr>
      <w:tr w:rsidR="002B7B08" w:rsidRPr="004E107B" w14:paraId="175EA21A" w14:textId="77777777" w:rsidTr="004E107B">
        <w:trPr>
          <w:trHeight w:val="310"/>
        </w:trPr>
        <w:tc>
          <w:tcPr>
            <w:tcW w:w="1780" w:type="dxa"/>
            <w:tcBorders>
              <w:top w:val="nil"/>
              <w:left w:val="single" w:sz="4" w:space="0" w:color="auto"/>
              <w:bottom w:val="single" w:sz="4" w:space="0" w:color="auto"/>
              <w:right w:val="single" w:sz="4" w:space="0" w:color="auto"/>
            </w:tcBorders>
            <w:noWrap/>
            <w:vAlign w:val="center"/>
            <w:hideMark/>
          </w:tcPr>
          <w:p w14:paraId="0A8E8073" w14:textId="77777777" w:rsidR="002B7B08" w:rsidRPr="004E107B"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C</w:t>
            </w:r>
          </w:p>
        </w:tc>
        <w:tc>
          <w:tcPr>
            <w:tcW w:w="2360" w:type="dxa"/>
            <w:tcBorders>
              <w:top w:val="nil"/>
              <w:left w:val="nil"/>
              <w:bottom w:val="single" w:sz="4" w:space="0" w:color="auto"/>
              <w:right w:val="single" w:sz="4" w:space="0" w:color="auto"/>
            </w:tcBorders>
            <w:noWrap/>
            <w:vAlign w:val="center"/>
            <w:hideMark/>
          </w:tcPr>
          <w:p w14:paraId="17E27014"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0,071</w:t>
            </w:r>
          </w:p>
        </w:tc>
        <w:tc>
          <w:tcPr>
            <w:tcW w:w="1920" w:type="dxa"/>
            <w:tcBorders>
              <w:top w:val="nil"/>
              <w:left w:val="nil"/>
              <w:bottom w:val="single" w:sz="4" w:space="0" w:color="auto"/>
              <w:right w:val="single" w:sz="4" w:space="0" w:color="auto"/>
            </w:tcBorders>
            <w:noWrap/>
            <w:vAlign w:val="center"/>
            <w:hideMark/>
          </w:tcPr>
          <w:p w14:paraId="64F280DC"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347,386</w:t>
            </w:r>
          </w:p>
        </w:tc>
        <w:tc>
          <w:tcPr>
            <w:tcW w:w="1880" w:type="dxa"/>
            <w:tcBorders>
              <w:top w:val="nil"/>
              <w:left w:val="nil"/>
              <w:bottom w:val="single" w:sz="4" w:space="0" w:color="auto"/>
              <w:right w:val="single" w:sz="4" w:space="0" w:color="auto"/>
            </w:tcBorders>
            <w:noWrap/>
            <w:vAlign w:val="center"/>
            <w:hideMark/>
          </w:tcPr>
          <w:p w14:paraId="464670B5"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NA</w:t>
            </w:r>
          </w:p>
        </w:tc>
      </w:tr>
      <w:tr w:rsidR="002B7B08" w:rsidRPr="004E107B" w14:paraId="19E87415" w14:textId="77777777" w:rsidTr="004E107B">
        <w:trPr>
          <w:trHeight w:val="310"/>
        </w:trPr>
        <w:tc>
          <w:tcPr>
            <w:tcW w:w="1780" w:type="dxa"/>
            <w:tcBorders>
              <w:top w:val="nil"/>
              <w:left w:val="single" w:sz="4" w:space="0" w:color="auto"/>
              <w:bottom w:val="single" w:sz="4" w:space="0" w:color="auto"/>
              <w:right w:val="single" w:sz="4" w:space="0" w:color="auto"/>
            </w:tcBorders>
            <w:noWrap/>
            <w:vAlign w:val="center"/>
            <w:hideMark/>
          </w:tcPr>
          <w:p w14:paraId="247D8AD3" w14:textId="77777777" w:rsidR="002B7B08" w:rsidRPr="004E107B"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X1</w:t>
            </w:r>
          </w:p>
        </w:tc>
        <w:tc>
          <w:tcPr>
            <w:tcW w:w="2360" w:type="dxa"/>
            <w:tcBorders>
              <w:top w:val="nil"/>
              <w:left w:val="nil"/>
              <w:bottom w:val="single" w:sz="4" w:space="0" w:color="auto"/>
              <w:right w:val="single" w:sz="4" w:space="0" w:color="auto"/>
            </w:tcBorders>
            <w:noWrap/>
            <w:vAlign w:val="center"/>
            <w:hideMark/>
          </w:tcPr>
          <w:p w14:paraId="7F439026"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0,057</w:t>
            </w:r>
          </w:p>
        </w:tc>
        <w:tc>
          <w:tcPr>
            <w:tcW w:w="1920" w:type="dxa"/>
            <w:tcBorders>
              <w:top w:val="nil"/>
              <w:left w:val="nil"/>
              <w:bottom w:val="single" w:sz="4" w:space="0" w:color="auto"/>
              <w:right w:val="single" w:sz="4" w:space="0" w:color="auto"/>
            </w:tcBorders>
            <w:noWrap/>
            <w:vAlign w:val="center"/>
            <w:hideMark/>
          </w:tcPr>
          <w:p w14:paraId="5DFDF74A"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2,156</w:t>
            </w:r>
          </w:p>
        </w:tc>
        <w:tc>
          <w:tcPr>
            <w:tcW w:w="1880" w:type="dxa"/>
            <w:tcBorders>
              <w:top w:val="nil"/>
              <w:left w:val="nil"/>
              <w:bottom w:val="single" w:sz="4" w:space="0" w:color="auto"/>
              <w:right w:val="single" w:sz="4" w:space="0" w:color="auto"/>
            </w:tcBorders>
            <w:noWrap/>
            <w:vAlign w:val="center"/>
            <w:hideMark/>
          </w:tcPr>
          <w:p w14:paraId="7304CAE4"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1,001</w:t>
            </w:r>
          </w:p>
        </w:tc>
      </w:tr>
      <w:tr w:rsidR="002B7B08" w:rsidRPr="004E107B" w14:paraId="64E50C4D" w14:textId="77777777" w:rsidTr="004E107B">
        <w:trPr>
          <w:trHeight w:val="310"/>
        </w:trPr>
        <w:tc>
          <w:tcPr>
            <w:tcW w:w="1780" w:type="dxa"/>
            <w:tcBorders>
              <w:top w:val="nil"/>
              <w:left w:val="single" w:sz="4" w:space="0" w:color="auto"/>
              <w:bottom w:val="single" w:sz="4" w:space="0" w:color="auto"/>
              <w:right w:val="single" w:sz="4" w:space="0" w:color="auto"/>
            </w:tcBorders>
            <w:noWrap/>
            <w:vAlign w:val="center"/>
            <w:hideMark/>
          </w:tcPr>
          <w:p w14:paraId="05BA08CC" w14:textId="77777777" w:rsidR="002B7B08" w:rsidRPr="004E107B"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X2</w:t>
            </w:r>
          </w:p>
        </w:tc>
        <w:tc>
          <w:tcPr>
            <w:tcW w:w="2360" w:type="dxa"/>
            <w:tcBorders>
              <w:top w:val="nil"/>
              <w:left w:val="nil"/>
              <w:bottom w:val="single" w:sz="4" w:space="0" w:color="auto"/>
              <w:right w:val="single" w:sz="4" w:space="0" w:color="auto"/>
            </w:tcBorders>
            <w:noWrap/>
            <w:vAlign w:val="center"/>
            <w:hideMark/>
          </w:tcPr>
          <w:p w14:paraId="4CF0324E"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8.89</w:t>
            </w:r>
            <w:r>
              <w:rPr>
                <w:rFonts w:ascii="Times New Roman" w:eastAsia="Times New Roman" w:hAnsi="Times New Roman" w:cs="Times New Roman"/>
                <w:color w:val="000000"/>
                <w:kern w:val="0"/>
                <w:sz w:val="24"/>
                <w:szCs w:val="24"/>
                <w:lang w:eastAsia="en-ID"/>
                <w14:ligatures w14:val="none"/>
              </w:rPr>
              <w:t>0</w:t>
            </w:r>
          </w:p>
        </w:tc>
        <w:tc>
          <w:tcPr>
            <w:tcW w:w="1920" w:type="dxa"/>
            <w:tcBorders>
              <w:top w:val="nil"/>
              <w:left w:val="nil"/>
              <w:bottom w:val="single" w:sz="4" w:space="0" w:color="auto"/>
              <w:right w:val="single" w:sz="4" w:space="0" w:color="auto"/>
            </w:tcBorders>
            <w:noWrap/>
            <w:vAlign w:val="center"/>
            <w:hideMark/>
          </w:tcPr>
          <w:p w14:paraId="35C6BD04"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8,365</w:t>
            </w:r>
          </w:p>
        </w:tc>
        <w:tc>
          <w:tcPr>
            <w:tcW w:w="1880" w:type="dxa"/>
            <w:tcBorders>
              <w:top w:val="nil"/>
              <w:left w:val="nil"/>
              <w:bottom w:val="single" w:sz="4" w:space="0" w:color="auto"/>
              <w:right w:val="single" w:sz="4" w:space="0" w:color="auto"/>
            </w:tcBorders>
            <w:noWrap/>
            <w:vAlign w:val="center"/>
            <w:hideMark/>
          </w:tcPr>
          <w:p w14:paraId="244E24C3"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1,228</w:t>
            </w:r>
          </w:p>
        </w:tc>
      </w:tr>
      <w:tr w:rsidR="002B7B08" w:rsidRPr="004E107B" w14:paraId="79908D05" w14:textId="77777777" w:rsidTr="004E107B">
        <w:trPr>
          <w:trHeight w:val="310"/>
        </w:trPr>
        <w:tc>
          <w:tcPr>
            <w:tcW w:w="1780" w:type="dxa"/>
            <w:tcBorders>
              <w:top w:val="nil"/>
              <w:left w:val="single" w:sz="4" w:space="0" w:color="auto"/>
              <w:bottom w:val="single" w:sz="4" w:space="0" w:color="auto"/>
              <w:right w:val="single" w:sz="4" w:space="0" w:color="auto"/>
            </w:tcBorders>
            <w:noWrap/>
            <w:vAlign w:val="center"/>
            <w:hideMark/>
          </w:tcPr>
          <w:p w14:paraId="4215E068" w14:textId="77777777" w:rsidR="002B7B08" w:rsidRPr="004E107B"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X3</w:t>
            </w:r>
          </w:p>
        </w:tc>
        <w:tc>
          <w:tcPr>
            <w:tcW w:w="2360" w:type="dxa"/>
            <w:tcBorders>
              <w:top w:val="nil"/>
              <w:left w:val="nil"/>
              <w:bottom w:val="single" w:sz="4" w:space="0" w:color="auto"/>
              <w:right w:val="single" w:sz="4" w:space="0" w:color="auto"/>
            </w:tcBorders>
            <w:noWrap/>
            <w:vAlign w:val="center"/>
            <w:hideMark/>
          </w:tcPr>
          <w:p w14:paraId="5C4EC7FA"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0,018</w:t>
            </w:r>
          </w:p>
        </w:tc>
        <w:tc>
          <w:tcPr>
            <w:tcW w:w="1920" w:type="dxa"/>
            <w:tcBorders>
              <w:top w:val="nil"/>
              <w:left w:val="nil"/>
              <w:bottom w:val="single" w:sz="4" w:space="0" w:color="auto"/>
              <w:right w:val="single" w:sz="4" w:space="0" w:color="auto"/>
            </w:tcBorders>
            <w:noWrap/>
            <w:vAlign w:val="center"/>
            <w:hideMark/>
          </w:tcPr>
          <w:p w14:paraId="555AA5A0"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19,421</w:t>
            </w:r>
          </w:p>
        </w:tc>
        <w:tc>
          <w:tcPr>
            <w:tcW w:w="1880" w:type="dxa"/>
            <w:tcBorders>
              <w:top w:val="nil"/>
              <w:left w:val="nil"/>
              <w:bottom w:val="single" w:sz="4" w:space="0" w:color="auto"/>
              <w:right w:val="single" w:sz="4" w:space="0" w:color="auto"/>
            </w:tcBorders>
            <w:noWrap/>
            <w:vAlign w:val="center"/>
            <w:hideMark/>
          </w:tcPr>
          <w:p w14:paraId="1190C2DF"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1,050</w:t>
            </w:r>
          </w:p>
        </w:tc>
      </w:tr>
      <w:tr w:rsidR="002B7B08" w:rsidRPr="004E107B" w14:paraId="3859403F" w14:textId="77777777" w:rsidTr="004E107B">
        <w:trPr>
          <w:trHeight w:val="310"/>
        </w:trPr>
        <w:tc>
          <w:tcPr>
            <w:tcW w:w="1780" w:type="dxa"/>
            <w:tcBorders>
              <w:top w:val="nil"/>
              <w:left w:val="single" w:sz="4" w:space="0" w:color="auto"/>
              <w:bottom w:val="single" w:sz="4" w:space="0" w:color="auto"/>
              <w:right w:val="single" w:sz="4" w:space="0" w:color="auto"/>
            </w:tcBorders>
            <w:noWrap/>
            <w:vAlign w:val="center"/>
            <w:hideMark/>
          </w:tcPr>
          <w:p w14:paraId="397EF8DF" w14:textId="77777777" w:rsidR="002B7B08" w:rsidRPr="004E107B"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X4</w:t>
            </w:r>
          </w:p>
        </w:tc>
        <w:tc>
          <w:tcPr>
            <w:tcW w:w="2360" w:type="dxa"/>
            <w:tcBorders>
              <w:top w:val="nil"/>
              <w:left w:val="nil"/>
              <w:bottom w:val="single" w:sz="4" w:space="0" w:color="auto"/>
              <w:right w:val="single" w:sz="4" w:space="0" w:color="auto"/>
            </w:tcBorders>
            <w:noWrap/>
            <w:vAlign w:val="center"/>
            <w:hideMark/>
          </w:tcPr>
          <w:p w14:paraId="571E46D2"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9.00</w:t>
            </w:r>
            <w:r>
              <w:rPr>
                <w:rFonts w:ascii="Times New Roman" w:eastAsia="Times New Roman" w:hAnsi="Times New Roman" w:cs="Times New Roman"/>
                <w:color w:val="000000"/>
                <w:kern w:val="0"/>
                <w:sz w:val="24"/>
                <w:szCs w:val="24"/>
                <w:lang w:eastAsia="en-ID"/>
                <w14:ligatures w14:val="none"/>
              </w:rPr>
              <w:t>5</w:t>
            </w:r>
          </w:p>
        </w:tc>
        <w:tc>
          <w:tcPr>
            <w:tcW w:w="1920" w:type="dxa"/>
            <w:tcBorders>
              <w:top w:val="nil"/>
              <w:left w:val="nil"/>
              <w:bottom w:val="single" w:sz="4" w:space="0" w:color="auto"/>
              <w:right w:val="single" w:sz="4" w:space="0" w:color="auto"/>
            </w:tcBorders>
            <w:noWrap/>
            <w:vAlign w:val="center"/>
            <w:hideMark/>
          </w:tcPr>
          <w:p w14:paraId="3F8FCEE4"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356,079</w:t>
            </w:r>
          </w:p>
        </w:tc>
        <w:tc>
          <w:tcPr>
            <w:tcW w:w="1880" w:type="dxa"/>
            <w:tcBorders>
              <w:top w:val="nil"/>
              <w:left w:val="nil"/>
              <w:bottom w:val="single" w:sz="4" w:space="0" w:color="auto"/>
              <w:right w:val="single" w:sz="4" w:space="0" w:color="auto"/>
            </w:tcBorders>
            <w:noWrap/>
            <w:vAlign w:val="center"/>
            <w:hideMark/>
          </w:tcPr>
          <w:p w14:paraId="0B00CA30"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1,242</w:t>
            </w:r>
          </w:p>
        </w:tc>
      </w:tr>
      <w:tr w:rsidR="002B7B08" w:rsidRPr="004E107B" w14:paraId="0995311E" w14:textId="77777777" w:rsidTr="004E107B">
        <w:trPr>
          <w:trHeight w:val="310"/>
        </w:trPr>
        <w:tc>
          <w:tcPr>
            <w:tcW w:w="1780" w:type="dxa"/>
            <w:tcBorders>
              <w:top w:val="nil"/>
              <w:left w:val="single" w:sz="4" w:space="0" w:color="auto"/>
              <w:bottom w:val="single" w:sz="4" w:space="0" w:color="auto"/>
              <w:right w:val="single" w:sz="4" w:space="0" w:color="auto"/>
            </w:tcBorders>
            <w:noWrap/>
            <w:vAlign w:val="center"/>
            <w:hideMark/>
          </w:tcPr>
          <w:p w14:paraId="53027C30" w14:textId="77777777" w:rsidR="002B7B08" w:rsidRPr="004E107B"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X5</w:t>
            </w:r>
          </w:p>
        </w:tc>
        <w:tc>
          <w:tcPr>
            <w:tcW w:w="2360" w:type="dxa"/>
            <w:tcBorders>
              <w:top w:val="nil"/>
              <w:left w:val="nil"/>
              <w:bottom w:val="single" w:sz="4" w:space="0" w:color="auto"/>
              <w:right w:val="single" w:sz="4" w:space="0" w:color="auto"/>
            </w:tcBorders>
            <w:noWrap/>
            <w:vAlign w:val="center"/>
            <w:hideMark/>
          </w:tcPr>
          <w:p w14:paraId="21632C55"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0,009</w:t>
            </w:r>
          </w:p>
        </w:tc>
        <w:tc>
          <w:tcPr>
            <w:tcW w:w="1920" w:type="dxa"/>
            <w:tcBorders>
              <w:top w:val="nil"/>
              <w:left w:val="nil"/>
              <w:bottom w:val="single" w:sz="4" w:space="0" w:color="auto"/>
              <w:right w:val="single" w:sz="4" w:space="0" w:color="auto"/>
            </w:tcBorders>
            <w:noWrap/>
            <w:vAlign w:val="center"/>
            <w:hideMark/>
          </w:tcPr>
          <w:p w14:paraId="74A88C1F"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10,610</w:t>
            </w:r>
          </w:p>
        </w:tc>
        <w:tc>
          <w:tcPr>
            <w:tcW w:w="1880" w:type="dxa"/>
            <w:tcBorders>
              <w:top w:val="nil"/>
              <w:left w:val="nil"/>
              <w:bottom w:val="single" w:sz="4" w:space="0" w:color="auto"/>
              <w:right w:val="single" w:sz="4" w:space="0" w:color="auto"/>
            </w:tcBorders>
            <w:noWrap/>
            <w:vAlign w:val="center"/>
            <w:hideMark/>
          </w:tcPr>
          <w:p w14:paraId="011479E7" w14:textId="77777777" w:rsidR="002B7B08" w:rsidRPr="004E107B"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4E107B">
              <w:rPr>
                <w:rFonts w:ascii="Times New Roman" w:eastAsia="Times New Roman" w:hAnsi="Times New Roman" w:cs="Times New Roman"/>
                <w:color w:val="000000"/>
                <w:kern w:val="0"/>
                <w:sz w:val="24"/>
                <w:szCs w:val="24"/>
                <w:lang w:eastAsia="en-ID"/>
                <w14:ligatures w14:val="none"/>
              </w:rPr>
              <w:t>1,067</w:t>
            </w:r>
          </w:p>
        </w:tc>
      </w:tr>
    </w:tbl>
    <w:p w14:paraId="3B8A0718" w14:textId="77777777" w:rsidR="002B7B08" w:rsidRPr="001826CE" w:rsidRDefault="002B7B08" w:rsidP="00FE4590">
      <w:pPr>
        <w:spacing w:after="0" w:line="480" w:lineRule="auto"/>
        <w:ind w:right="-1"/>
        <w:jc w:val="both"/>
        <w:rPr>
          <w:rFonts w:ascii="Times New Roman" w:hAnsi="Times New Roman" w:cs="Times New Roman"/>
          <w:i/>
          <w:iCs/>
          <w:sz w:val="24"/>
          <w:szCs w:val="24"/>
        </w:rPr>
      </w:pPr>
      <w:proofErr w:type="spellStart"/>
      <w:r w:rsidRPr="00CD33A1">
        <w:rPr>
          <w:rFonts w:ascii="Times New Roman" w:hAnsi="Times New Roman" w:cs="Times New Roman"/>
          <w:i/>
          <w:iCs/>
          <w:sz w:val="24"/>
          <w:szCs w:val="24"/>
        </w:rPr>
        <w:t>Sumber</w:t>
      </w:r>
      <w:proofErr w:type="spellEnd"/>
      <w:r w:rsidRPr="00CD33A1">
        <w:rPr>
          <w:rFonts w:ascii="Times New Roman" w:hAnsi="Times New Roman" w:cs="Times New Roman"/>
          <w:i/>
          <w:iCs/>
          <w:sz w:val="24"/>
          <w:szCs w:val="24"/>
        </w:rPr>
        <w:t xml:space="preserve">: </w:t>
      </w:r>
      <w:proofErr w:type="spellStart"/>
      <w:r w:rsidRPr="00CD33A1">
        <w:rPr>
          <w:rFonts w:ascii="Times New Roman" w:hAnsi="Times New Roman" w:cs="Times New Roman"/>
          <w:i/>
          <w:iCs/>
          <w:sz w:val="24"/>
          <w:szCs w:val="24"/>
        </w:rPr>
        <w:t>Olahan</w:t>
      </w:r>
      <w:proofErr w:type="spellEnd"/>
      <w:r w:rsidRPr="00CD33A1">
        <w:rPr>
          <w:rFonts w:ascii="Times New Roman" w:hAnsi="Times New Roman" w:cs="Times New Roman"/>
          <w:i/>
          <w:iCs/>
          <w:sz w:val="24"/>
          <w:szCs w:val="24"/>
        </w:rPr>
        <w:t xml:space="preserve"> </w:t>
      </w:r>
      <w:proofErr w:type="spellStart"/>
      <w:r w:rsidRPr="00CD33A1">
        <w:rPr>
          <w:rFonts w:ascii="Times New Roman" w:hAnsi="Times New Roman" w:cs="Times New Roman"/>
          <w:i/>
          <w:iCs/>
          <w:sz w:val="24"/>
          <w:szCs w:val="24"/>
        </w:rPr>
        <w:t>peneliti</w:t>
      </w:r>
      <w:proofErr w:type="spellEnd"/>
      <w:r w:rsidRPr="00CD33A1">
        <w:rPr>
          <w:rFonts w:ascii="Times New Roman" w:hAnsi="Times New Roman" w:cs="Times New Roman"/>
          <w:i/>
          <w:iCs/>
          <w:sz w:val="24"/>
          <w:szCs w:val="24"/>
        </w:rPr>
        <w:t>, 2025</w:t>
      </w:r>
    </w:p>
    <w:p w14:paraId="393EF5BA" w14:textId="77777777" w:rsidR="002B7B08" w:rsidRPr="00F608A2" w:rsidRDefault="002B7B08" w:rsidP="00FE4590">
      <w:pPr>
        <w:spacing w:after="0" w:line="48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4.11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multokolinearitas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bebasnya</w:t>
      </w:r>
      <w:proofErr w:type="spellEnd"/>
      <w:r>
        <w:rPr>
          <w:rFonts w:ascii="Times New Roman" w:hAnsi="Times New Roman" w:cs="Times New Roman"/>
          <w:sz w:val="24"/>
          <w:szCs w:val="24"/>
        </w:rPr>
        <w:t xml:space="preserve"> &lt; 0.8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ROA (X1),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(X3),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(X4), dan CSR (X5).</w:t>
      </w:r>
    </w:p>
    <w:p w14:paraId="3F65C62C" w14:textId="77777777" w:rsidR="002B7B08" w:rsidRPr="009F1846" w:rsidRDefault="002B7B08" w:rsidP="00FE4590">
      <w:pPr>
        <w:pStyle w:val="Sub423"/>
        <w:spacing w:line="480" w:lineRule="auto"/>
        <w:ind w:left="567" w:hanging="567"/>
      </w:pPr>
      <w:r w:rsidRPr="009F1846">
        <w:lastRenderedPageBreak/>
        <w:t xml:space="preserve">Uji </w:t>
      </w:r>
      <w:proofErr w:type="spellStart"/>
      <w:r w:rsidRPr="009F1846">
        <w:t>Heteroskedastisitas</w:t>
      </w:r>
      <w:proofErr w:type="spellEnd"/>
    </w:p>
    <w:p w14:paraId="3E706B83"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uji </w:t>
      </w:r>
      <w:proofErr w:type="spellStart"/>
      <w:r w:rsidRPr="005A0787">
        <w:rPr>
          <w:rFonts w:ascii="Times New Roman" w:hAnsi="Times New Roman" w:cs="Times New Roman"/>
          <w:i/>
          <w:iCs/>
          <w:sz w:val="24"/>
          <w:szCs w:val="24"/>
        </w:rPr>
        <w:t>glejser</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absolut</w:t>
      </w:r>
      <w:proofErr w:type="spellEnd"/>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Hasil Keputusan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9D95F25" w14:textId="77777777" w:rsidR="002B7B08" w:rsidRDefault="002B7B08" w:rsidP="00FE4590">
      <w:pPr>
        <w:pStyle w:val="ListParagraph"/>
        <w:spacing w:after="0" w:line="480" w:lineRule="auto"/>
        <w:ind w:left="0" w:right="-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ab/>
        <w:t xml:space="preserve">: Tidak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pada model </w:t>
      </w:r>
      <w:proofErr w:type="spellStart"/>
      <w:r>
        <w:rPr>
          <w:rFonts w:ascii="Times New Roman" w:hAnsi="Times New Roman" w:cs="Times New Roman"/>
          <w:sz w:val="24"/>
          <w:szCs w:val="24"/>
        </w:rPr>
        <w:t>regresi</w:t>
      </w:r>
      <w:proofErr w:type="spellEnd"/>
    </w:p>
    <w:p w14:paraId="2324177D" w14:textId="77777777" w:rsidR="002B7B08" w:rsidRDefault="002B7B08" w:rsidP="00FE4590">
      <w:pPr>
        <w:pStyle w:val="ListParagraph"/>
        <w:spacing w:after="0" w:line="480" w:lineRule="auto"/>
        <w:ind w:left="0" w:right="-1"/>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pada model </w:t>
      </w:r>
      <w:proofErr w:type="spellStart"/>
      <w:r>
        <w:rPr>
          <w:rFonts w:ascii="Times New Roman" w:hAnsi="Times New Roman" w:cs="Times New Roman"/>
          <w:sz w:val="24"/>
          <w:szCs w:val="24"/>
        </w:rPr>
        <w:t>regresi</w:t>
      </w:r>
      <w:proofErr w:type="spellEnd"/>
    </w:p>
    <w:p w14:paraId="3AA5D26E" w14:textId="77777777" w:rsidR="002B7B08" w:rsidRPr="003A5DA6"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Output </w:t>
      </w:r>
      <w:r w:rsidRPr="00D624B3">
        <w:rPr>
          <w:rFonts w:ascii="Times New Roman" w:hAnsi="Times New Roman" w:cs="Times New Roman"/>
          <w:i/>
          <w:iCs/>
          <w:sz w:val="24"/>
          <w:szCs w:val="24"/>
        </w:rPr>
        <w:t>E-Views</w:t>
      </w:r>
      <w:r>
        <w:rPr>
          <w:rFonts w:ascii="Times New Roman" w:hAnsi="Times New Roman" w:cs="Times New Roman"/>
          <w:sz w:val="24"/>
          <w:szCs w:val="24"/>
        </w:rPr>
        <w:t xml:space="preserve"> 12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6868C66" w14:textId="1A3B2404" w:rsidR="002B7B08" w:rsidRPr="00A01833" w:rsidRDefault="002B7B08" w:rsidP="00FB1BB6">
      <w:pPr>
        <w:pStyle w:val="Caption"/>
        <w:keepNext/>
        <w:spacing w:after="0" w:line="480" w:lineRule="auto"/>
        <w:jc w:val="center"/>
        <w:rPr>
          <w:rFonts w:ascii="Times New Roman" w:hAnsi="Times New Roman" w:cs="Times New Roman"/>
          <w:b w:val="0"/>
          <w:bCs w:val="0"/>
          <w:color w:val="auto"/>
          <w:sz w:val="24"/>
          <w:szCs w:val="24"/>
        </w:rPr>
      </w:pPr>
      <w:bookmarkStart w:id="244" w:name="_Toc217402918"/>
      <w:r w:rsidRPr="00A01833">
        <w:rPr>
          <w:rFonts w:ascii="Times New Roman" w:hAnsi="Times New Roman" w:cs="Times New Roman"/>
          <w:color w:val="auto"/>
          <w:sz w:val="24"/>
          <w:szCs w:val="24"/>
        </w:rPr>
        <w:t xml:space="preserve">Tabel 4. </w:t>
      </w:r>
      <w:r w:rsidRPr="00A01833">
        <w:rPr>
          <w:rFonts w:ascii="Times New Roman" w:hAnsi="Times New Roman" w:cs="Times New Roman"/>
          <w:color w:val="auto"/>
          <w:sz w:val="24"/>
          <w:szCs w:val="24"/>
        </w:rPr>
        <w:fldChar w:fldCharType="begin"/>
      </w:r>
      <w:r w:rsidRPr="00A01833">
        <w:rPr>
          <w:rFonts w:ascii="Times New Roman" w:hAnsi="Times New Roman" w:cs="Times New Roman"/>
          <w:color w:val="auto"/>
          <w:sz w:val="24"/>
          <w:szCs w:val="24"/>
        </w:rPr>
        <w:instrText xml:space="preserve"> SEQ Tabel_4. \* ARABIC </w:instrText>
      </w:r>
      <w:r w:rsidRPr="00A0183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8</w:t>
      </w:r>
      <w:r w:rsidRPr="00A01833">
        <w:rPr>
          <w:rFonts w:ascii="Times New Roman" w:hAnsi="Times New Roman" w:cs="Times New Roman"/>
          <w:color w:val="auto"/>
          <w:sz w:val="24"/>
          <w:szCs w:val="24"/>
        </w:rPr>
        <w:fldChar w:fldCharType="end"/>
      </w:r>
      <w:r w:rsidRPr="00A01833">
        <w:rPr>
          <w:rFonts w:ascii="Times New Roman" w:hAnsi="Times New Roman" w:cs="Times New Roman"/>
          <w:color w:val="auto"/>
          <w:sz w:val="24"/>
          <w:szCs w:val="24"/>
        </w:rPr>
        <w:t xml:space="preserve"> Hasil Uji </w:t>
      </w:r>
      <w:proofErr w:type="spellStart"/>
      <w:r w:rsidRPr="00A01833">
        <w:rPr>
          <w:rFonts w:ascii="Times New Roman" w:hAnsi="Times New Roman" w:cs="Times New Roman"/>
          <w:color w:val="auto"/>
          <w:sz w:val="24"/>
          <w:szCs w:val="24"/>
        </w:rPr>
        <w:t>Heteroskedastisitas</w:t>
      </w:r>
      <w:bookmarkEnd w:id="244"/>
      <w:proofErr w:type="spellEnd"/>
    </w:p>
    <w:tbl>
      <w:tblPr>
        <w:tblW w:w="7420" w:type="dxa"/>
        <w:tblInd w:w="508" w:type="dxa"/>
        <w:tblLook w:val="04A0" w:firstRow="1" w:lastRow="0" w:firstColumn="1" w:lastColumn="0" w:noHBand="0" w:noVBand="1"/>
      </w:tblPr>
      <w:tblGrid>
        <w:gridCol w:w="1580"/>
        <w:gridCol w:w="1460"/>
        <w:gridCol w:w="1560"/>
        <w:gridCol w:w="1420"/>
        <w:gridCol w:w="1400"/>
      </w:tblGrid>
      <w:tr w:rsidR="002B7B08" w:rsidRPr="00DC78D7" w14:paraId="165CE3F8" w14:textId="77777777" w:rsidTr="00DC78D7">
        <w:trPr>
          <w:trHeight w:val="31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2C4CEA3"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Variable</w:t>
            </w:r>
          </w:p>
        </w:tc>
        <w:tc>
          <w:tcPr>
            <w:tcW w:w="1460" w:type="dxa"/>
            <w:tcBorders>
              <w:top w:val="single" w:sz="4" w:space="0" w:color="auto"/>
              <w:left w:val="nil"/>
              <w:bottom w:val="single" w:sz="4" w:space="0" w:color="auto"/>
              <w:right w:val="single" w:sz="4" w:space="0" w:color="auto"/>
            </w:tcBorders>
            <w:noWrap/>
            <w:vAlign w:val="center"/>
            <w:hideMark/>
          </w:tcPr>
          <w:p w14:paraId="03383C27"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Coefficient</w:t>
            </w:r>
          </w:p>
        </w:tc>
        <w:tc>
          <w:tcPr>
            <w:tcW w:w="1560" w:type="dxa"/>
            <w:tcBorders>
              <w:top w:val="single" w:sz="4" w:space="0" w:color="auto"/>
              <w:left w:val="nil"/>
              <w:bottom w:val="single" w:sz="4" w:space="0" w:color="auto"/>
              <w:right w:val="single" w:sz="4" w:space="0" w:color="auto"/>
            </w:tcBorders>
            <w:noWrap/>
            <w:vAlign w:val="center"/>
            <w:hideMark/>
          </w:tcPr>
          <w:p w14:paraId="1F685E3D"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Std. Error</w:t>
            </w:r>
          </w:p>
        </w:tc>
        <w:tc>
          <w:tcPr>
            <w:tcW w:w="1420" w:type="dxa"/>
            <w:tcBorders>
              <w:top w:val="single" w:sz="4" w:space="0" w:color="auto"/>
              <w:left w:val="nil"/>
              <w:bottom w:val="single" w:sz="4" w:space="0" w:color="auto"/>
              <w:right w:val="single" w:sz="4" w:space="0" w:color="auto"/>
            </w:tcBorders>
            <w:noWrap/>
            <w:vAlign w:val="center"/>
            <w:hideMark/>
          </w:tcPr>
          <w:p w14:paraId="01F41B3D"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t-Statistic</w:t>
            </w:r>
          </w:p>
        </w:tc>
        <w:tc>
          <w:tcPr>
            <w:tcW w:w="1400" w:type="dxa"/>
            <w:tcBorders>
              <w:top w:val="single" w:sz="4" w:space="0" w:color="auto"/>
              <w:left w:val="nil"/>
              <w:bottom w:val="single" w:sz="4" w:space="0" w:color="auto"/>
              <w:right w:val="single" w:sz="4" w:space="0" w:color="auto"/>
            </w:tcBorders>
            <w:noWrap/>
            <w:vAlign w:val="center"/>
            <w:hideMark/>
          </w:tcPr>
          <w:p w14:paraId="0CC5ABCF"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Prob.</w:t>
            </w:r>
          </w:p>
        </w:tc>
      </w:tr>
      <w:tr w:rsidR="002B7B08" w:rsidRPr="00DC78D7" w14:paraId="5F98DB1A" w14:textId="77777777" w:rsidTr="00DC78D7">
        <w:trPr>
          <w:trHeight w:val="310"/>
        </w:trPr>
        <w:tc>
          <w:tcPr>
            <w:tcW w:w="1580" w:type="dxa"/>
            <w:tcBorders>
              <w:top w:val="nil"/>
              <w:left w:val="single" w:sz="4" w:space="0" w:color="auto"/>
              <w:bottom w:val="single" w:sz="4" w:space="0" w:color="auto"/>
              <w:right w:val="single" w:sz="4" w:space="0" w:color="auto"/>
            </w:tcBorders>
            <w:noWrap/>
            <w:vAlign w:val="center"/>
            <w:hideMark/>
          </w:tcPr>
          <w:p w14:paraId="04A25B4F"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C</w:t>
            </w:r>
          </w:p>
        </w:tc>
        <w:tc>
          <w:tcPr>
            <w:tcW w:w="1460" w:type="dxa"/>
            <w:tcBorders>
              <w:top w:val="nil"/>
              <w:left w:val="nil"/>
              <w:bottom w:val="single" w:sz="4" w:space="0" w:color="auto"/>
              <w:right w:val="single" w:sz="4" w:space="0" w:color="auto"/>
            </w:tcBorders>
            <w:noWrap/>
            <w:vAlign w:val="center"/>
            <w:hideMark/>
          </w:tcPr>
          <w:p w14:paraId="63958F18"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0,103</w:t>
            </w:r>
          </w:p>
        </w:tc>
        <w:tc>
          <w:tcPr>
            <w:tcW w:w="1560" w:type="dxa"/>
            <w:tcBorders>
              <w:top w:val="nil"/>
              <w:left w:val="nil"/>
              <w:bottom w:val="single" w:sz="4" w:space="0" w:color="auto"/>
              <w:right w:val="single" w:sz="4" w:space="0" w:color="auto"/>
            </w:tcBorders>
            <w:noWrap/>
            <w:vAlign w:val="center"/>
            <w:hideMark/>
          </w:tcPr>
          <w:p w14:paraId="7B9F8669"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0,175</w:t>
            </w:r>
          </w:p>
        </w:tc>
        <w:tc>
          <w:tcPr>
            <w:tcW w:w="1420" w:type="dxa"/>
            <w:tcBorders>
              <w:top w:val="nil"/>
              <w:left w:val="nil"/>
              <w:bottom w:val="single" w:sz="4" w:space="0" w:color="auto"/>
              <w:right w:val="single" w:sz="4" w:space="0" w:color="auto"/>
            </w:tcBorders>
            <w:noWrap/>
            <w:vAlign w:val="center"/>
            <w:hideMark/>
          </w:tcPr>
          <w:p w14:paraId="31F467E0"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0,591</w:t>
            </w:r>
          </w:p>
        </w:tc>
        <w:tc>
          <w:tcPr>
            <w:tcW w:w="1400" w:type="dxa"/>
            <w:tcBorders>
              <w:top w:val="nil"/>
              <w:left w:val="nil"/>
              <w:bottom w:val="single" w:sz="4" w:space="0" w:color="auto"/>
              <w:right w:val="single" w:sz="4" w:space="0" w:color="auto"/>
            </w:tcBorders>
            <w:noWrap/>
            <w:vAlign w:val="center"/>
            <w:hideMark/>
          </w:tcPr>
          <w:p w14:paraId="0841CE6D"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0,557</w:t>
            </w:r>
          </w:p>
        </w:tc>
      </w:tr>
      <w:tr w:rsidR="002B7B08" w:rsidRPr="00DC78D7" w14:paraId="449378EB" w14:textId="77777777" w:rsidTr="00DC78D7">
        <w:trPr>
          <w:trHeight w:val="310"/>
        </w:trPr>
        <w:tc>
          <w:tcPr>
            <w:tcW w:w="1580" w:type="dxa"/>
            <w:tcBorders>
              <w:top w:val="nil"/>
              <w:left w:val="single" w:sz="4" w:space="0" w:color="auto"/>
              <w:bottom w:val="single" w:sz="4" w:space="0" w:color="auto"/>
              <w:right w:val="single" w:sz="4" w:space="0" w:color="auto"/>
            </w:tcBorders>
            <w:noWrap/>
            <w:vAlign w:val="center"/>
            <w:hideMark/>
          </w:tcPr>
          <w:p w14:paraId="061A546F"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X1</w:t>
            </w:r>
          </w:p>
        </w:tc>
        <w:tc>
          <w:tcPr>
            <w:tcW w:w="1460" w:type="dxa"/>
            <w:tcBorders>
              <w:top w:val="nil"/>
              <w:left w:val="nil"/>
              <w:bottom w:val="single" w:sz="4" w:space="0" w:color="auto"/>
              <w:right w:val="single" w:sz="4" w:space="0" w:color="auto"/>
            </w:tcBorders>
            <w:noWrap/>
            <w:vAlign w:val="center"/>
            <w:hideMark/>
          </w:tcPr>
          <w:p w14:paraId="3B25CD96"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-0,386</w:t>
            </w:r>
          </w:p>
        </w:tc>
        <w:tc>
          <w:tcPr>
            <w:tcW w:w="1560" w:type="dxa"/>
            <w:tcBorders>
              <w:top w:val="nil"/>
              <w:left w:val="nil"/>
              <w:bottom w:val="single" w:sz="4" w:space="0" w:color="auto"/>
              <w:right w:val="single" w:sz="4" w:space="0" w:color="auto"/>
            </w:tcBorders>
            <w:noWrap/>
            <w:vAlign w:val="center"/>
            <w:hideMark/>
          </w:tcPr>
          <w:p w14:paraId="344CD43A"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0,156</w:t>
            </w:r>
          </w:p>
        </w:tc>
        <w:tc>
          <w:tcPr>
            <w:tcW w:w="1420" w:type="dxa"/>
            <w:tcBorders>
              <w:top w:val="nil"/>
              <w:left w:val="nil"/>
              <w:bottom w:val="single" w:sz="4" w:space="0" w:color="auto"/>
              <w:right w:val="single" w:sz="4" w:space="0" w:color="auto"/>
            </w:tcBorders>
            <w:noWrap/>
            <w:vAlign w:val="center"/>
            <w:hideMark/>
          </w:tcPr>
          <w:p w14:paraId="02767BA8"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-2,460</w:t>
            </w:r>
          </w:p>
        </w:tc>
        <w:tc>
          <w:tcPr>
            <w:tcW w:w="1400" w:type="dxa"/>
            <w:tcBorders>
              <w:top w:val="nil"/>
              <w:left w:val="nil"/>
              <w:bottom w:val="single" w:sz="4" w:space="0" w:color="auto"/>
              <w:right w:val="single" w:sz="4" w:space="0" w:color="auto"/>
            </w:tcBorders>
            <w:noWrap/>
            <w:vAlign w:val="center"/>
            <w:hideMark/>
          </w:tcPr>
          <w:p w14:paraId="1672938E"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0,017</w:t>
            </w:r>
          </w:p>
        </w:tc>
      </w:tr>
      <w:tr w:rsidR="002B7B08" w:rsidRPr="00DC78D7" w14:paraId="468FC732" w14:textId="77777777" w:rsidTr="00DC78D7">
        <w:trPr>
          <w:trHeight w:val="310"/>
        </w:trPr>
        <w:tc>
          <w:tcPr>
            <w:tcW w:w="1580" w:type="dxa"/>
            <w:tcBorders>
              <w:top w:val="nil"/>
              <w:left w:val="single" w:sz="4" w:space="0" w:color="auto"/>
              <w:bottom w:val="single" w:sz="4" w:space="0" w:color="auto"/>
              <w:right w:val="single" w:sz="4" w:space="0" w:color="auto"/>
            </w:tcBorders>
            <w:noWrap/>
            <w:vAlign w:val="center"/>
            <w:hideMark/>
          </w:tcPr>
          <w:p w14:paraId="6892A10A"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X2</w:t>
            </w:r>
          </w:p>
        </w:tc>
        <w:tc>
          <w:tcPr>
            <w:tcW w:w="1460" w:type="dxa"/>
            <w:tcBorders>
              <w:top w:val="nil"/>
              <w:left w:val="nil"/>
              <w:bottom w:val="single" w:sz="4" w:space="0" w:color="auto"/>
              <w:right w:val="single" w:sz="4" w:space="0" w:color="auto"/>
            </w:tcBorders>
            <w:noWrap/>
            <w:vAlign w:val="center"/>
            <w:hideMark/>
          </w:tcPr>
          <w:p w14:paraId="5C38FC62"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-0,005</w:t>
            </w:r>
          </w:p>
        </w:tc>
        <w:tc>
          <w:tcPr>
            <w:tcW w:w="1560" w:type="dxa"/>
            <w:tcBorders>
              <w:top w:val="nil"/>
              <w:left w:val="nil"/>
              <w:bottom w:val="single" w:sz="4" w:space="0" w:color="auto"/>
              <w:right w:val="single" w:sz="4" w:space="0" w:color="auto"/>
            </w:tcBorders>
            <w:noWrap/>
            <w:vAlign w:val="center"/>
            <w:hideMark/>
          </w:tcPr>
          <w:p w14:paraId="11373031"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0,006</w:t>
            </w:r>
          </w:p>
        </w:tc>
        <w:tc>
          <w:tcPr>
            <w:tcW w:w="1420" w:type="dxa"/>
            <w:tcBorders>
              <w:top w:val="nil"/>
              <w:left w:val="nil"/>
              <w:bottom w:val="single" w:sz="4" w:space="0" w:color="auto"/>
              <w:right w:val="single" w:sz="4" w:space="0" w:color="auto"/>
            </w:tcBorders>
            <w:noWrap/>
            <w:vAlign w:val="center"/>
            <w:hideMark/>
          </w:tcPr>
          <w:p w14:paraId="0D40938F"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-0,809</w:t>
            </w:r>
          </w:p>
        </w:tc>
        <w:tc>
          <w:tcPr>
            <w:tcW w:w="1400" w:type="dxa"/>
            <w:tcBorders>
              <w:top w:val="nil"/>
              <w:left w:val="nil"/>
              <w:bottom w:val="single" w:sz="4" w:space="0" w:color="auto"/>
              <w:right w:val="single" w:sz="4" w:space="0" w:color="auto"/>
            </w:tcBorders>
            <w:noWrap/>
            <w:vAlign w:val="center"/>
            <w:hideMark/>
          </w:tcPr>
          <w:p w14:paraId="01697A91"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0,422</w:t>
            </w:r>
          </w:p>
        </w:tc>
      </w:tr>
      <w:tr w:rsidR="002B7B08" w:rsidRPr="00DC78D7" w14:paraId="5A480BCA" w14:textId="77777777" w:rsidTr="00DC78D7">
        <w:trPr>
          <w:trHeight w:val="310"/>
        </w:trPr>
        <w:tc>
          <w:tcPr>
            <w:tcW w:w="1580" w:type="dxa"/>
            <w:tcBorders>
              <w:top w:val="nil"/>
              <w:left w:val="single" w:sz="4" w:space="0" w:color="auto"/>
              <w:bottom w:val="single" w:sz="4" w:space="0" w:color="auto"/>
              <w:right w:val="single" w:sz="4" w:space="0" w:color="auto"/>
            </w:tcBorders>
            <w:noWrap/>
            <w:vAlign w:val="center"/>
            <w:hideMark/>
          </w:tcPr>
          <w:p w14:paraId="14D99DB0"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X3</w:t>
            </w:r>
          </w:p>
        </w:tc>
        <w:tc>
          <w:tcPr>
            <w:tcW w:w="1460" w:type="dxa"/>
            <w:tcBorders>
              <w:top w:val="nil"/>
              <w:left w:val="nil"/>
              <w:bottom w:val="single" w:sz="4" w:space="0" w:color="auto"/>
              <w:right w:val="single" w:sz="4" w:space="0" w:color="auto"/>
            </w:tcBorders>
            <w:noWrap/>
            <w:vAlign w:val="center"/>
            <w:hideMark/>
          </w:tcPr>
          <w:p w14:paraId="7B8323AE"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0,053</w:t>
            </w:r>
          </w:p>
        </w:tc>
        <w:tc>
          <w:tcPr>
            <w:tcW w:w="1560" w:type="dxa"/>
            <w:tcBorders>
              <w:top w:val="nil"/>
              <w:left w:val="nil"/>
              <w:bottom w:val="single" w:sz="4" w:space="0" w:color="auto"/>
              <w:right w:val="single" w:sz="4" w:space="0" w:color="auto"/>
            </w:tcBorders>
            <w:noWrap/>
            <w:vAlign w:val="center"/>
            <w:hideMark/>
          </w:tcPr>
          <w:p w14:paraId="70FCB3A2"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0,088</w:t>
            </w:r>
          </w:p>
        </w:tc>
        <w:tc>
          <w:tcPr>
            <w:tcW w:w="1420" w:type="dxa"/>
            <w:tcBorders>
              <w:top w:val="nil"/>
              <w:left w:val="nil"/>
              <w:bottom w:val="single" w:sz="4" w:space="0" w:color="auto"/>
              <w:right w:val="single" w:sz="4" w:space="0" w:color="auto"/>
            </w:tcBorders>
            <w:noWrap/>
            <w:vAlign w:val="center"/>
            <w:hideMark/>
          </w:tcPr>
          <w:p w14:paraId="29843D92"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0,602</w:t>
            </w:r>
          </w:p>
        </w:tc>
        <w:tc>
          <w:tcPr>
            <w:tcW w:w="1400" w:type="dxa"/>
            <w:tcBorders>
              <w:top w:val="nil"/>
              <w:left w:val="nil"/>
              <w:bottom w:val="single" w:sz="4" w:space="0" w:color="auto"/>
              <w:right w:val="single" w:sz="4" w:space="0" w:color="auto"/>
            </w:tcBorders>
            <w:noWrap/>
            <w:vAlign w:val="center"/>
            <w:hideMark/>
          </w:tcPr>
          <w:p w14:paraId="513ADD49"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0,549</w:t>
            </w:r>
          </w:p>
        </w:tc>
      </w:tr>
      <w:tr w:rsidR="002B7B08" w:rsidRPr="00DC78D7" w14:paraId="5C33DCB4" w14:textId="77777777" w:rsidTr="00DC78D7">
        <w:trPr>
          <w:trHeight w:val="310"/>
        </w:trPr>
        <w:tc>
          <w:tcPr>
            <w:tcW w:w="1580" w:type="dxa"/>
            <w:tcBorders>
              <w:top w:val="nil"/>
              <w:left w:val="single" w:sz="4" w:space="0" w:color="auto"/>
              <w:bottom w:val="single" w:sz="4" w:space="0" w:color="auto"/>
              <w:right w:val="single" w:sz="4" w:space="0" w:color="auto"/>
            </w:tcBorders>
            <w:noWrap/>
            <w:vAlign w:val="center"/>
            <w:hideMark/>
          </w:tcPr>
          <w:p w14:paraId="18F92F29"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X4</w:t>
            </w:r>
          </w:p>
        </w:tc>
        <w:tc>
          <w:tcPr>
            <w:tcW w:w="1460" w:type="dxa"/>
            <w:tcBorders>
              <w:top w:val="nil"/>
              <w:left w:val="nil"/>
              <w:bottom w:val="single" w:sz="4" w:space="0" w:color="auto"/>
              <w:right w:val="single" w:sz="4" w:space="0" w:color="auto"/>
            </w:tcBorders>
            <w:noWrap/>
            <w:vAlign w:val="center"/>
            <w:hideMark/>
          </w:tcPr>
          <w:p w14:paraId="2A92E527"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-0,00</w:t>
            </w:r>
            <w:r>
              <w:rPr>
                <w:rFonts w:ascii="Times New Roman" w:eastAsia="Times New Roman" w:hAnsi="Times New Roman" w:cs="Times New Roman"/>
                <w:color w:val="000000"/>
                <w:kern w:val="0"/>
                <w:sz w:val="24"/>
                <w:szCs w:val="24"/>
                <w:lang w:eastAsia="en-ID"/>
                <w14:ligatures w14:val="none"/>
              </w:rPr>
              <w:t>1</w:t>
            </w:r>
          </w:p>
        </w:tc>
        <w:tc>
          <w:tcPr>
            <w:tcW w:w="1560" w:type="dxa"/>
            <w:tcBorders>
              <w:top w:val="nil"/>
              <w:left w:val="nil"/>
              <w:bottom w:val="single" w:sz="4" w:space="0" w:color="auto"/>
              <w:right w:val="single" w:sz="4" w:space="0" w:color="auto"/>
            </w:tcBorders>
            <w:noWrap/>
            <w:vAlign w:val="center"/>
            <w:hideMark/>
          </w:tcPr>
          <w:p w14:paraId="606DD7EA"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0,006</w:t>
            </w:r>
          </w:p>
        </w:tc>
        <w:tc>
          <w:tcPr>
            <w:tcW w:w="1420" w:type="dxa"/>
            <w:tcBorders>
              <w:top w:val="nil"/>
              <w:left w:val="nil"/>
              <w:bottom w:val="single" w:sz="4" w:space="0" w:color="auto"/>
              <w:right w:val="single" w:sz="4" w:space="0" w:color="auto"/>
            </w:tcBorders>
            <w:noWrap/>
            <w:vAlign w:val="center"/>
            <w:hideMark/>
          </w:tcPr>
          <w:p w14:paraId="71012889"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-0,013</w:t>
            </w:r>
          </w:p>
        </w:tc>
        <w:tc>
          <w:tcPr>
            <w:tcW w:w="1400" w:type="dxa"/>
            <w:tcBorders>
              <w:top w:val="nil"/>
              <w:left w:val="nil"/>
              <w:bottom w:val="single" w:sz="4" w:space="0" w:color="auto"/>
              <w:right w:val="single" w:sz="4" w:space="0" w:color="auto"/>
            </w:tcBorders>
            <w:noWrap/>
            <w:vAlign w:val="center"/>
            <w:hideMark/>
          </w:tcPr>
          <w:p w14:paraId="547D0BA0"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0,989</w:t>
            </w:r>
          </w:p>
        </w:tc>
      </w:tr>
      <w:tr w:rsidR="002B7B08" w:rsidRPr="00DC78D7" w14:paraId="3727E672" w14:textId="77777777" w:rsidTr="00DC78D7">
        <w:trPr>
          <w:trHeight w:val="310"/>
        </w:trPr>
        <w:tc>
          <w:tcPr>
            <w:tcW w:w="1580" w:type="dxa"/>
            <w:tcBorders>
              <w:top w:val="nil"/>
              <w:left w:val="single" w:sz="4" w:space="0" w:color="auto"/>
              <w:bottom w:val="single" w:sz="4" w:space="0" w:color="auto"/>
              <w:right w:val="single" w:sz="4" w:space="0" w:color="auto"/>
            </w:tcBorders>
            <w:noWrap/>
            <w:vAlign w:val="center"/>
            <w:hideMark/>
          </w:tcPr>
          <w:p w14:paraId="4CA6CE97" w14:textId="77777777" w:rsidR="002B7B08" w:rsidRPr="00DC78D7"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X5</w:t>
            </w:r>
          </w:p>
        </w:tc>
        <w:tc>
          <w:tcPr>
            <w:tcW w:w="1460" w:type="dxa"/>
            <w:tcBorders>
              <w:top w:val="nil"/>
              <w:left w:val="nil"/>
              <w:bottom w:val="single" w:sz="4" w:space="0" w:color="auto"/>
              <w:right w:val="single" w:sz="4" w:space="0" w:color="auto"/>
            </w:tcBorders>
            <w:noWrap/>
            <w:vAlign w:val="center"/>
            <w:hideMark/>
          </w:tcPr>
          <w:p w14:paraId="36505198"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-0,018</w:t>
            </w:r>
          </w:p>
        </w:tc>
        <w:tc>
          <w:tcPr>
            <w:tcW w:w="1560" w:type="dxa"/>
            <w:tcBorders>
              <w:top w:val="nil"/>
              <w:left w:val="nil"/>
              <w:bottom w:val="single" w:sz="4" w:space="0" w:color="auto"/>
              <w:right w:val="single" w:sz="4" w:space="0" w:color="auto"/>
            </w:tcBorders>
            <w:noWrap/>
            <w:vAlign w:val="center"/>
            <w:hideMark/>
          </w:tcPr>
          <w:p w14:paraId="42570CC9"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0,063</w:t>
            </w:r>
          </w:p>
        </w:tc>
        <w:tc>
          <w:tcPr>
            <w:tcW w:w="1420" w:type="dxa"/>
            <w:tcBorders>
              <w:top w:val="nil"/>
              <w:left w:val="nil"/>
              <w:bottom w:val="single" w:sz="4" w:space="0" w:color="auto"/>
              <w:right w:val="single" w:sz="4" w:space="0" w:color="auto"/>
            </w:tcBorders>
            <w:noWrap/>
            <w:vAlign w:val="center"/>
            <w:hideMark/>
          </w:tcPr>
          <w:p w14:paraId="20924952"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-0,284</w:t>
            </w:r>
          </w:p>
        </w:tc>
        <w:tc>
          <w:tcPr>
            <w:tcW w:w="1400" w:type="dxa"/>
            <w:tcBorders>
              <w:top w:val="nil"/>
              <w:left w:val="nil"/>
              <w:bottom w:val="single" w:sz="4" w:space="0" w:color="auto"/>
              <w:right w:val="single" w:sz="4" w:space="0" w:color="auto"/>
            </w:tcBorders>
            <w:noWrap/>
            <w:vAlign w:val="center"/>
            <w:hideMark/>
          </w:tcPr>
          <w:p w14:paraId="2713A183" w14:textId="77777777" w:rsidR="002B7B08" w:rsidRPr="00DC78D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C78D7">
              <w:rPr>
                <w:rFonts w:ascii="Times New Roman" w:eastAsia="Times New Roman" w:hAnsi="Times New Roman" w:cs="Times New Roman"/>
                <w:color w:val="000000"/>
                <w:kern w:val="0"/>
                <w:sz w:val="24"/>
                <w:szCs w:val="24"/>
                <w:lang w:eastAsia="en-ID"/>
                <w14:ligatures w14:val="none"/>
              </w:rPr>
              <w:t>0,777</w:t>
            </w:r>
          </w:p>
        </w:tc>
      </w:tr>
    </w:tbl>
    <w:p w14:paraId="10C084AD" w14:textId="77777777" w:rsidR="002B7B08" w:rsidRDefault="002B7B08" w:rsidP="00FE4590">
      <w:pPr>
        <w:spacing w:after="0" w:line="480" w:lineRule="auto"/>
        <w:ind w:right="-1"/>
        <w:jc w:val="both"/>
        <w:rPr>
          <w:rFonts w:ascii="Times New Roman" w:hAnsi="Times New Roman" w:cs="Times New Roman"/>
          <w:i/>
          <w:iCs/>
          <w:sz w:val="24"/>
          <w:szCs w:val="24"/>
        </w:rPr>
      </w:pPr>
      <w:proofErr w:type="spellStart"/>
      <w:r w:rsidRPr="005A0787">
        <w:rPr>
          <w:rFonts w:ascii="Times New Roman" w:hAnsi="Times New Roman" w:cs="Times New Roman"/>
          <w:i/>
          <w:iCs/>
          <w:sz w:val="24"/>
          <w:szCs w:val="24"/>
        </w:rPr>
        <w:t>Sumber</w:t>
      </w:r>
      <w:proofErr w:type="spellEnd"/>
      <w:r w:rsidRPr="005A0787">
        <w:rPr>
          <w:rFonts w:ascii="Times New Roman" w:hAnsi="Times New Roman" w:cs="Times New Roman"/>
          <w:i/>
          <w:iCs/>
          <w:sz w:val="24"/>
          <w:szCs w:val="24"/>
        </w:rPr>
        <w:t xml:space="preserve">: </w:t>
      </w:r>
      <w:proofErr w:type="spellStart"/>
      <w:r w:rsidRPr="005A0787">
        <w:rPr>
          <w:rFonts w:ascii="Times New Roman" w:hAnsi="Times New Roman" w:cs="Times New Roman"/>
          <w:i/>
          <w:iCs/>
          <w:sz w:val="24"/>
          <w:szCs w:val="24"/>
        </w:rPr>
        <w:t>Olahan</w:t>
      </w:r>
      <w:proofErr w:type="spellEnd"/>
      <w:r w:rsidRPr="005A0787">
        <w:rPr>
          <w:rFonts w:ascii="Times New Roman" w:hAnsi="Times New Roman" w:cs="Times New Roman"/>
          <w:i/>
          <w:iCs/>
          <w:sz w:val="24"/>
          <w:szCs w:val="24"/>
        </w:rPr>
        <w:t xml:space="preserve"> </w:t>
      </w:r>
      <w:proofErr w:type="spellStart"/>
      <w:r w:rsidRPr="005A0787">
        <w:rPr>
          <w:rFonts w:ascii="Times New Roman" w:hAnsi="Times New Roman" w:cs="Times New Roman"/>
          <w:i/>
          <w:iCs/>
          <w:sz w:val="24"/>
          <w:szCs w:val="24"/>
        </w:rPr>
        <w:t>peneliti</w:t>
      </w:r>
      <w:proofErr w:type="spellEnd"/>
      <w:r w:rsidRPr="005A0787">
        <w:rPr>
          <w:rFonts w:ascii="Times New Roman" w:hAnsi="Times New Roman" w:cs="Times New Roman"/>
          <w:i/>
          <w:iCs/>
          <w:sz w:val="24"/>
          <w:szCs w:val="24"/>
        </w:rPr>
        <w:t>, 2025</w:t>
      </w:r>
    </w:p>
    <w:p w14:paraId="30B3015F" w14:textId="0D15B2CE" w:rsidR="002B7B08" w:rsidRDefault="002B7B08" w:rsidP="00FE4590">
      <w:pPr>
        <w:spacing w:after="0" w:line="480" w:lineRule="auto"/>
        <w:ind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4.14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w:t>
      </w:r>
      <w:proofErr w:type="spellStart"/>
      <w:r w:rsidRPr="005A0787">
        <w:rPr>
          <w:rFonts w:ascii="Times New Roman" w:hAnsi="Times New Roman" w:cs="Times New Roman"/>
          <w:i/>
          <w:iCs/>
          <w:sz w:val="24"/>
          <w:szCs w:val="24"/>
        </w:rPr>
        <w:t>glejser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w:t>
      </w:r>
    </w:p>
    <w:p w14:paraId="58B0E258" w14:textId="77777777" w:rsidR="00FB1BB6" w:rsidRPr="005A0787" w:rsidRDefault="00FB1BB6" w:rsidP="00FE4590">
      <w:pPr>
        <w:spacing w:after="0" w:line="480" w:lineRule="auto"/>
        <w:ind w:right="-1" w:firstLine="709"/>
        <w:jc w:val="both"/>
        <w:rPr>
          <w:rFonts w:ascii="Times New Roman" w:hAnsi="Times New Roman" w:cs="Times New Roman"/>
          <w:sz w:val="24"/>
          <w:szCs w:val="24"/>
        </w:rPr>
      </w:pPr>
    </w:p>
    <w:p w14:paraId="5E4865CA" w14:textId="77777777" w:rsidR="002B7B08" w:rsidRPr="00444D38" w:rsidRDefault="002B7B08" w:rsidP="00FE4590">
      <w:pPr>
        <w:pStyle w:val="Heading3"/>
        <w:numPr>
          <w:ilvl w:val="2"/>
          <w:numId w:val="62"/>
        </w:numPr>
        <w:spacing w:line="480" w:lineRule="auto"/>
        <w:ind w:left="567" w:hanging="567"/>
      </w:pPr>
      <w:bookmarkStart w:id="245" w:name="_Toc217248573"/>
      <w:bookmarkStart w:id="246" w:name="_Toc217330775"/>
      <w:proofErr w:type="spellStart"/>
      <w:r w:rsidRPr="00444D38">
        <w:lastRenderedPageBreak/>
        <w:t>Analisis</w:t>
      </w:r>
      <w:proofErr w:type="spellEnd"/>
      <w:r w:rsidRPr="00444D38">
        <w:t xml:space="preserve"> </w:t>
      </w:r>
      <w:proofErr w:type="spellStart"/>
      <w:r w:rsidRPr="00444D38">
        <w:t>Regresi</w:t>
      </w:r>
      <w:proofErr w:type="spellEnd"/>
      <w:r w:rsidRPr="00444D38">
        <w:t xml:space="preserve"> Linear </w:t>
      </w:r>
      <w:proofErr w:type="spellStart"/>
      <w:r w:rsidRPr="00444D38">
        <w:t>Berganda</w:t>
      </w:r>
      <w:bookmarkEnd w:id="245"/>
      <w:bookmarkEnd w:id="246"/>
      <w:proofErr w:type="spellEnd"/>
    </w:p>
    <w:p w14:paraId="1A75CCC7" w14:textId="77777777" w:rsidR="002B7B08" w:rsidRDefault="002B7B08" w:rsidP="00FE4590">
      <w:pPr>
        <w:pStyle w:val="ListParagraph"/>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2021)","manualFormatting":"Ghozali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5A0787">
        <w:rPr>
          <w:rFonts w:ascii="Times New Roman" w:hAnsi="Times New Roman" w:cs="Times New Roman"/>
          <w:noProof/>
          <w:sz w:val="24"/>
          <w:szCs w:val="24"/>
        </w:rPr>
        <w:t xml:space="preserve">Ghozali </w:t>
      </w:r>
      <w:r>
        <w:rPr>
          <w:rFonts w:ascii="Times New Roman" w:hAnsi="Times New Roman" w:cs="Times New Roman"/>
          <w:noProof/>
          <w:sz w:val="24"/>
          <w:szCs w:val="24"/>
        </w:rPr>
        <w:t>(</w:t>
      </w:r>
      <w:r w:rsidRPr="005A0787">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5A0787">
        <w:rPr>
          <w:rFonts w:ascii="Times New Roman" w:hAnsi="Times New Roman" w:cs="Times New Roman"/>
          <w:i/>
          <w:iCs/>
          <w:sz w:val="24"/>
          <w:szCs w:val="24"/>
        </w:rPr>
        <w:t>Common Effect Model</w:t>
      </w:r>
      <w:r>
        <w:rPr>
          <w:rFonts w:ascii="Times New Roman" w:hAnsi="Times New Roman" w:cs="Times New Roman"/>
          <w:sz w:val="24"/>
          <w:szCs w:val="24"/>
        </w:rPr>
        <w:t xml:space="preserve"> (CEM)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4.15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43DB254" w14:textId="5F034CBD" w:rsidR="002B7B08" w:rsidRPr="00A01833" w:rsidRDefault="002B7B08" w:rsidP="00FB1BB6">
      <w:pPr>
        <w:pStyle w:val="Caption"/>
        <w:spacing w:after="0" w:line="480" w:lineRule="auto"/>
        <w:jc w:val="center"/>
        <w:rPr>
          <w:rFonts w:ascii="Times New Roman" w:hAnsi="Times New Roman" w:cs="Times New Roman"/>
          <w:b w:val="0"/>
          <w:bCs w:val="0"/>
          <w:color w:val="auto"/>
          <w:sz w:val="24"/>
          <w:szCs w:val="24"/>
        </w:rPr>
      </w:pPr>
      <w:bookmarkStart w:id="247" w:name="_Toc217402919"/>
      <w:r w:rsidRPr="00A01833">
        <w:rPr>
          <w:rFonts w:ascii="Times New Roman" w:hAnsi="Times New Roman" w:cs="Times New Roman"/>
          <w:color w:val="auto"/>
          <w:sz w:val="24"/>
          <w:szCs w:val="24"/>
        </w:rPr>
        <w:t xml:space="preserve">Tabel 4. </w:t>
      </w:r>
      <w:r w:rsidRPr="00A01833">
        <w:rPr>
          <w:rFonts w:ascii="Times New Roman" w:hAnsi="Times New Roman" w:cs="Times New Roman"/>
          <w:color w:val="auto"/>
          <w:sz w:val="24"/>
          <w:szCs w:val="24"/>
        </w:rPr>
        <w:fldChar w:fldCharType="begin"/>
      </w:r>
      <w:r w:rsidRPr="00A01833">
        <w:rPr>
          <w:rFonts w:ascii="Times New Roman" w:hAnsi="Times New Roman" w:cs="Times New Roman"/>
          <w:color w:val="auto"/>
          <w:sz w:val="24"/>
          <w:szCs w:val="24"/>
        </w:rPr>
        <w:instrText xml:space="preserve"> SEQ Tabel_4. \* ARABIC </w:instrText>
      </w:r>
      <w:r w:rsidRPr="00A0183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9</w:t>
      </w:r>
      <w:r w:rsidRPr="00A01833">
        <w:rPr>
          <w:rFonts w:ascii="Times New Roman" w:hAnsi="Times New Roman" w:cs="Times New Roman"/>
          <w:color w:val="auto"/>
          <w:sz w:val="24"/>
          <w:szCs w:val="24"/>
        </w:rPr>
        <w:fldChar w:fldCharType="end"/>
      </w:r>
      <w:r w:rsidRPr="00A01833">
        <w:rPr>
          <w:rFonts w:ascii="Times New Roman" w:hAnsi="Times New Roman" w:cs="Times New Roman"/>
          <w:color w:val="auto"/>
          <w:sz w:val="24"/>
          <w:szCs w:val="24"/>
        </w:rPr>
        <w:t xml:space="preserve"> Hasil </w:t>
      </w:r>
      <w:proofErr w:type="spellStart"/>
      <w:r w:rsidRPr="00A01833">
        <w:rPr>
          <w:rFonts w:ascii="Times New Roman" w:hAnsi="Times New Roman" w:cs="Times New Roman"/>
          <w:color w:val="auto"/>
          <w:sz w:val="24"/>
          <w:szCs w:val="24"/>
        </w:rPr>
        <w:t>Regresi</w:t>
      </w:r>
      <w:proofErr w:type="spellEnd"/>
      <w:r w:rsidRPr="00A01833">
        <w:rPr>
          <w:rFonts w:ascii="Times New Roman" w:hAnsi="Times New Roman" w:cs="Times New Roman"/>
          <w:color w:val="auto"/>
          <w:sz w:val="24"/>
          <w:szCs w:val="24"/>
        </w:rPr>
        <w:t xml:space="preserve"> Common Effect Model (CEM)</w:t>
      </w:r>
      <w:bookmarkEnd w:id="247"/>
    </w:p>
    <w:tbl>
      <w:tblPr>
        <w:tblW w:w="7344" w:type="dxa"/>
        <w:tblInd w:w="585" w:type="dxa"/>
        <w:tblLook w:val="04A0" w:firstRow="1" w:lastRow="0" w:firstColumn="1" w:lastColumn="0" w:noHBand="0" w:noVBand="1"/>
      </w:tblPr>
      <w:tblGrid>
        <w:gridCol w:w="1760"/>
        <w:gridCol w:w="1384"/>
        <w:gridCol w:w="1440"/>
        <w:gridCol w:w="1440"/>
        <w:gridCol w:w="1320"/>
      </w:tblGrid>
      <w:tr w:rsidR="002B7B08" w:rsidRPr="00D75094" w14:paraId="218AC69F" w14:textId="77777777" w:rsidTr="00D624B3">
        <w:trPr>
          <w:trHeight w:val="300"/>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3DEF17A8" w14:textId="77777777" w:rsidR="002B7B08" w:rsidRPr="00D75094"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D75094">
              <w:rPr>
                <w:rFonts w:ascii="Times New Roman" w:eastAsia="Times New Roman" w:hAnsi="Times New Roman" w:cs="Times New Roman"/>
                <w:b/>
                <w:bCs/>
                <w:kern w:val="0"/>
                <w:sz w:val="24"/>
                <w:szCs w:val="24"/>
                <w:lang w:eastAsia="en-ID"/>
                <w14:ligatures w14:val="none"/>
              </w:rPr>
              <w:t>Variable</w:t>
            </w:r>
          </w:p>
        </w:tc>
        <w:tc>
          <w:tcPr>
            <w:tcW w:w="1384" w:type="dxa"/>
            <w:tcBorders>
              <w:top w:val="single" w:sz="4" w:space="0" w:color="auto"/>
              <w:left w:val="nil"/>
              <w:bottom w:val="single" w:sz="4" w:space="0" w:color="auto"/>
              <w:right w:val="single" w:sz="4" w:space="0" w:color="auto"/>
            </w:tcBorders>
            <w:noWrap/>
            <w:vAlign w:val="center"/>
            <w:hideMark/>
          </w:tcPr>
          <w:p w14:paraId="186B6B64" w14:textId="77777777" w:rsidR="002B7B08" w:rsidRPr="00D75094"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D75094">
              <w:rPr>
                <w:rFonts w:ascii="Times New Roman" w:eastAsia="Times New Roman" w:hAnsi="Times New Roman" w:cs="Times New Roman"/>
                <w:b/>
                <w:bCs/>
                <w:kern w:val="0"/>
                <w:sz w:val="24"/>
                <w:szCs w:val="24"/>
                <w:lang w:eastAsia="en-ID"/>
                <w14:ligatures w14:val="none"/>
              </w:rPr>
              <w:t>Coefficient</w:t>
            </w:r>
          </w:p>
        </w:tc>
        <w:tc>
          <w:tcPr>
            <w:tcW w:w="1440" w:type="dxa"/>
            <w:tcBorders>
              <w:top w:val="single" w:sz="4" w:space="0" w:color="auto"/>
              <w:left w:val="nil"/>
              <w:bottom w:val="single" w:sz="4" w:space="0" w:color="auto"/>
              <w:right w:val="single" w:sz="4" w:space="0" w:color="auto"/>
            </w:tcBorders>
            <w:noWrap/>
            <w:vAlign w:val="center"/>
            <w:hideMark/>
          </w:tcPr>
          <w:p w14:paraId="6C038942" w14:textId="77777777" w:rsidR="002B7B08" w:rsidRPr="00D75094"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D75094">
              <w:rPr>
                <w:rFonts w:ascii="Times New Roman" w:eastAsia="Times New Roman" w:hAnsi="Times New Roman" w:cs="Times New Roman"/>
                <w:b/>
                <w:bCs/>
                <w:kern w:val="0"/>
                <w:sz w:val="24"/>
                <w:szCs w:val="24"/>
                <w:lang w:eastAsia="en-ID"/>
                <w14:ligatures w14:val="none"/>
              </w:rPr>
              <w:t>Std. Error</w:t>
            </w:r>
          </w:p>
        </w:tc>
        <w:tc>
          <w:tcPr>
            <w:tcW w:w="1440" w:type="dxa"/>
            <w:tcBorders>
              <w:top w:val="single" w:sz="4" w:space="0" w:color="auto"/>
              <w:left w:val="nil"/>
              <w:bottom w:val="single" w:sz="4" w:space="0" w:color="auto"/>
              <w:right w:val="single" w:sz="4" w:space="0" w:color="auto"/>
            </w:tcBorders>
            <w:noWrap/>
            <w:vAlign w:val="center"/>
            <w:hideMark/>
          </w:tcPr>
          <w:p w14:paraId="5EB59014" w14:textId="77777777" w:rsidR="002B7B08" w:rsidRPr="00D75094"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D75094">
              <w:rPr>
                <w:rFonts w:ascii="Times New Roman" w:eastAsia="Times New Roman" w:hAnsi="Times New Roman" w:cs="Times New Roman"/>
                <w:b/>
                <w:bCs/>
                <w:kern w:val="0"/>
                <w:sz w:val="24"/>
                <w:szCs w:val="24"/>
                <w:lang w:eastAsia="en-ID"/>
                <w14:ligatures w14:val="none"/>
              </w:rPr>
              <w:t>t-Statistic</w:t>
            </w:r>
          </w:p>
        </w:tc>
        <w:tc>
          <w:tcPr>
            <w:tcW w:w="1320" w:type="dxa"/>
            <w:tcBorders>
              <w:top w:val="single" w:sz="4" w:space="0" w:color="auto"/>
              <w:left w:val="nil"/>
              <w:bottom w:val="single" w:sz="4" w:space="0" w:color="auto"/>
              <w:right w:val="single" w:sz="4" w:space="0" w:color="auto"/>
            </w:tcBorders>
            <w:noWrap/>
            <w:vAlign w:val="center"/>
            <w:hideMark/>
          </w:tcPr>
          <w:p w14:paraId="766526B4" w14:textId="77777777" w:rsidR="002B7B08" w:rsidRPr="00D75094" w:rsidRDefault="002B7B08" w:rsidP="00FB1BB6">
            <w:pPr>
              <w:spacing w:after="0" w:line="240" w:lineRule="auto"/>
              <w:jc w:val="center"/>
              <w:rPr>
                <w:rFonts w:ascii="Times New Roman" w:eastAsia="Times New Roman" w:hAnsi="Times New Roman" w:cs="Times New Roman"/>
                <w:b/>
                <w:bCs/>
                <w:kern w:val="0"/>
                <w:sz w:val="24"/>
                <w:szCs w:val="24"/>
                <w:lang w:eastAsia="en-ID"/>
                <w14:ligatures w14:val="none"/>
              </w:rPr>
            </w:pPr>
            <w:r w:rsidRPr="00D75094">
              <w:rPr>
                <w:rFonts w:ascii="Times New Roman" w:eastAsia="Times New Roman" w:hAnsi="Times New Roman" w:cs="Times New Roman"/>
                <w:b/>
                <w:bCs/>
                <w:kern w:val="0"/>
                <w:sz w:val="24"/>
                <w:szCs w:val="24"/>
                <w:lang w:eastAsia="en-ID"/>
                <w14:ligatures w14:val="none"/>
              </w:rPr>
              <w:t>Prob.</w:t>
            </w:r>
          </w:p>
        </w:tc>
      </w:tr>
      <w:tr w:rsidR="002B7B08" w:rsidRPr="00D75094" w14:paraId="5742C9E5" w14:textId="77777777" w:rsidTr="00D624B3">
        <w:trPr>
          <w:trHeight w:val="310"/>
        </w:trPr>
        <w:tc>
          <w:tcPr>
            <w:tcW w:w="1760" w:type="dxa"/>
            <w:tcBorders>
              <w:top w:val="nil"/>
              <w:left w:val="single" w:sz="4" w:space="0" w:color="auto"/>
              <w:bottom w:val="single" w:sz="4" w:space="0" w:color="auto"/>
              <w:right w:val="single" w:sz="4" w:space="0" w:color="auto"/>
            </w:tcBorders>
            <w:noWrap/>
            <w:vAlign w:val="center"/>
            <w:hideMark/>
          </w:tcPr>
          <w:p w14:paraId="63F285B8" w14:textId="77777777" w:rsidR="002B7B08" w:rsidRPr="00D75094"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C</w:t>
            </w:r>
          </w:p>
        </w:tc>
        <w:tc>
          <w:tcPr>
            <w:tcW w:w="1384" w:type="dxa"/>
            <w:tcBorders>
              <w:top w:val="nil"/>
              <w:left w:val="nil"/>
              <w:bottom w:val="single" w:sz="4" w:space="0" w:color="auto"/>
              <w:right w:val="single" w:sz="4" w:space="0" w:color="auto"/>
            </w:tcBorders>
            <w:noWrap/>
            <w:vAlign w:val="center"/>
            <w:hideMark/>
          </w:tcPr>
          <w:p w14:paraId="6A00DA61"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0,662</w:t>
            </w:r>
          </w:p>
        </w:tc>
        <w:tc>
          <w:tcPr>
            <w:tcW w:w="1440" w:type="dxa"/>
            <w:tcBorders>
              <w:top w:val="nil"/>
              <w:left w:val="nil"/>
              <w:bottom w:val="single" w:sz="4" w:space="0" w:color="auto"/>
              <w:right w:val="single" w:sz="4" w:space="0" w:color="auto"/>
            </w:tcBorders>
            <w:noWrap/>
            <w:vAlign w:val="center"/>
            <w:hideMark/>
          </w:tcPr>
          <w:p w14:paraId="3DC6A2B7"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0,267</w:t>
            </w:r>
          </w:p>
        </w:tc>
        <w:tc>
          <w:tcPr>
            <w:tcW w:w="1440" w:type="dxa"/>
            <w:tcBorders>
              <w:top w:val="nil"/>
              <w:left w:val="nil"/>
              <w:bottom w:val="single" w:sz="4" w:space="0" w:color="auto"/>
              <w:right w:val="single" w:sz="4" w:space="0" w:color="auto"/>
            </w:tcBorders>
            <w:noWrap/>
            <w:vAlign w:val="center"/>
            <w:hideMark/>
          </w:tcPr>
          <w:p w14:paraId="085D1A67"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2,472</w:t>
            </w:r>
          </w:p>
        </w:tc>
        <w:tc>
          <w:tcPr>
            <w:tcW w:w="1320" w:type="dxa"/>
            <w:tcBorders>
              <w:top w:val="nil"/>
              <w:left w:val="nil"/>
              <w:bottom w:val="single" w:sz="4" w:space="0" w:color="auto"/>
              <w:right w:val="single" w:sz="4" w:space="0" w:color="auto"/>
            </w:tcBorders>
            <w:noWrap/>
            <w:vAlign w:val="center"/>
            <w:hideMark/>
          </w:tcPr>
          <w:p w14:paraId="76CAA5AD"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0,016</w:t>
            </w:r>
          </w:p>
        </w:tc>
      </w:tr>
      <w:tr w:rsidR="002B7B08" w:rsidRPr="00D75094" w14:paraId="7A84E3C7" w14:textId="77777777" w:rsidTr="00D624B3">
        <w:trPr>
          <w:trHeight w:val="310"/>
        </w:trPr>
        <w:tc>
          <w:tcPr>
            <w:tcW w:w="1760" w:type="dxa"/>
            <w:tcBorders>
              <w:top w:val="nil"/>
              <w:left w:val="single" w:sz="4" w:space="0" w:color="auto"/>
              <w:bottom w:val="single" w:sz="4" w:space="0" w:color="auto"/>
              <w:right w:val="single" w:sz="4" w:space="0" w:color="auto"/>
            </w:tcBorders>
            <w:noWrap/>
            <w:vAlign w:val="center"/>
            <w:hideMark/>
          </w:tcPr>
          <w:p w14:paraId="38482D55" w14:textId="77777777" w:rsidR="002B7B08" w:rsidRPr="00D75094"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X1</w:t>
            </w:r>
          </w:p>
        </w:tc>
        <w:tc>
          <w:tcPr>
            <w:tcW w:w="1384" w:type="dxa"/>
            <w:tcBorders>
              <w:top w:val="nil"/>
              <w:left w:val="nil"/>
              <w:bottom w:val="single" w:sz="4" w:space="0" w:color="auto"/>
              <w:right w:val="single" w:sz="4" w:space="0" w:color="auto"/>
            </w:tcBorders>
            <w:noWrap/>
            <w:vAlign w:val="center"/>
            <w:hideMark/>
          </w:tcPr>
          <w:p w14:paraId="43FFF93C"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-0,267</w:t>
            </w:r>
          </w:p>
        </w:tc>
        <w:tc>
          <w:tcPr>
            <w:tcW w:w="1440" w:type="dxa"/>
            <w:tcBorders>
              <w:top w:val="nil"/>
              <w:left w:val="nil"/>
              <w:bottom w:val="single" w:sz="4" w:space="0" w:color="auto"/>
              <w:right w:val="single" w:sz="4" w:space="0" w:color="auto"/>
            </w:tcBorders>
            <w:noWrap/>
            <w:vAlign w:val="center"/>
            <w:hideMark/>
          </w:tcPr>
          <w:p w14:paraId="4E094717"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0,239</w:t>
            </w:r>
          </w:p>
        </w:tc>
        <w:tc>
          <w:tcPr>
            <w:tcW w:w="1440" w:type="dxa"/>
            <w:tcBorders>
              <w:top w:val="nil"/>
              <w:left w:val="nil"/>
              <w:bottom w:val="single" w:sz="4" w:space="0" w:color="auto"/>
              <w:right w:val="single" w:sz="4" w:space="0" w:color="auto"/>
            </w:tcBorders>
            <w:noWrap/>
            <w:vAlign w:val="center"/>
            <w:hideMark/>
          </w:tcPr>
          <w:p w14:paraId="54F92475"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-1,114</w:t>
            </w:r>
          </w:p>
        </w:tc>
        <w:tc>
          <w:tcPr>
            <w:tcW w:w="1320" w:type="dxa"/>
            <w:tcBorders>
              <w:top w:val="nil"/>
              <w:left w:val="nil"/>
              <w:bottom w:val="single" w:sz="4" w:space="0" w:color="auto"/>
              <w:right w:val="single" w:sz="4" w:space="0" w:color="auto"/>
            </w:tcBorders>
            <w:noWrap/>
            <w:vAlign w:val="center"/>
            <w:hideMark/>
          </w:tcPr>
          <w:p w14:paraId="74F873F1"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0,270</w:t>
            </w:r>
          </w:p>
        </w:tc>
      </w:tr>
      <w:tr w:rsidR="002B7B08" w:rsidRPr="00D75094" w14:paraId="74DB9E0C" w14:textId="77777777" w:rsidTr="00D624B3">
        <w:trPr>
          <w:trHeight w:val="310"/>
        </w:trPr>
        <w:tc>
          <w:tcPr>
            <w:tcW w:w="1760" w:type="dxa"/>
            <w:tcBorders>
              <w:top w:val="nil"/>
              <w:left w:val="single" w:sz="4" w:space="0" w:color="auto"/>
              <w:bottom w:val="single" w:sz="4" w:space="0" w:color="auto"/>
              <w:right w:val="single" w:sz="4" w:space="0" w:color="auto"/>
            </w:tcBorders>
            <w:noWrap/>
            <w:vAlign w:val="center"/>
            <w:hideMark/>
          </w:tcPr>
          <w:p w14:paraId="5723339D" w14:textId="77777777" w:rsidR="002B7B08" w:rsidRPr="00D75094"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X2</w:t>
            </w:r>
          </w:p>
        </w:tc>
        <w:tc>
          <w:tcPr>
            <w:tcW w:w="1384" w:type="dxa"/>
            <w:tcBorders>
              <w:top w:val="nil"/>
              <w:left w:val="nil"/>
              <w:bottom w:val="single" w:sz="4" w:space="0" w:color="auto"/>
              <w:right w:val="single" w:sz="4" w:space="0" w:color="auto"/>
            </w:tcBorders>
            <w:noWrap/>
            <w:vAlign w:val="center"/>
            <w:hideMark/>
          </w:tcPr>
          <w:p w14:paraId="7C8004A5"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-0,024</w:t>
            </w:r>
          </w:p>
        </w:tc>
        <w:tc>
          <w:tcPr>
            <w:tcW w:w="1440" w:type="dxa"/>
            <w:tcBorders>
              <w:top w:val="nil"/>
              <w:left w:val="nil"/>
              <w:bottom w:val="single" w:sz="4" w:space="0" w:color="auto"/>
              <w:right w:val="single" w:sz="4" w:space="0" w:color="auto"/>
            </w:tcBorders>
            <w:noWrap/>
            <w:vAlign w:val="center"/>
            <w:hideMark/>
          </w:tcPr>
          <w:p w14:paraId="563F1C62"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0,009</w:t>
            </w:r>
          </w:p>
        </w:tc>
        <w:tc>
          <w:tcPr>
            <w:tcW w:w="1440" w:type="dxa"/>
            <w:tcBorders>
              <w:top w:val="nil"/>
              <w:left w:val="nil"/>
              <w:bottom w:val="single" w:sz="4" w:space="0" w:color="auto"/>
              <w:right w:val="single" w:sz="4" w:space="0" w:color="auto"/>
            </w:tcBorders>
            <w:noWrap/>
            <w:vAlign w:val="center"/>
            <w:hideMark/>
          </w:tcPr>
          <w:p w14:paraId="4E30D1EA"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-2,578</w:t>
            </w:r>
          </w:p>
        </w:tc>
        <w:tc>
          <w:tcPr>
            <w:tcW w:w="1320" w:type="dxa"/>
            <w:tcBorders>
              <w:top w:val="nil"/>
              <w:left w:val="nil"/>
              <w:bottom w:val="single" w:sz="4" w:space="0" w:color="auto"/>
              <w:right w:val="single" w:sz="4" w:space="0" w:color="auto"/>
            </w:tcBorders>
            <w:noWrap/>
            <w:vAlign w:val="center"/>
            <w:hideMark/>
          </w:tcPr>
          <w:p w14:paraId="41F1D094"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0,012</w:t>
            </w:r>
          </w:p>
        </w:tc>
      </w:tr>
      <w:tr w:rsidR="002B7B08" w:rsidRPr="00D75094" w14:paraId="20F25F22" w14:textId="77777777" w:rsidTr="00D624B3">
        <w:trPr>
          <w:trHeight w:val="310"/>
        </w:trPr>
        <w:tc>
          <w:tcPr>
            <w:tcW w:w="1760" w:type="dxa"/>
            <w:tcBorders>
              <w:top w:val="nil"/>
              <w:left w:val="single" w:sz="4" w:space="0" w:color="auto"/>
              <w:bottom w:val="single" w:sz="4" w:space="0" w:color="auto"/>
              <w:right w:val="single" w:sz="4" w:space="0" w:color="auto"/>
            </w:tcBorders>
            <w:noWrap/>
            <w:vAlign w:val="center"/>
            <w:hideMark/>
          </w:tcPr>
          <w:p w14:paraId="284B1BDC" w14:textId="77777777" w:rsidR="002B7B08" w:rsidRPr="00D75094"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X3</w:t>
            </w:r>
          </w:p>
        </w:tc>
        <w:tc>
          <w:tcPr>
            <w:tcW w:w="1384" w:type="dxa"/>
            <w:tcBorders>
              <w:top w:val="nil"/>
              <w:left w:val="nil"/>
              <w:bottom w:val="single" w:sz="4" w:space="0" w:color="auto"/>
              <w:right w:val="single" w:sz="4" w:space="0" w:color="auto"/>
            </w:tcBorders>
            <w:noWrap/>
            <w:vAlign w:val="center"/>
            <w:hideMark/>
          </w:tcPr>
          <w:p w14:paraId="6478972B"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-0,099</w:t>
            </w:r>
          </w:p>
        </w:tc>
        <w:tc>
          <w:tcPr>
            <w:tcW w:w="1440" w:type="dxa"/>
            <w:tcBorders>
              <w:top w:val="nil"/>
              <w:left w:val="nil"/>
              <w:bottom w:val="single" w:sz="4" w:space="0" w:color="auto"/>
              <w:right w:val="single" w:sz="4" w:space="0" w:color="auto"/>
            </w:tcBorders>
            <w:noWrap/>
            <w:vAlign w:val="center"/>
            <w:hideMark/>
          </w:tcPr>
          <w:p w14:paraId="014C3B12"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0,135</w:t>
            </w:r>
          </w:p>
        </w:tc>
        <w:tc>
          <w:tcPr>
            <w:tcW w:w="1440" w:type="dxa"/>
            <w:tcBorders>
              <w:top w:val="nil"/>
              <w:left w:val="nil"/>
              <w:bottom w:val="single" w:sz="4" w:space="0" w:color="auto"/>
              <w:right w:val="single" w:sz="4" w:space="0" w:color="auto"/>
            </w:tcBorders>
            <w:noWrap/>
            <w:vAlign w:val="center"/>
            <w:hideMark/>
          </w:tcPr>
          <w:p w14:paraId="6482CAF9"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-0,738</w:t>
            </w:r>
          </w:p>
        </w:tc>
        <w:tc>
          <w:tcPr>
            <w:tcW w:w="1320" w:type="dxa"/>
            <w:tcBorders>
              <w:top w:val="nil"/>
              <w:left w:val="nil"/>
              <w:bottom w:val="single" w:sz="4" w:space="0" w:color="auto"/>
              <w:right w:val="single" w:sz="4" w:space="0" w:color="auto"/>
            </w:tcBorders>
            <w:noWrap/>
            <w:vAlign w:val="center"/>
            <w:hideMark/>
          </w:tcPr>
          <w:p w14:paraId="08B19D76"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0,463</w:t>
            </w:r>
          </w:p>
        </w:tc>
      </w:tr>
      <w:tr w:rsidR="002B7B08" w:rsidRPr="00D75094" w14:paraId="6138AAA9" w14:textId="77777777" w:rsidTr="00D624B3">
        <w:trPr>
          <w:trHeight w:val="310"/>
        </w:trPr>
        <w:tc>
          <w:tcPr>
            <w:tcW w:w="1760" w:type="dxa"/>
            <w:tcBorders>
              <w:top w:val="nil"/>
              <w:left w:val="single" w:sz="4" w:space="0" w:color="auto"/>
              <w:bottom w:val="single" w:sz="4" w:space="0" w:color="auto"/>
              <w:right w:val="single" w:sz="4" w:space="0" w:color="auto"/>
            </w:tcBorders>
            <w:noWrap/>
            <w:vAlign w:val="center"/>
            <w:hideMark/>
          </w:tcPr>
          <w:p w14:paraId="0D3855B9" w14:textId="77777777" w:rsidR="002B7B08" w:rsidRPr="00D75094"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X4</w:t>
            </w:r>
          </w:p>
        </w:tc>
        <w:tc>
          <w:tcPr>
            <w:tcW w:w="1384" w:type="dxa"/>
            <w:tcBorders>
              <w:top w:val="nil"/>
              <w:left w:val="nil"/>
              <w:bottom w:val="single" w:sz="4" w:space="0" w:color="auto"/>
              <w:right w:val="single" w:sz="4" w:space="0" w:color="auto"/>
            </w:tcBorders>
            <w:noWrap/>
            <w:vAlign w:val="center"/>
            <w:hideMark/>
          </w:tcPr>
          <w:p w14:paraId="453D60CA"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-0,009</w:t>
            </w:r>
          </w:p>
        </w:tc>
        <w:tc>
          <w:tcPr>
            <w:tcW w:w="1440" w:type="dxa"/>
            <w:tcBorders>
              <w:top w:val="nil"/>
              <w:left w:val="nil"/>
              <w:bottom w:val="single" w:sz="4" w:space="0" w:color="auto"/>
              <w:right w:val="single" w:sz="4" w:space="0" w:color="auto"/>
            </w:tcBorders>
            <w:noWrap/>
            <w:vAlign w:val="center"/>
            <w:hideMark/>
          </w:tcPr>
          <w:p w14:paraId="5EB70344"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0,009</w:t>
            </w:r>
          </w:p>
        </w:tc>
        <w:tc>
          <w:tcPr>
            <w:tcW w:w="1440" w:type="dxa"/>
            <w:tcBorders>
              <w:top w:val="nil"/>
              <w:left w:val="nil"/>
              <w:bottom w:val="single" w:sz="4" w:space="0" w:color="auto"/>
              <w:right w:val="single" w:sz="4" w:space="0" w:color="auto"/>
            </w:tcBorders>
            <w:noWrap/>
            <w:vAlign w:val="center"/>
            <w:hideMark/>
          </w:tcPr>
          <w:p w14:paraId="2E053866"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-1,000</w:t>
            </w:r>
          </w:p>
        </w:tc>
        <w:tc>
          <w:tcPr>
            <w:tcW w:w="1320" w:type="dxa"/>
            <w:tcBorders>
              <w:top w:val="nil"/>
              <w:left w:val="nil"/>
              <w:bottom w:val="single" w:sz="4" w:space="0" w:color="auto"/>
              <w:right w:val="single" w:sz="4" w:space="0" w:color="auto"/>
            </w:tcBorders>
            <w:noWrap/>
            <w:vAlign w:val="center"/>
            <w:hideMark/>
          </w:tcPr>
          <w:p w14:paraId="19515BBA"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0,322</w:t>
            </w:r>
          </w:p>
        </w:tc>
      </w:tr>
      <w:tr w:rsidR="002B7B08" w:rsidRPr="00D75094" w14:paraId="3892ED2E" w14:textId="77777777" w:rsidTr="00D624B3">
        <w:trPr>
          <w:trHeight w:val="310"/>
        </w:trPr>
        <w:tc>
          <w:tcPr>
            <w:tcW w:w="1760" w:type="dxa"/>
            <w:tcBorders>
              <w:top w:val="nil"/>
              <w:left w:val="single" w:sz="4" w:space="0" w:color="auto"/>
              <w:bottom w:val="single" w:sz="4" w:space="0" w:color="auto"/>
              <w:right w:val="single" w:sz="4" w:space="0" w:color="auto"/>
            </w:tcBorders>
            <w:noWrap/>
            <w:vAlign w:val="center"/>
            <w:hideMark/>
          </w:tcPr>
          <w:p w14:paraId="55F80928" w14:textId="77777777" w:rsidR="002B7B08" w:rsidRPr="00D75094"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X5</w:t>
            </w:r>
          </w:p>
        </w:tc>
        <w:tc>
          <w:tcPr>
            <w:tcW w:w="1384" w:type="dxa"/>
            <w:tcBorders>
              <w:top w:val="nil"/>
              <w:left w:val="nil"/>
              <w:bottom w:val="single" w:sz="4" w:space="0" w:color="auto"/>
              <w:right w:val="single" w:sz="4" w:space="0" w:color="auto"/>
            </w:tcBorders>
            <w:noWrap/>
            <w:vAlign w:val="center"/>
            <w:hideMark/>
          </w:tcPr>
          <w:p w14:paraId="278435B9"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-0,004</w:t>
            </w:r>
          </w:p>
        </w:tc>
        <w:tc>
          <w:tcPr>
            <w:tcW w:w="1440" w:type="dxa"/>
            <w:tcBorders>
              <w:top w:val="nil"/>
              <w:left w:val="nil"/>
              <w:bottom w:val="single" w:sz="4" w:space="0" w:color="auto"/>
              <w:right w:val="single" w:sz="4" w:space="0" w:color="auto"/>
            </w:tcBorders>
            <w:noWrap/>
            <w:vAlign w:val="center"/>
            <w:hideMark/>
          </w:tcPr>
          <w:p w14:paraId="160DCD28"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0,096</w:t>
            </w:r>
          </w:p>
        </w:tc>
        <w:tc>
          <w:tcPr>
            <w:tcW w:w="1440" w:type="dxa"/>
            <w:tcBorders>
              <w:top w:val="nil"/>
              <w:left w:val="nil"/>
              <w:bottom w:val="single" w:sz="4" w:space="0" w:color="auto"/>
              <w:right w:val="single" w:sz="4" w:space="0" w:color="auto"/>
            </w:tcBorders>
            <w:noWrap/>
            <w:vAlign w:val="center"/>
            <w:hideMark/>
          </w:tcPr>
          <w:p w14:paraId="2A842DEE"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-0,044</w:t>
            </w:r>
          </w:p>
        </w:tc>
        <w:tc>
          <w:tcPr>
            <w:tcW w:w="1320" w:type="dxa"/>
            <w:tcBorders>
              <w:top w:val="nil"/>
              <w:left w:val="nil"/>
              <w:bottom w:val="single" w:sz="4" w:space="0" w:color="auto"/>
              <w:right w:val="single" w:sz="4" w:space="0" w:color="auto"/>
            </w:tcBorders>
            <w:noWrap/>
            <w:vAlign w:val="center"/>
            <w:hideMark/>
          </w:tcPr>
          <w:p w14:paraId="2BE2D85B" w14:textId="77777777" w:rsidR="002B7B08" w:rsidRPr="00D75094"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D75094">
              <w:rPr>
                <w:rFonts w:ascii="Times New Roman" w:eastAsia="Times New Roman" w:hAnsi="Times New Roman" w:cs="Times New Roman"/>
                <w:color w:val="000000"/>
                <w:kern w:val="0"/>
                <w:sz w:val="24"/>
                <w:szCs w:val="24"/>
                <w:lang w:eastAsia="en-ID"/>
                <w14:ligatures w14:val="none"/>
              </w:rPr>
              <w:t>0,964</w:t>
            </w:r>
          </w:p>
        </w:tc>
      </w:tr>
    </w:tbl>
    <w:p w14:paraId="77A1DA8B" w14:textId="77777777" w:rsidR="002B7B08" w:rsidRPr="0053586D" w:rsidRDefault="002B7B08" w:rsidP="00FE4590">
      <w:pPr>
        <w:spacing w:after="0" w:line="480" w:lineRule="auto"/>
        <w:ind w:right="-1"/>
        <w:jc w:val="both"/>
        <w:rPr>
          <w:rFonts w:ascii="Times New Roman" w:hAnsi="Times New Roman" w:cs="Times New Roman"/>
          <w:i/>
          <w:iCs/>
          <w:sz w:val="24"/>
          <w:szCs w:val="24"/>
        </w:rPr>
      </w:pPr>
      <w:proofErr w:type="spellStart"/>
      <w:r w:rsidRPr="00E66835">
        <w:rPr>
          <w:rFonts w:ascii="Times New Roman" w:hAnsi="Times New Roman" w:cs="Times New Roman"/>
          <w:i/>
          <w:iCs/>
          <w:sz w:val="24"/>
          <w:szCs w:val="24"/>
        </w:rPr>
        <w:t>Sumber</w:t>
      </w:r>
      <w:proofErr w:type="spellEnd"/>
      <w:r w:rsidRPr="00E66835">
        <w:rPr>
          <w:rFonts w:ascii="Times New Roman" w:hAnsi="Times New Roman" w:cs="Times New Roman"/>
          <w:i/>
          <w:iCs/>
          <w:sz w:val="24"/>
          <w:szCs w:val="24"/>
        </w:rPr>
        <w:t xml:space="preserve">: </w:t>
      </w:r>
      <w:proofErr w:type="spellStart"/>
      <w:r w:rsidRPr="00E66835">
        <w:rPr>
          <w:rFonts w:ascii="Times New Roman" w:hAnsi="Times New Roman" w:cs="Times New Roman"/>
          <w:i/>
          <w:iCs/>
          <w:sz w:val="24"/>
          <w:szCs w:val="24"/>
        </w:rPr>
        <w:t>Olahan</w:t>
      </w:r>
      <w:proofErr w:type="spellEnd"/>
      <w:r w:rsidRPr="00E66835">
        <w:rPr>
          <w:rFonts w:ascii="Times New Roman" w:hAnsi="Times New Roman" w:cs="Times New Roman"/>
          <w:i/>
          <w:iCs/>
          <w:sz w:val="24"/>
          <w:szCs w:val="24"/>
        </w:rPr>
        <w:t xml:space="preserve"> </w:t>
      </w:r>
      <w:proofErr w:type="spellStart"/>
      <w:r w:rsidRPr="00E66835">
        <w:rPr>
          <w:rFonts w:ascii="Times New Roman" w:hAnsi="Times New Roman" w:cs="Times New Roman"/>
          <w:i/>
          <w:iCs/>
          <w:sz w:val="24"/>
          <w:szCs w:val="24"/>
        </w:rPr>
        <w:t>peneliti</w:t>
      </w:r>
      <w:proofErr w:type="spellEnd"/>
      <w:r w:rsidRPr="00E66835">
        <w:rPr>
          <w:rFonts w:ascii="Times New Roman" w:hAnsi="Times New Roman" w:cs="Times New Roman"/>
          <w:i/>
          <w:iCs/>
          <w:sz w:val="24"/>
          <w:szCs w:val="24"/>
        </w:rPr>
        <w:t>, 2025</w:t>
      </w:r>
    </w:p>
    <w:p w14:paraId="174A08B9" w14:textId="77777777" w:rsidR="002B7B08" w:rsidRDefault="002B7B08" w:rsidP="00FE4590">
      <w:pPr>
        <w:spacing w:after="0" w:line="48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4.15,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E3D6F5C" w14:textId="77777777" w:rsidR="002B7B08"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E14A4A1" wp14:editId="48FC7753">
                <wp:simplePos x="0" y="0"/>
                <wp:positionH relativeFrom="column">
                  <wp:posOffset>424878</wp:posOffset>
                </wp:positionH>
                <wp:positionV relativeFrom="paragraph">
                  <wp:posOffset>10160</wp:posOffset>
                </wp:positionV>
                <wp:extent cx="4173648" cy="271604"/>
                <wp:effectExtent l="0" t="0" r="17780" b="14605"/>
                <wp:wrapNone/>
                <wp:docPr id="989956391" name="Text Box 10"/>
                <wp:cNvGraphicFramePr/>
                <a:graphic xmlns:a="http://schemas.openxmlformats.org/drawingml/2006/main">
                  <a:graphicData uri="http://schemas.microsoft.com/office/word/2010/wordprocessingShape">
                    <wps:wsp>
                      <wps:cNvSpPr txBox="1"/>
                      <wps:spPr>
                        <a:xfrm>
                          <a:off x="0" y="0"/>
                          <a:ext cx="4173648" cy="271604"/>
                        </a:xfrm>
                        <a:prstGeom prst="rect">
                          <a:avLst/>
                        </a:prstGeom>
                        <a:solidFill>
                          <a:schemeClr val="lt1"/>
                        </a:solidFill>
                        <a:ln w="6350">
                          <a:solidFill>
                            <a:prstClr val="black"/>
                          </a:solidFill>
                        </a:ln>
                      </wps:spPr>
                      <wps:txbx>
                        <w:txbxContent>
                          <w:p w14:paraId="3B5B0EE5" w14:textId="77777777" w:rsidR="002B7B08" w:rsidRPr="007C734A" w:rsidRDefault="002B7B08" w:rsidP="002B7B08">
                            <w:pPr>
                              <w:spacing w:after="0" w:line="480" w:lineRule="auto"/>
                              <w:ind w:right="-1"/>
                              <w:jc w:val="both"/>
                              <w:rPr>
                                <w:rFonts w:ascii="Times New Roman" w:hAnsi="Times New Roman" w:cs="Times New Roman"/>
                                <w:b/>
                                <w:bCs/>
                                <w:sz w:val="20"/>
                                <w:szCs w:val="20"/>
                              </w:rPr>
                            </w:pPr>
                            <w:r w:rsidRPr="007C734A">
                              <w:rPr>
                                <w:rFonts w:ascii="Times New Roman" w:hAnsi="Times New Roman" w:cs="Times New Roman"/>
                                <w:b/>
                                <w:bCs/>
                                <w:sz w:val="20"/>
                                <w:szCs w:val="20"/>
                              </w:rPr>
                              <w:t>Y = 0.662– 0.267 (X1) – 0.0243 (X2) – 0.099</w:t>
                            </w:r>
                            <w:r>
                              <w:rPr>
                                <w:rFonts w:ascii="Times New Roman" w:hAnsi="Times New Roman" w:cs="Times New Roman"/>
                                <w:b/>
                                <w:bCs/>
                                <w:sz w:val="20"/>
                                <w:szCs w:val="20"/>
                              </w:rPr>
                              <w:t xml:space="preserve"> </w:t>
                            </w:r>
                            <w:r w:rsidRPr="007C734A">
                              <w:rPr>
                                <w:rFonts w:ascii="Times New Roman" w:hAnsi="Times New Roman" w:cs="Times New Roman"/>
                                <w:b/>
                                <w:bCs/>
                                <w:sz w:val="20"/>
                                <w:szCs w:val="20"/>
                              </w:rPr>
                              <w:t>(X3) – 0.009 (X4) – 0.004 (X5)</w:t>
                            </w:r>
                          </w:p>
                          <w:p w14:paraId="2F572875" w14:textId="77777777" w:rsidR="002B7B08" w:rsidRPr="00BF471A" w:rsidRDefault="002B7B08" w:rsidP="002B7B0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4A4A1" id="Text Box 10" o:spid="_x0000_s1034" type="#_x0000_t202" style="position:absolute;left:0;text-align:left;margin-left:33.45pt;margin-top:.8pt;width:328.65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a9PQIAAIMEAAAOAAAAZHJzL2Uyb0RvYy54bWysVE1v2zAMvQ/YfxB0X2ynbtIZ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" fillcolor="white [3201]" strokeweight=".5pt">
                <v:textbox>
                  <w:txbxContent>
                    <w:p w14:paraId="3B5B0EE5" w14:textId="77777777" w:rsidR="002B7B08" w:rsidRPr="007C734A" w:rsidRDefault="002B7B08" w:rsidP="002B7B08">
                      <w:pPr>
                        <w:spacing w:after="0" w:line="480" w:lineRule="auto"/>
                        <w:ind w:right="-1"/>
                        <w:jc w:val="both"/>
                        <w:rPr>
                          <w:rFonts w:ascii="Times New Roman" w:hAnsi="Times New Roman" w:cs="Times New Roman"/>
                          <w:b/>
                          <w:bCs/>
                          <w:sz w:val="20"/>
                          <w:szCs w:val="20"/>
                        </w:rPr>
                      </w:pPr>
                      <w:r w:rsidRPr="007C734A">
                        <w:rPr>
                          <w:rFonts w:ascii="Times New Roman" w:hAnsi="Times New Roman" w:cs="Times New Roman"/>
                          <w:b/>
                          <w:bCs/>
                          <w:sz w:val="20"/>
                          <w:szCs w:val="20"/>
                        </w:rPr>
                        <w:t>Y = 0.662– 0.267 (X1) – 0.0243 (X2) – 0.099</w:t>
                      </w:r>
                      <w:r>
                        <w:rPr>
                          <w:rFonts w:ascii="Times New Roman" w:hAnsi="Times New Roman" w:cs="Times New Roman"/>
                          <w:b/>
                          <w:bCs/>
                          <w:sz w:val="20"/>
                          <w:szCs w:val="20"/>
                        </w:rPr>
                        <w:t xml:space="preserve"> </w:t>
                      </w:r>
                      <w:r w:rsidRPr="007C734A">
                        <w:rPr>
                          <w:rFonts w:ascii="Times New Roman" w:hAnsi="Times New Roman" w:cs="Times New Roman"/>
                          <w:b/>
                          <w:bCs/>
                          <w:sz w:val="20"/>
                          <w:szCs w:val="20"/>
                        </w:rPr>
                        <w:t>(X3) – 0.009 (X4) – 0.004 (X5)</w:t>
                      </w:r>
                    </w:p>
                    <w:p w14:paraId="2F572875" w14:textId="77777777" w:rsidR="002B7B08" w:rsidRPr="00BF471A" w:rsidRDefault="002B7B08" w:rsidP="002B7B08">
                      <w:pPr>
                        <w:rPr>
                          <w:sz w:val="20"/>
                          <w:szCs w:val="20"/>
                        </w:rPr>
                      </w:pPr>
                    </w:p>
                  </w:txbxContent>
                </v:textbox>
              </v:shape>
            </w:pict>
          </mc:Fallback>
        </mc:AlternateContent>
      </w:r>
    </w:p>
    <w:p w14:paraId="65E5E134" w14:textId="77777777" w:rsidR="002B7B08"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w:t>
      </w:r>
    </w:p>
    <w:p w14:paraId="3EFD7E5A" w14:textId="77777777" w:rsidR="002B7B08" w:rsidRDefault="002B7B08" w:rsidP="00FE4590">
      <w:pPr>
        <w:pStyle w:val="ListParagraph"/>
        <w:numPr>
          <w:ilvl w:val="0"/>
          <w:numId w:val="31"/>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r w:rsidRPr="000106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0,662,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CSR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 xml:space="preserve"> (0),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r w:rsidRPr="00340ADB">
        <w:rPr>
          <w:rFonts w:ascii="Times New Roman" w:hAnsi="Times New Roman" w:cs="Times New Roman"/>
          <w:i/>
          <w:iCs/>
          <w:sz w:val="24"/>
          <w:szCs w:val="24"/>
        </w:rPr>
        <w:t>tax avoidance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0,662.</w:t>
      </w:r>
    </w:p>
    <w:p w14:paraId="1DE52335" w14:textId="77777777" w:rsidR="002B7B08" w:rsidRDefault="002B7B08" w:rsidP="00FE4590">
      <w:pPr>
        <w:pStyle w:val="ListParagraph"/>
        <w:numPr>
          <w:ilvl w:val="0"/>
          <w:numId w:val="31"/>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0106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(X1)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0,267.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r w:rsidRPr="00C93CE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0,267,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w:t>
      </w:r>
    </w:p>
    <w:p w14:paraId="7A8459EE" w14:textId="77777777" w:rsidR="002B7B08" w:rsidRDefault="002B7B08" w:rsidP="00FE4590">
      <w:pPr>
        <w:pStyle w:val="ListParagraph"/>
        <w:numPr>
          <w:ilvl w:val="0"/>
          <w:numId w:val="31"/>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0106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sidRPr="00404934">
        <w:rPr>
          <w:rFonts w:ascii="Times New Roman" w:hAnsi="Times New Roman" w:cs="Times New Roman"/>
          <w:sz w:val="24"/>
          <w:szCs w:val="24"/>
        </w:rPr>
        <w:t>sebesar</w:t>
      </w:r>
      <w:proofErr w:type="spellEnd"/>
      <w:r w:rsidRPr="00404934">
        <w:rPr>
          <w:rFonts w:ascii="Times New Roman" w:hAnsi="Times New Roman" w:cs="Times New Roman"/>
          <w:sz w:val="24"/>
          <w:szCs w:val="24"/>
        </w:rPr>
        <w:t xml:space="preserve"> 0</w:t>
      </w:r>
      <w:r>
        <w:rPr>
          <w:rFonts w:ascii="Times New Roman" w:hAnsi="Times New Roman" w:cs="Times New Roman"/>
          <w:sz w:val="24"/>
          <w:szCs w:val="24"/>
        </w:rPr>
        <w:t>,</w:t>
      </w:r>
      <w:r w:rsidRPr="00404934">
        <w:rPr>
          <w:rFonts w:ascii="Times New Roman" w:hAnsi="Times New Roman" w:cs="Times New Roman"/>
          <w:sz w:val="24"/>
          <w:szCs w:val="24"/>
        </w:rPr>
        <w:t>02</w:t>
      </w:r>
      <w:r>
        <w:rPr>
          <w:rFonts w:ascii="Times New Roman" w:hAnsi="Times New Roman" w:cs="Times New Roman"/>
          <w:sz w:val="24"/>
          <w:szCs w:val="24"/>
        </w:rPr>
        <w:t xml:space="preserve">4.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r w:rsidRPr="00340ADB">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sidRPr="00404934">
        <w:rPr>
          <w:rFonts w:ascii="Times New Roman" w:hAnsi="Times New Roman" w:cs="Times New Roman"/>
          <w:sz w:val="24"/>
          <w:szCs w:val="24"/>
        </w:rPr>
        <w:t>sebesar</w:t>
      </w:r>
      <w:proofErr w:type="spellEnd"/>
      <w:r w:rsidRPr="00404934">
        <w:rPr>
          <w:rFonts w:ascii="Times New Roman" w:hAnsi="Times New Roman" w:cs="Times New Roman"/>
          <w:sz w:val="24"/>
          <w:szCs w:val="24"/>
        </w:rPr>
        <w:t xml:space="preserve"> 0</w:t>
      </w:r>
      <w:r>
        <w:rPr>
          <w:rFonts w:ascii="Times New Roman" w:hAnsi="Times New Roman" w:cs="Times New Roman"/>
          <w:sz w:val="24"/>
          <w:szCs w:val="24"/>
        </w:rPr>
        <w:t>,</w:t>
      </w:r>
      <w:r w:rsidRPr="00404934">
        <w:rPr>
          <w:rFonts w:ascii="Times New Roman" w:hAnsi="Times New Roman" w:cs="Times New Roman"/>
          <w:sz w:val="24"/>
          <w:szCs w:val="24"/>
        </w:rPr>
        <w:t>024</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w:t>
      </w:r>
    </w:p>
    <w:p w14:paraId="427AE9B6" w14:textId="77777777" w:rsidR="002B7B08" w:rsidRDefault="002B7B08" w:rsidP="00FE4590">
      <w:pPr>
        <w:pStyle w:val="ListParagraph"/>
        <w:numPr>
          <w:ilvl w:val="0"/>
          <w:numId w:val="31"/>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0106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(X3)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404934">
        <w:rPr>
          <w:rFonts w:ascii="Times New Roman" w:hAnsi="Times New Roman" w:cs="Times New Roman"/>
          <w:sz w:val="24"/>
          <w:szCs w:val="24"/>
        </w:rPr>
        <w:t>0</w:t>
      </w:r>
      <w:r>
        <w:rPr>
          <w:rFonts w:ascii="Times New Roman" w:hAnsi="Times New Roman" w:cs="Times New Roman"/>
          <w:sz w:val="24"/>
          <w:szCs w:val="24"/>
        </w:rPr>
        <w:t>,</w:t>
      </w:r>
      <w:r w:rsidRPr="00404934">
        <w:rPr>
          <w:rFonts w:ascii="Times New Roman" w:hAnsi="Times New Roman" w:cs="Times New Roman"/>
          <w:sz w:val="24"/>
          <w:szCs w:val="24"/>
        </w:rPr>
        <w:t>099</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r w:rsidRPr="00340ADB">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404934">
        <w:rPr>
          <w:rFonts w:ascii="Times New Roman" w:hAnsi="Times New Roman" w:cs="Times New Roman"/>
          <w:sz w:val="24"/>
          <w:szCs w:val="24"/>
        </w:rPr>
        <w:t>0</w:t>
      </w:r>
      <w:r>
        <w:rPr>
          <w:rFonts w:ascii="Times New Roman" w:hAnsi="Times New Roman" w:cs="Times New Roman"/>
          <w:sz w:val="24"/>
          <w:szCs w:val="24"/>
        </w:rPr>
        <w:t>,</w:t>
      </w:r>
      <w:r w:rsidRPr="00404934">
        <w:rPr>
          <w:rFonts w:ascii="Times New Roman" w:hAnsi="Times New Roman" w:cs="Times New Roman"/>
          <w:sz w:val="24"/>
          <w:szCs w:val="24"/>
        </w:rPr>
        <w:t>099</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w:t>
      </w:r>
    </w:p>
    <w:p w14:paraId="0064B47A" w14:textId="77777777" w:rsidR="002B7B08" w:rsidRDefault="002B7B08" w:rsidP="00FE4590">
      <w:pPr>
        <w:pStyle w:val="ListParagraph"/>
        <w:numPr>
          <w:ilvl w:val="0"/>
          <w:numId w:val="31"/>
        </w:numPr>
        <w:spacing w:after="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0106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(X4)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404934">
        <w:rPr>
          <w:rFonts w:ascii="Times New Roman" w:hAnsi="Times New Roman" w:cs="Times New Roman"/>
          <w:sz w:val="24"/>
          <w:szCs w:val="24"/>
        </w:rPr>
        <w:t>0</w:t>
      </w:r>
      <w:r>
        <w:rPr>
          <w:rFonts w:ascii="Times New Roman" w:hAnsi="Times New Roman" w:cs="Times New Roman"/>
          <w:sz w:val="24"/>
          <w:szCs w:val="24"/>
        </w:rPr>
        <w:t>,</w:t>
      </w:r>
      <w:r w:rsidRPr="00404934">
        <w:rPr>
          <w:rFonts w:ascii="Times New Roman" w:hAnsi="Times New Roman" w:cs="Times New Roman"/>
          <w:sz w:val="24"/>
          <w:szCs w:val="24"/>
        </w:rPr>
        <w:t>00</w:t>
      </w:r>
      <w:r>
        <w:rPr>
          <w:rFonts w:ascii="Times New Roman" w:hAnsi="Times New Roman" w:cs="Times New Roman"/>
          <w:sz w:val="24"/>
          <w:szCs w:val="24"/>
        </w:rPr>
        <w:t xml:space="preserve">9.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r w:rsidRPr="00340ADB">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404934">
        <w:rPr>
          <w:rFonts w:ascii="Times New Roman" w:hAnsi="Times New Roman" w:cs="Times New Roman"/>
          <w:sz w:val="24"/>
          <w:szCs w:val="24"/>
        </w:rPr>
        <w:t>0</w:t>
      </w:r>
      <w:r>
        <w:rPr>
          <w:rFonts w:ascii="Times New Roman" w:hAnsi="Times New Roman" w:cs="Times New Roman"/>
          <w:sz w:val="24"/>
          <w:szCs w:val="24"/>
        </w:rPr>
        <w:t>,</w:t>
      </w:r>
      <w:r w:rsidRPr="00404934">
        <w:rPr>
          <w:rFonts w:ascii="Times New Roman" w:hAnsi="Times New Roman" w:cs="Times New Roman"/>
          <w:sz w:val="24"/>
          <w:szCs w:val="24"/>
        </w:rPr>
        <w:t>009</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w:t>
      </w:r>
    </w:p>
    <w:p w14:paraId="326C5921" w14:textId="77777777" w:rsidR="002B7B08" w:rsidRPr="000C7877" w:rsidRDefault="002B7B08" w:rsidP="00FE4590">
      <w:pPr>
        <w:pStyle w:val="ListParagraph"/>
        <w:numPr>
          <w:ilvl w:val="0"/>
          <w:numId w:val="31"/>
        </w:numPr>
        <w:spacing w:after="20"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r w:rsidRPr="000C7877">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0106B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r w:rsidRPr="000C7877">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(X5)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404934">
        <w:rPr>
          <w:rFonts w:ascii="Times New Roman" w:hAnsi="Times New Roman" w:cs="Times New Roman"/>
          <w:sz w:val="24"/>
          <w:szCs w:val="24"/>
        </w:rPr>
        <w:t>0</w:t>
      </w:r>
      <w:r>
        <w:rPr>
          <w:rFonts w:ascii="Times New Roman" w:hAnsi="Times New Roman" w:cs="Times New Roman"/>
          <w:sz w:val="24"/>
          <w:szCs w:val="24"/>
        </w:rPr>
        <w:t>,</w:t>
      </w:r>
      <w:r w:rsidRPr="00404934">
        <w:rPr>
          <w:rFonts w:ascii="Times New Roman" w:hAnsi="Times New Roman" w:cs="Times New Roman"/>
          <w:sz w:val="24"/>
          <w:szCs w:val="24"/>
        </w:rPr>
        <w:t>004</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r w:rsidRPr="000C7877">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di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menurunkan</w:t>
      </w:r>
      <w:proofErr w:type="spellEnd"/>
      <w:r>
        <w:rPr>
          <w:rFonts w:ascii="Times New Roman" w:hAnsi="Times New Roman" w:cs="Times New Roman"/>
          <w:sz w:val="24"/>
          <w:szCs w:val="24"/>
        </w:rPr>
        <w:t xml:space="preserve"> </w:t>
      </w:r>
      <w:r w:rsidRPr="00340ADB">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Pr="00404934">
        <w:rPr>
          <w:rFonts w:ascii="Times New Roman" w:hAnsi="Times New Roman" w:cs="Times New Roman"/>
          <w:sz w:val="24"/>
          <w:szCs w:val="24"/>
        </w:rPr>
        <w:t>0</w:t>
      </w:r>
      <w:r>
        <w:rPr>
          <w:rFonts w:ascii="Times New Roman" w:hAnsi="Times New Roman" w:cs="Times New Roman"/>
          <w:sz w:val="24"/>
          <w:szCs w:val="24"/>
        </w:rPr>
        <w:t>,</w:t>
      </w:r>
      <w:r w:rsidRPr="00404934">
        <w:rPr>
          <w:rFonts w:ascii="Times New Roman" w:hAnsi="Times New Roman" w:cs="Times New Roman"/>
          <w:sz w:val="24"/>
          <w:szCs w:val="24"/>
        </w:rPr>
        <w:t>004</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w:t>
      </w:r>
    </w:p>
    <w:p w14:paraId="01A4124C" w14:textId="77777777" w:rsidR="002B7B08" w:rsidRPr="00444D38" w:rsidRDefault="002B7B08" w:rsidP="00FE4590">
      <w:pPr>
        <w:pStyle w:val="Heading3"/>
        <w:numPr>
          <w:ilvl w:val="2"/>
          <w:numId w:val="62"/>
        </w:numPr>
        <w:spacing w:line="480" w:lineRule="auto"/>
        <w:ind w:left="567" w:hanging="567"/>
      </w:pPr>
      <w:bookmarkStart w:id="248" w:name="_Toc217248574"/>
      <w:bookmarkStart w:id="249" w:name="_Toc217330776"/>
      <w:r w:rsidRPr="00444D38">
        <w:t xml:space="preserve">Uji </w:t>
      </w:r>
      <w:proofErr w:type="spellStart"/>
      <w:r w:rsidRPr="00444D38">
        <w:t>Hipotesis</w:t>
      </w:r>
      <w:bookmarkEnd w:id="248"/>
      <w:bookmarkEnd w:id="249"/>
      <w:proofErr w:type="spellEnd"/>
    </w:p>
    <w:p w14:paraId="0E5E9E2B" w14:textId="77777777" w:rsidR="002B7B08" w:rsidRPr="00444D38" w:rsidRDefault="002B7B08" w:rsidP="00FE4590">
      <w:pPr>
        <w:pStyle w:val="Sub425"/>
        <w:spacing w:line="480" w:lineRule="auto"/>
        <w:ind w:left="567" w:hanging="567"/>
      </w:pPr>
      <w:r w:rsidRPr="00444D38">
        <w:t xml:space="preserve">Uji R2 (Uji </w:t>
      </w:r>
      <w:proofErr w:type="spellStart"/>
      <w:r w:rsidRPr="00444D38">
        <w:t>Koefisien</w:t>
      </w:r>
      <w:proofErr w:type="spellEnd"/>
      <w:r w:rsidRPr="00444D38">
        <w:t xml:space="preserve"> </w:t>
      </w:r>
      <w:proofErr w:type="spellStart"/>
      <w:r w:rsidRPr="00444D38">
        <w:t>Determinasi</w:t>
      </w:r>
      <w:proofErr w:type="spellEnd"/>
      <w:r w:rsidRPr="00444D38">
        <w:t>)</w:t>
      </w:r>
    </w:p>
    <w:p w14:paraId="5EE67FB5" w14:textId="77777777" w:rsidR="002B7B08"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oleh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R2. Hasil uji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0C7877">
        <w:rPr>
          <w:rFonts w:ascii="Times New Roman" w:hAnsi="Times New Roman" w:cs="Times New Roman"/>
          <w:i/>
          <w:iCs/>
          <w:sz w:val="24"/>
          <w:szCs w:val="24"/>
        </w:rPr>
        <w:t>common effect model</w:t>
      </w:r>
      <w:r>
        <w:rPr>
          <w:rFonts w:ascii="Times New Roman" w:hAnsi="Times New Roman" w:cs="Times New Roman"/>
          <w:sz w:val="24"/>
          <w:szCs w:val="24"/>
        </w:rPr>
        <w:t xml:space="preserve"> (CEM)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4.16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BBE2EEA" w14:textId="398AF084" w:rsidR="002B7B08" w:rsidRPr="00A01833" w:rsidRDefault="002B7B08" w:rsidP="00FB1BB6">
      <w:pPr>
        <w:pStyle w:val="Caption"/>
        <w:spacing w:after="0" w:line="480" w:lineRule="auto"/>
        <w:jc w:val="center"/>
        <w:rPr>
          <w:rFonts w:ascii="Times New Roman" w:hAnsi="Times New Roman" w:cs="Times New Roman"/>
          <w:b w:val="0"/>
          <w:bCs w:val="0"/>
          <w:color w:val="auto"/>
          <w:sz w:val="24"/>
          <w:szCs w:val="24"/>
        </w:rPr>
      </w:pPr>
      <w:bookmarkStart w:id="250" w:name="_Toc217402920"/>
      <w:r w:rsidRPr="00A01833">
        <w:rPr>
          <w:rFonts w:ascii="Times New Roman" w:hAnsi="Times New Roman" w:cs="Times New Roman"/>
          <w:color w:val="auto"/>
          <w:sz w:val="24"/>
          <w:szCs w:val="24"/>
        </w:rPr>
        <w:t xml:space="preserve">Tabel 4. </w:t>
      </w:r>
      <w:r w:rsidRPr="00A01833">
        <w:rPr>
          <w:rFonts w:ascii="Times New Roman" w:hAnsi="Times New Roman" w:cs="Times New Roman"/>
          <w:color w:val="auto"/>
          <w:sz w:val="24"/>
          <w:szCs w:val="24"/>
        </w:rPr>
        <w:fldChar w:fldCharType="begin"/>
      </w:r>
      <w:r w:rsidRPr="00A01833">
        <w:rPr>
          <w:rFonts w:ascii="Times New Roman" w:hAnsi="Times New Roman" w:cs="Times New Roman"/>
          <w:color w:val="auto"/>
          <w:sz w:val="24"/>
          <w:szCs w:val="24"/>
        </w:rPr>
        <w:instrText xml:space="preserve"> SEQ Tabel_4. \* ARABIC </w:instrText>
      </w:r>
      <w:r w:rsidRPr="00A0183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10</w:t>
      </w:r>
      <w:r w:rsidRPr="00A01833">
        <w:rPr>
          <w:rFonts w:ascii="Times New Roman" w:hAnsi="Times New Roman" w:cs="Times New Roman"/>
          <w:color w:val="auto"/>
          <w:sz w:val="24"/>
          <w:szCs w:val="24"/>
        </w:rPr>
        <w:fldChar w:fldCharType="end"/>
      </w:r>
      <w:r w:rsidRPr="00A01833">
        <w:rPr>
          <w:rFonts w:ascii="Times New Roman" w:hAnsi="Times New Roman" w:cs="Times New Roman"/>
          <w:color w:val="auto"/>
          <w:sz w:val="24"/>
          <w:szCs w:val="24"/>
        </w:rPr>
        <w:t xml:space="preserve"> Hasil Uji R2 (Uji </w:t>
      </w:r>
      <w:proofErr w:type="spellStart"/>
      <w:r w:rsidRPr="00A01833">
        <w:rPr>
          <w:rFonts w:ascii="Times New Roman" w:hAnsi="Times New Roman" w:cs="Times New Roman"/>
          <w:color w:val="auto"/>
          <w:sz w:val="24"/>
          <w:szCs w:val="24"/>
        </w:rPr>
        <w:t>Koefisien</w:t>
      </w:r>
      <w:proofErr w:type="spellEnd"/>
      <w:r w:rsidRPr="00A01833">
        <w:rPr>
          <w:rFonts w:ascii="Times New Roman" w:hAnsi="Times New Roman" w:cs="Times New Roman"/>
          <w:color w:val="auto"/>
          <w:sz w:val="24"/>
          <w:szCs w:val="24"/>
        </w:rPr>
        <w:t xml:space="preserve"> </w:t>
      </w:r>
      <w:proofErr w:type="spellStart"/>
      <w:r w:rsidRPr="00A01833">
        <w:rPr>
          <w:rFonts w:ascii="Times New Roman" w:hAnsi="Times New Roman" w:cs="Times New Roman"/>
          <w:color w:val="auto"/>
          <w:sz w:val="24"/>
          <w:szCs w:val="24"/>
        </w:rPr>
        <w:t>Determinasi</w:t>
      </w:r>
      <w:proofErr w:type="spellEnd"/>
      <w:r w:rsidRPr="00A01833">
        <w:rPr>
          <w:rFonts w:ascii="Times New Roman" w:hAnsi="Times New Roman" w:cs="Times New Roman"/>
          <w:color w:val="auto"/>
          <w:sz w:val="24"/>
          <w:szCs w:val="24"/>
        </w:rPr>
        <w:t>)</w:t>
      </w:r>
      <w:bookmarkEnd w:id="250"/>
    </w:p>
    <w:tbl>
      <w:tblPr>
        <w:tblW w:w="8280" w:type="dxa"/>
        <w:tblInd w:w="113" w:type="dxa"/>
        <w:tblLook w:val="04A0" w:firstRow="1" w:lastRow="0" w:firstColumn="1" w:lastColumn="0" w:noHBand="0" w:noVBand="1"/>
      </w:tblPr>
      <w:tblGrid>
        <w:gridCol w:w="2400"/>
        <w:gridCol w:w="1540"/>
        <w:gridCol w:w="2740"/>
        <w:gridCol w:w="1600"/>
      </w:tblGrid>
      <w:tr w:rsidR="002B7B08" w:rsidRPr="000C7877" w14:paraId="430688AA" w14:textId="77777777" w:rsidTr="000C7877">
        <w:trPr>
          <w:trHeight w:val="310"/>
        </w:trPr>
        <w:tc>
          <w:tcPr>
            <w:tcW w:w="2400" w:type="dxa"/>
            <w:tcBorders>
              <w:top w:val="single" w:sz="4" w:space="0" w:color="auto"/>
              <w:left w:val="single" w:sz="4" w:space="0" w:color="auto"/>
              <w:bottom w:val="single" w:sz="4" w:space="0" w:color="auto"/>
              <w:right w:val="single" w:sz="4" w:space="0" w:color="auto"/>
            </w:tcBorders>
            <w:noWrap/>
            <w:vAlign w:val="bottom"/>
            <w:hideMark/>
          </w:tcPr>
          <w:p w14:paraId="5A1A953B"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R-squared</w:t>
            </w:r>
          </w:p>
        </w:tc>
        <w:tc>
          <w:tcPr>
            <w:tcW w:w="1540" w:type="dxa"/>
            <w:tcBorders>
              <w:top w:val="single" w:sz="4" w:space="0" w:color="auto"/>
              <w:left w:val="nil"/>
              <w:bottom w:val="single" w:sz="4" w:space="0" w:color="auto"/>
              <w:right w:val="single" w:sz="4" w:space="0" w:color="auto"/>
            </w:tcBorders>
            <w:noWrap/>
            <w:vAlign w:val="bottom"/>
            <w:hideMark/>
          </w:tcPr>
          <w:p w14:paraId="48DBEA8D"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0,204</w:t>
            </w:r>
          </w:p>
        </w:tc>
        <w:tc>
          <w:tcPr>
            <w:tcW w:w="2740" w:type="dxa"/>
            <w:tcBorders>
              <w:top w:val="single" w:sz="4" w:space="0" w:color="auto"/>
              <w:left w:val="nil"/>
              <w:bottom w:val="single" w:sz="4" w:space="0" w:color="auto"/>
              <w:right w:val="single" w:sz="4" w:space="0" w:color="auto"/>
            </w:tcBorders>
            <w:noWrap/>
            <w:vAlign w:val="bottom"/>
            <w:hideMark/>
          </w:tcPr>
          <w:p w14:paraId="37C1EF33"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Mean dependent var</w:t>
            </w:r>
          </w:p>
        </w:tc>
        <w:tc>
          <w:tcPr>
            <w:tcW w:w="1600" w:type="dxa"/>
            <w:tcBorders>
              <w:top w:val="single" w:sz="4" w:space="0" w:color="auto"/>
              <w:left w:val="nil"/>
              <w:bottom w:val="single" w:sz="4" w:space="0" w:color="auto"/>
              <w:right w:val="single" w:sz="4" w:space="0" w:color="auto"/>
            </w:tcBorders>
            <w:noWrap/>
            <w:vAlign w:val="bottom"/>
            <w:hideMark/>
          </w:tcPr>
          <w:p w14:paraId="26025869"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0,227</w:t>
            </w:r>
          </w:p>
        </w:tc>
      </w:tr>
      <w:tr w:rsidR="002B7B08" w:rsidRPr="000C7877" w14:paraId="002ABCBB" w14:textId="77777777" w:rsidTr="000C7877">
        <w:trPr>
          <w:trHeight w:val="310"/>
        </w:trPr>
        <w:tc>
          <w:tcPr>
            <w:tcW w:w="2400" w:type="dxa"/>
            <w:tcBorders>
              <w:top w:val="nil"/>
              <w:left w:val="single" w:sz="4" w:space="0" w:color="auto"/>
              <w:bottom w:val="single" w:sz="4" w:space="0" w:color="auto"/>
              <w:right w:val="single" w:sz="4" w:space="0" w:color="auto"/>
            </w:tcBorders>
            <w:noWrap/>
            <w:vAlign w:val="bottom"/>
            <w:hideMark/>
          </w:tcPr>
          <w:p w14:paraId="6CB5B766"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Adjusted R-squared</w:t>
            </w:r>
          </w:p>
        </w:tc>
        <w:tc>
          <w:tcPr>
            <w:tcW w:w="1540" w:type="dxa"/>
            <w:tcBorders>
              <w:top w:val="nil"/>
              <w:left w:val="nil"/>
              <w:bottom w:val="single" w:sz="4" w:space="0" w:color="auto"/>
              <w:right w:val="single" w:sz="4" w:space="0" w:color="auto"/>
            </w:tcBorders>
            <w:noWrap/>
            <w:vAlign w:val="bottom"/>
            <w:hideMark/>
          </w:tcPr>
          <w:p w14:paraId="1249B580"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0,124</w:t>
            </w:r>
          </w:p>
        </w:tc>
        <w:tc>
          <w:tcPr>
            <w:tcW w:w="2740" w:type="dxa"/>
            <w:tcBorders>
              <w:top w:val="nil"/>
              <w:left w:val="nil"/>
              <w:bottom w:val="single" w:sz="4" w:space="0" w:color="auto"/>
              <w:right w:val="single" w:sz="4" w:space="0" w:color="auto"/>
            </w:tcBorders>
            <w:noWrap/>
            <w:vAlign w:val="bottom"/>
            <w:hideMark/>
          </w:tcPr>
          <w:p w14:paraId="30C4A347"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S.D. dependent var</w:t>
            </w:r>
          </w:p>
        </w:tc>
        <w:tc>
          <w:tcPr>
            <w:tcW w:w="1600" w:type="dxa"/>
            <w:tcBorders>
              <w:top w:val="nil"/>
              <w:left w:val="nil"/>
              <w:bottom w:val="single" w:sz="4" w:space="0" w:color="auto"/>
              <w:right w:val="single" w:sz="4" w:space="0" w:color="auto"/>
            </w:tcBorders>
            <w:noWrap/>
            <w:vAlign w:val="bottom"/>
            <w:hideMark/>
          </w:tcPr>
          <w:p w14:paraId="02B8A1FB"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0,114</w:t>
            </w:r>
          </w:p>
        </w:tc>
      </w:tr>
      <w:tr w:rsidR="002B7B08" w:rsidRPr="000C7877" w14:paraId="3765EAC0" w14:textId="77777777" w:rsidTr="000C7877">
        <w:trPr>
          <w:trHeight w:val="310"/>
        </w:trPr>
        <w:tc>
          <w:tcPr>
            <w:tcW w:w="2400" w:type="dxa"/>
            <w:tcBorders>
              <w:top w:val="nil"/>
              <w:left w:val="single" w:sz="4" w:space="0" w:color="auto"/>
              <w:bottom w:val="single" w:sz="4" w:space="0" w:color="auto"/>
              <w:right w:val="single" w:sz="4" w:space="0" w:color="auto"/>
            </w:tcBorders>
            <w:noWrap/>
            <w:vAlign w:val="bottom"/>
            <w:hideMark/>
          </w:tcPr>
          <w:p w14:paraId="0296FB4D"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S.E. of regression</w:t>
            </w:r>
          </w:p>
        </w:tc>
        <w:tc>
          <w:tcPr>
            <w:tcW w:w="1540" w:type="dxa"/>
            <w:tcBorders>
              <w:top w:val="nil"/>
              <w:left w:val="nil"/>
              <w:bottom w:val="single" w:sz="4" w:space="0" w:color="auto"/>
              <w:right w:val="single" w:sz="4" w:space="0" w:color="auto"/>
            </w:tcBorders>
            <w:noWrap/>
            <w:vAlign w:val="bottom"/>
            <w:hideMark/>
          </w:tcPr>
          <w:p w14:paraId="75336745"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0,107</w:t>
            </w:r>
          </w:p>
        </w:tc>
        <w:tc>
          <w:tcPr>
            <w:tcW w:w="2740" w:type="dxa"/>
            <w:tcBorders>
              <w:top w:val="nil"/>
              <w:left w:val="nil"/>
              <w:bottom w:val="single" w:sz="4" w:space="0" w:color="auto"/>
              <w:right w:val="single" w:sz="4" w:space="0" w:color="auto"/>
            </w:tcBorders>
            <w:noWrap/>
            <w:vAlign w:val="bottom"/>
            <w:hideMark/>
          </w:tcPr>
          <w:p w14:paraId="500DBBC2"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Akaike info criterion</w:t>
            </w:r>
          </w:p>
        </w:tc>
        <w:tc>
          <w:tcPr>
            <w:tcW w:w="1600" w:type="dxa"/>
            <w:tcBorders>
              <w:top w:val="nil"/>
              <w:left w:val="nil"/>
              <w:bottom w:val="single" w:sz="4" w:space="0" w:color="auto"/>
              <w:right w:val="single" w:sz="4" w:space="0" w:color="auto"/>
            </w:tcBorders>
            <w:noWrap/>
            <w:vAlign w:val="bottom"/>
            <w:hideMark/>
          </w:tcPr>
          <w:p w14:paraId="39E8EA01"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-1,52</w:t>
            </w:r>
          </w:p>
        </w:tc>
      </w:tr>
      <w:tr w:rsidR="002B7B08" w:rsidRPr="000C7877" w14:paraId="3EBD414D" w14:textId="77777777" w:rsidTr="000C7877">
        <w:trPr>
          <w:trHeight w:val="310"/>
        </w:trPr>
        <w:tc>
          <w:tcPr>
            <w:tcW w:w="2400" w:type="dxa"/>
            <w:tcBorders>
              <w:top w:val="nil"/>
              <w:left w:val="single" w:sz="4" w:space="0" w:color="auto"/>
              <w:bottom w:val="single" w:sz="4" w:space="0" w:color="auto"/>
              <w:right w:val="single" w:sz="4" w:space="0" w:color="auto"/>
            </w:tcBorders>
            <w:noWrap/>
            <w:vAlign w:val="bottom"/>
            <w:hideMark/>
          </w:tcPr>
          <w:p w14:paraId="5BEB9F0A"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Sum squared resid</w:t>
            </w:r>
          </w:p>
        </w:tc>
        <w:tc>
          <w:tcPr>
            <w:tcW w:w="1540" w:type="dxa"/>
            <w:tcBorders>
              <w:top w:val="nil"/>
              <w:left w:val="nil"/>
              <w:bottom w:val="single" w:sz="4" w:space="0" w:color="auto"/>
              <w:right w:val="single" w:sz="4" w:space="0" w:color="auto"/>
            </w:tcBorders>
            <w:noWrap/>
            <w:vAlign w:val="bottom"/>
            <w:hideMark/>
          </w:tcPr>
          <w:p w14:paraId="794133EC"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0,578</w:t>
            </w:r>
          </w:p>
        </w:tc>
        <w:tc>
          <w:tcPr>
            <w:tcW w:w="2740" w:type="dxa"/>
            <w:tcBorders>
              <w:top w:val="nil"/>
              <w:left w:val="nil"/>
              <w:bottom w:val="single" w:sz="4" w:space="0" w:color="auto"/>
              <w:right w:val="single" w:sz="4" w:space="0" w:color="auto"/>
            </w:tcBorders>
            <w:noWrap/>
            <w:vAlign w:val="bottom"/>
            <w:hideMark/>
          </w:tcPr>
          <w:p w14:paraId="5571D726"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Schwarz criterion</w:t>
            </w:r>
          </w:p>
        </w:tc>
        <w:tc>
          <w:tcPr>
            <w:tcW w:w="1600" w:type="dxa"/>
            <w:tcBorders>
              <w:top w:val="nil"/>
              <w:left w:val="nil"/>
              <w:bottom w:val="single" w:sz="4" w:space="0" w:color="auto"/>
              <w:right w:val="single" w:sz="4" w:space="0" w:color="auto"/>
            </w:tcBorders>
            <w:noWrap/>
            <w:vAlign w:val="bottom"/>
            <w:hideMark/>
          </w:tcPr>
          <w:p w14:paraId="0B57B4BC"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-1,303</w:t>
            </w:r>
          </w:p>
        </w:tc>
      </w:tr>
      <w:tr w:rsidR="002B7B08" w:rsidRPr="000C7877" w14:paraId="71BE7B65" w14:textId="77777777" w:rsidTr="000C7877">
        <w:trPr>
          <w:trHeight w:val="310"/>
        </w:trPr>
        <w:tc>
          <w:tcPr>
            <w:tcW w:w="2400" w:type="dxa"/>
            <w:tcBorders>
              <w:top w:val="nil"/>
              <w:left w:val="single" w:sz="4" w:space="0" w:color="auto"/>
              <w:bottom w:val="single" w:sz="4" w:space="0" w:color="auto"/>
              <w:right w:val="single" w:sz="4" w:space="0" w:color="auto"/>
            </w:tcBorders>
            <w:noWrap/>
            <w:vAlign w:val="bottom"/>
            <w:hideMark/>
          </w:tcPr>
          <w:p w14:paraId="7D7EF8DE"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Log likelihood</w:t>
            </w:r>
          </w:p>
        </w:tc>
        <w:tc>
          <w:tcPr>
            <w:tcW w:w="1540" w:type="dxa"/>
            <w:tcBorders>
              <w:top w:val="nil"/>
              <w:left w:val="nil"/>
              <w:bottom w:val="single" w:sz="4" w:space="0" w:color="auto"/>
              <w:right w:val="single" w:sz="4" w:space="0" w:color="auto"/>
            </w:tcBorders>
            <w:noWrap/>
            <w:vAlign w:val="bottom"/>
            <w:hideMark/>
          </w:tcPr>
          <w:p w14:paraId="0B1E4AF2"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48,582</w:t>
            </w:r>
          </w:p>
        </w:tc>
        <w:tc>
          <w:tcPr>
            <w:tcW w:w="2740" w:type="dxa"/>
            <w:tcBorders>
              <w:top w:val="nil"/>
              <w:left w:val="nil"/>
              <w:bottom w:val="single" w:sz="4" w:space="0" w:color="auto"/>
              <w:right w:val="single" w:sz="4" w:space="0" w:color="auto"/>
            </w:tcBorders>
            <w:noWrap/>
            <w:vAlign w:val="bottom"/>
            <w:hideMark/>
          </w:tcPr>
          <w:p w14:paraId="242DE7C7"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 xml:space="preserve">Hannan-Quinn </w:t>
            </w:r>
            <w:proofErr w:type="spellStart"/>
            <w:r w:rsidRPr="000C7877">
              <w:rPr>
                <w:rFonts w:ascii="Times New Roman" w:eastAsia="Times New Roman" w:hAnsi="Times New Roman" w:cs="Times New Roman"/>
                <w:color w:val="000000"/>
                <w:kern w:val="0"/>
                <w:sz w:val="24"/>
                <w:szCs w:val="24"/>
                <w:lang w:eastAsia="en-ID"/>
                <w14:ligatures w14:val="none"/>
              </w:rPr>
              <w:t>criter</w:t>
            </w:r>
            <w:proofErr w:type="spellEnd"/>
            <w:r w:rsidRPr="000C7877">
              <w:rPr>
                <w:rFonts w:ascii="Times New Roman" w:eastAsia="Times New Roman" w:hAnsi="Times New Roman" w:cs="Times New Roman"/>
                <w:color w:val="000000"/>
                <w:kern w:val="0"/>
                <w:sz w:val="24"/>
                <w:szCs w:val="24"/>
                <w:lang w:eastAsia="en-ID"/>
                <w14:ligatures w14:val="none"/>
              </w:rPr>
              <w:t>.</w:t>
            </w:r>
          </w:p>
        </w:tc>
        <w:tc>
          <w:tcPr>
            <w:tcW w:w="1600" w:type="dxa"/>
            <w:tcBorders>
              <w:top w:val="nil"/>
              <w:left w:val="nil"/>
              <w:bottom w:val="single" w:sz="4" w:space="0" w:color="auto"/>
              <w:right w:val="single" w:sz="4" w:space="0" w:color="auto"/>
            </w:tcBorders>
            <w:noWrap/>
            <w:vAlign w:val="bottom"/>
            <w:hideMark/>
          </w:tcPr>
          <w:p w14:paraId="10218A2C"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-1,436</w:t>
            </w:r>
          </w:p>
        </w:tc>
      </w:tr>
      <w:tr w:rsidR="002B7B08" w:rsidRPr="000C7877" w14:paraId="798A8FEB" w14:textId="77777777" w:rsidTr="000C7877">
        <w:trPr>
          <w:trHeight w:val="310"/>
        </w:trPr>
        <w:tc>
          <w:tcPr>
            <w:tcW w:w="2400" w:type="dxa"/>
            <w:tcBorders>
              <w:top w:val="nil"/>
              <w:left w:val="single" w:sz="4" w:space="0" w:color="auto"/>
              <w:bottom w:val="single" w:sz="4" w:space="0" w:color="auto"/>
              <w:right w:val="single" w:sz="4" w:space="0" w:color="auto"/>
            </w:tcBorders>
            <w:noWrap/>
            <w:vAlign w:val="bottom"/>
            <w:hideMark/>
          </w:tcPr>
          <w:p w14:paraId="3390C17C"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F-statistic</w:t>
            </w:r>
          </w:p>
        </w:tc>
        <w:tc>
          <w:tcPr>
            <w:tcW w:w="1540" w:type="dxa"/>
            <w:tcBorders>
              <w:top w:val="nil"/>
              <w:left w:val="nil"/>
              <w:bottom w:val="single" w:sz="4" w:space="0" w:color="auto"/>
              <w:right w:val="single" w:sz="4" w:space="0" w:color="auto"/>
            </w:tcBorders>
            <w:noWrap/>
            <w:vAlign w:val="bottom"/>
            <w:hideMark/>
          </w:tcPr>
          <w:p w14:paraId="535B8C2F"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2,569</w:t>
            </w:r>
          </w:p>
        </w:tc>
        <w:tc>
          <w:tcPr>
            <w:tcW w:w="2740" w:type="dxa"/>
            <w:tcBorders>
              <w:top w:val="nil"/>
              <w:left w:val="nil"/>
              <w:bottom w:val="single" w:sz="4" w:space="0" w:color="auto"/>
              <w:right w:val="single" w:sz="4" w:space="0" w:color="auto"/>
            </w:tcBorders>
            <w:noWrap/>
            <w:vAlign w:val="bottom"/>
            <w:hideMark/>
          </w:tcPr>
          <w:p w14:paraId="7A1DD49E"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Durbin-Watson stat</w:t>
            </w:r>
          </w:p>
        </w:tc>
        <w:tc>
          <w:tcPr>
            <w:tcW w:w="1600" w:type="dxa"/>
            <w:tcBorders>
              <w:top w:val="nil"/>
              <w:left w:val="nil"/>
              <w:bottom w:val="single" w:sz="4" w:space="0" w:color="auto"/>
              <w:right w:val="single" w:sz="4" w:space="0" w:color="auto"/>
            </w:tcBorders>
            <w:noWrap/>
            <w:vAlign w:val="bottom"/>
            <w:hideMark/>
          </w:tcPr>
          <w:p w14:paraId="6572A0AA"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2,655</w:t>
            </w:r>
          </w:p>
        </w:tc>
      </w:tr>
      <w:tr w:rsidR="002B7B08" w:rsidRPr="000C7877" w14:paraId="616A2048" w14:textId="77777777" w:rsidTr="000C7877">
        <w:trPr>
          <w:trHeight w:val="310"/>
        </w:trPr>
        <w:tc>
          <w:tcPr>
            <w:tcW w:w="2400" w:type="dxa"/>
            <w:tcBorders>
              <w:top w:val="nil"/>
              <w:left w:val="single" w:sz="4" w:space="0" w:color="auto"/>
              <w:bottom w:val="single" w:sz="4" w:space="0" w:color="auto"/>
              <w:right w:val="single" w:sz="4" w:space="0" w:color="auto"/>
            </w:tcBorders>
            <w:noWrap/>
            <w:vAlign w:val="bottom"/>
            <w:hideMark/>
          </w:tcPr>
          <w:p w14:paraId="53C0155E"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Prob(F-statistic)</w:t>
            </w:r>
          </w:p>
        </w:tc>
        <w:tc>
          <w:tcPr>
            <w:tcW w:w="1540" w:type="dxa"/>
            <w:tcBorders>
              <w:top w:val="nil"/>
              <w:left w:val="nil"/>
              <w:bottom w:val="single" w:sz="4" w:space="0" w:color="auto"/>
              <w:right w:val="single" w:sz="4" w:space="0" w:color="auto"/>
            </w:tcBorders>
            <w:noWrap/>
            <w:vAlign w:val="bottom"/>
            <w:hideMark/>
          </w:tcPr>
          <w:p w14:paraId="0B009FAD"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0,038</w:t>
            </w:r>
          </w:p>
        </w:tc>
        <w:tc>
          <w:tcPr>
            <w:tcW w:w="2740" w:type="dxa"/>
            <w:tcBorders>
              <w:top w:val="nil"/>
              <w:left w:val="nil"/>
              <w:bottom w:val="single" w:sz="4" w:space="0" w:color="auto"/>
              <w:right w:val="single" w:sz="4" w:space="0" w:color="auto"/>
            </w:tcBorders>
            <w:noWrap/>
            <w:vAlign w:val="bottom"/>
            <w:hideMark/>
          </w:tcPr>
          <w:p w14:paraId="31FA723C"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 </w:t>
            </w:r>
          </w:p>
        </w:tc>
        <w:tc>
          <w:tcPr>
            <w:tcW w:w="1600" w:type="dxa"/>
            <w:tcBorders>
              <w:top w:val="nil"/>
              <w:left w:val="nil"/>
              <w:bottom w:val="single" w:sz="4" w:space="0" w:color="auto"/>
              <w:right w:val="single" w:sz="4" w:space="0" w:color="auto"/>
            </w:tcBorders>
            <w:noWrap/>
            <w:vAlign w:val="bottom"/>
            <w:hideMark/>
          </w:tcPr>
          <w:p w14:paraId="6FFD3F16"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 </w:t>
            </w:r>
          </w:p>
        </w:tc>
      </w:tr>
    </w:tbl>
    <w:p w14:paraId="3F655C92" w14:textId="77777777" w:rsidR="002B7B08" w:rsidRPr="003A5DA6" w:rsidRDefault="002B7B08" w:rsidP="00FE4590">
      <w:pPr>
        <w:pStyle w:val="ListParagraph"/>
        <w:spacing w:after="0" w:line="480" w:lineRule="auto"/>
        <w:ind w:left="0" w:right="-1"/>
        <w:jc w:val="both"/>
        <w:rPr>
          <w:rFonts w:ascii="Times New Roman" w:hAnsi="Times New Roman" w:cs="Times New Roman"/>
          <w:sz w:val="24"/>
          <w:szCs w:val="24"/>
        </w:rPr>
      </w:pPr>
      <w:proofErr w:type="spellStart"/>
      <w:r w:rsidRPr="00E417B8">
        <w:rPr>
          <w:rFonts w:ascii="Times New Roman" w:hAnsi="Times New Roman" w:cs="Times New Roman"/>
          <w:i/>
          <w:iCs/>
          <w:sz w:val="24"/>
          <w:szCs w:val="24"/>
        </w:rPr>
        <w:t>Sumber</w:t>
      </w:r>
      <w:proofErr w:type="spellEnd"/>
      <w:r w:rsidRPr="00E417B8">
        <w:rPr>
          <w:rFonts w:ascii="Times New Roman" w:hAnsi="Times New Roman" w:cs="Times New Roman"/>
          <w:i/>
          <w:iCs/>
          <w:sz w:val="24"/>
          <w:szCs w:val="24"/>
        </w:rPr>
        <w:t xml:space="preserve">: </w:t>
      </w:r>
      <w:proofErr w:type="spellStart"/>
      <w:r w:rsidRPr="00E417B8">
        <w:rPr>
          <w:rFonts w:ascii="Times New Roman" w:hAnsi="Times New Roman" w:cs="Times New Roman"/>
          <w:i/>
          <w:iCs/>
          <w:sz w:val="24"/>
          <w:szCs w:val="24"/>
        </w:rPr>
        <w:t>Olahan</w:t>
      </w:r>
      <w:proofErr w:type="spellEnd"/>
      <w:r w:rsidRPr="00E417B8">
        <w:rPr>
          <w:rFonts w:ascii="Times New Roman" w:hAnsi="Times New Roman" w:cs="Times New Roman"/>
          <w:i/>
          <w:iCs/>
          <w:sz w:val="24"/>
          <w:szCs w:val="24"/>
        </w:rPr>
        <w:t xml:space="preserve"> </w:t>
      </w:r>
      <w:proofErr w:type="spellStart"/>
      <w:r w:rsidRPr="00E417B8">
        <w:rPr>
          <w:rFonts w:ascii="Times New Roman" w:hAnsi="Times New Roman" w:cs="Times New Roman"/>
          <w:i/>
          <w:iCs/>
          <w:sz w:val="24"/>
          <w:szCs w:val="24"/>
        </w:rPr>
        <w:t>peneliti</w:t>
      </w:r>
      <w:proofErr w:type="spellEnd"/>
      <w:r w:rsidRPr="00E417B8">
        <w:rPr>
          <w:rFonts w:ascii="Times New Roman" w:hAnsi="Times New Roman" w:cs="Times New Roman"/>
          <w:i/>
          <w:iCs/>
          <w:sz w:val="24"/>
          <w:szCs w:val="24"/>
        </w:rPr>
        <w:t>, 2025</w:t>
      </w:r>
    </w:p>
    <w:p w14:paraId="693A8A16" w14:textId="1319582D" w:rsidR="002B7B08" w:rsidRPr="004B73BE"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4.14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Adjusted R-Squared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0,124,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(X1),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(X3),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(X4), dan CSR (X5)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340ADB">
        <w:rPr>
          <w:rFonts w:ascii="Times New Roman" w:hAnsi="Times New Roman" w:cs="Times New Roman"/>
          <w:i/>
          <w:iCs/>
          <w:sz w:val="24"/>
          <w:szCs w:val="24"/>
        </w:rPr>
        <w:t xml:space="preserve">tax avoidance </w:t>
      </w:r>
      <w:r>
        <w:rPr>
          <w:rFonts w:ascii="Times New Roman" w:hAnsi="Times New Roman" w:cs="Times New Roman"/>
          <w:sz w:val="24"/>
          <w:szCs w:val="24"/>
        </w:rPr>
        <w:t xml:space="preserve">(Y)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12,48%,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87,51%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5D05BEA" w14:textId="77777777" w:rsidR="002B7B08" w:rsidRPr="00444D38" w:rsidRDefault="002B7B08" w:rsidP="00FE4590">
      <w:pPr>
        <w:pStyle w:val="Heading4"/>
        <w:numPr>
          <w:ilvl w:val="0"/>
          <w:numId w:val="52"/>
        </w:numPr>
        <w:spacing w:line="480" w:lineRule="auto"/>
        <w:ind w:left="567" w:hanging="567"/>
      </w:pPr>
      <w:r w:rsidRPr="00444D38">
        <w:lastRenderedPageBreak/>
        <w:t xml:space="preserve">Hasil Uji F (Uji </w:t>
      </w:r>
      <w:proofErr w:type="spellStart"/>
      <w:r w:rsidRPr="00444D38">
        <w:t>Simultan</w:t>
      </w:r>
      <w:proofErr w:type="spellEnd"/>
      <w:r w:rsidRPr="00444D38">
        <w:t>)</w:t>
      </w:r>
    </w:p>
    <w:p w14:paraId="2562E565" w14:textId="77777777" w:rsidR="002B7B08" w:rsidRPr="000C7877"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2021)","manualFormatting":"Ghozali (2021)","plainTextFormattedCitation":"(Ghozali, 2021)","previouslyFormattedCitation":"(Ghozali, 2021)"},"properties":{"noteIndex":0},"schema":"https://github.com/citation-style-language/schema/raw/master/csl-citation.json"}</w:instrText>
      </w:r>
      <w:r>
        <w:rPr>
          <w:rFonts w:ascii="Times New Roman" w:hAnsi="Times New Roman" w:cs="Times New Roman"/>
          <w:b/>
          <w:bCs/>
          <w:sz w:val="24"/>
          <w:szCs w:val="24"/>
        </w:rPr>
        <w:fldChar w:fldCharType="separate"/>
      </w:r>
      <w:r w:rsidRPr="00D7716A">
        <w:rPr>
          <w:rFonts w:ascii="Times New Roman" w:hAnsi="Times New Roman" w:cs="Times New Roman"/>
          <w:bCs/>
          <w:noProof/>
          <w:sz w:val="24"/>
          <w:szCs w:val="24"/>
        </w:rPr>
        <w:t xml:space="preserve">Ghozali </w:t>
      </w:r>
      <w:r>
        <w:rPr>
          <w:rFonts w:ascii="Times New Roman" w:hAnsi="Times New Roman" w:cs="Times New Roman"/>
          <w:bCs/>
          <w:noProof/>
          <w:sz w:val="24"/>
          <w:szCs w:val="24"/>
        </w:rPr>
        <w:t>(</w:t>
      </w:r>
      <w:r w:rsidRPr="00D7716A">
        <w:rPr>
          <w:rFonts w:ascii="Times New Roman" w:hAnsi="Times New Roman" w:cs="Times New Roman"/>
          <w:bCs/>
          <w:noProof/>
          <w:sz w:val="24"/>
          <w:szCs w:val="24"/>
        </w:rPr>
        <w:t>2021)</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uji F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F-statistic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Hasil uji F (uji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4.17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E070ECF" w14:textId="28202CA6" w:rsidR="002B7B08" w:rsidRPr="00A01833" w:rsidRDefault="002B7B08" w:rsidP="00FB1BB6">
      <w:pPr>
        <w:pStyle w:val="Caption"/>
        <w:spacing w:after="0" w:line="480" w:lineRule="auto"/>
        <w:jc w:val="center"/>
        <w:rPr>
          <w:rFonts w:ascii="Times New Roman" w:hAnsi="Times New Roman" w:cs="Times New Roman"/>
          <w:b w:val="0"/>
          <w:bCs w:val="0"/>
          <w:color w:val="auto"/>
          <w:sz w:val="24"/>
          <w:szCs w:val="24"/>
        </w:rPr>
      </w:pPr>
      <w:bookmarkStart w:id="251" w:name="_Toc217402921"/>
      <w:r w:rsidRPr="00A01833">
        <w:rPr>
          <w:rFonts w:ascii="Times New Roman" w:hAnsi="Times New Roman" w:cs="Times New Roman"/>
          <w:color w:val="auto"/>
          <w:sz w:val="24"/>
          <w:szCs w:val="24"/>
        </w:rPr>
        <w:t xml:space="preserve">Tabel 4. </w:t>
      </w:r>
      <w:r w:rsidRPr="00A01833">
        <w:rPr>
          <w:rFonts w:ascii="Times New Roman" w:hAnsi="Times New Roman" w:cs="Times New Roman"/>
          <w:color w:val="auto"/>
          <w:sz w:val="24"/>
          <w:szCs w:val="24"/>
        </w:rPr>
        <w:fldChar w:fldCharType="begin"/>
      </w:r>
      <w:r w:rsidRPr="00A01833">
        <w:rPr>
          <w:rFonts w:ascii="Times New Roman" w:hAnsi="Times New Roman" w:cs="Times New Roman"/>
          <w:color w:val="auto"/>
          <w:sz w:val="24"/>
          <w:szCs w:val="24"/>
        </w:rPr>
        <w:instrText xml:space="preserve"> SEQ Tabel_4. \* ARABIC </w:instrText>
      </w:r>
      <w:r w:rsidRPr="00A0183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11</w:t>
      </w:r>
      <w:r w:rsidRPr="00A01833">
        <w:rPr>
          <w:rFonts w:ascii="Times New Roman" w:hAnsi="Times New Roman" w:cs="Times New Roman"/>
          <w:color w:val="auto"/>
          <w:sz w:val="24"/>
          <w:szCs w:val="24"/>
        </w:rPr>
        <w:fldChar w:fldCharType="end"/>
      </w:r>
      <w:r w:rsidRPr="00A01833">
        <w:rPr>
          <w:rFonts w:ascii="Times New Roman" w:hAnsi="Times New Roman" w:cs="Times New Roman"/>
          <w:color w:val="auto"/>
          <w:sz w:val="24"/>
          <w:szCs w:val="24"/>
        </w:rPr>
        <w:t xml:space="preserve"> Hasil Uji F (Uji </w:t>
      </w:r>
      <w:proofErr w:type="spellStart"/>
      <w:r w:rsidRPr="00A01833">
        <w:rPr>
          <w:rFonts w:ascii="Times New Roman" w:hAnsi="Times New Roman" w:cs="Times New Roman"/>
          <w:color w:val="auto"/>
          <w:sz w:val="24"/>
          <w:szCs w:val="24"/>
        </w:rPr>
        <w:t>Simultan</w:t>
      </w:r>
      <w:proofErr w:type="spellEnd"/>
      <w:r w:rsidRPr="00A01833">
        <w:rPr>
          <w:rFonts w:ascii="Times New Roman" w:hAnsi="Times New Roman" w:cs="Times New Roman"/>
          <w:color w:val="auto"/>
          <w:sz w:val="24"/>
          <w:szCs w:val="24"/>
        </w:rPr>
        <w:t>)</w:t>
      </w:r>
      <w:bookmarkEnd w:id="251"/>
    </w:p>
    <w:tbl>
      <w:tblPr>
        <w:tblW w:w="8280" w:type="dxa"/>
        <w:tblInd w:w="113" w:type="dxa"/>
        <w:tblLook w:val="04A0" w:firstRow="1" w:lastRow="0" w:firstColumn="1" w:lastColumn="0" w:noHBand="0" w:noVBand="1"/>
      </w:tblPr>
      <w:tblGrid>
        <w:gridCol w:w="2400"/>
        <w:gridCol w:w="1540"/>
        <w:gridCol w:w="2740"/>
        <w:gridCol w:w="1600"/>
      </w:tblGrid>
      <w:tr w:rsidR="002B7B08" w:rsidRPr="000C7877" w14:paraId="361F9403" w14:textId="77777777" w:rsidTr="00F72438">
        <w:trPr>
          <w:trHeight w:val="310"/>
        </w:trPr>
        <w:tc>
          <w:tcPr>
            <w:tcW w:w="2400" w:type="dxa"/>
            <w:tcBorders>
              <w:top w:val="single" w:sz="4" w:space="0" w:color="auto"/>
              <w:left w:val="single" w:sz="4" w:space="0" w:color="auto"/>
              <w:bottom w:val="single" w:sz="4" w:space="0" w:color="auto"/>
              <w:right w:val="single" w:sz="4" w:space="0" w:color="auto"/>
            </w:tcBorders>
            <w:noWrap/>
            <w:vAlign w:val="bottom"/>
            <w:hideMark/>
          </w:tcPr>
          <w:p w14:paraId="4FD0011A"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R-squared</w:t>
            </w:r>
          </w:p>
        </w:tc>
        <w:tc>
          <w:tcPr>
            <w:tcW w:w="1540" w:type="dxa"/>
            <w:tcBorders>
              <w:top w:val="single" w:sz="4" w:space="0" w:color="auto"/>
              <w:left w:val="nil"/>
              <w:bottom w:val="single" w:sz="4" w:space="0" w:color="auto"/>
              <w:right w:val="single" w:sz="4" w:space="0" w:color="auto"/>
            </w:tcBorders>
            <w:noWrap/>
            <w:vAlign w:val="bottom"/>
            <w:hideMark/>
          </w:tcPr>
          <w:p w14:paraId="79C71D7B"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0,204</w:t>
            </w:r>
          </w:p>
        </w:tc>
        <w:tc>
          <w:tcPr>
            <w:tcW w:w="2740" w:type="dxa"/>
            <w:tcBorders>
              <w:top w:val="single" w:sz="4" w:space="0" w:color="auto"/>
              <w:left w:val="nil"/>
              <w:bottom w:val="single" w:sz="4" w:space="0" w:color="auto"/>
              <w:right w:val="single" w:sz="4" w:space="0" w:color="auto"/>
            </w:tcBorders>
            <w:noWrap/>
            <w:vAlign w:val="bottom"/>
            <w:hideMark/>
          </w:tcPr>
          <w:p w14:paraId="66C2EC1F"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Mean dependent var</w:t>
            </w:r>
          </w:p>
        </w:tc>
        <w:tc>
          <w:tcPr>
            <w:tcW w:w="1600" w:type="dxa"/>
            <w:tcBorders>
              <w:top w:val="single" w:sz="4" w:space="0" w:color="auto"/>
              <w:left w:val="nil"/>
              <w:bottom w:val="single" w:sz="4" w:space="0" w:color="auto"/>
              <w:right w:val="single" w:sz="4" w:space="0" w:color="auto"/>
            </w:tcBorders>
            <w:noWrap/>
            <w:vAlign w:val="bottom"/>
            <w:hideMark/>
          </w:tcPr>
          <w:p w14:paraId="5EE94597"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0,227</w:t>
            </w:r>
          </w:p>
        </w:tc>
      </w:tr>
      <w:tr w:rsidR="002B7B08" w:rsidRPr="000C7877" w14:paraId="2C7A038F" w14:textId="77777777" w:rsidTr="00F72438">
        <w:trPr>
          <w:trHeight w:val="310"/>
        </w:trPr>
        <w:tc>
          <w:tcPr>
            <w:tcW w:w="2400" w:type="dxa"/>
            <w:tcBorders>
              <w:top w:val="nil"/>
              <w:left w:val="single" w:sz="4" w:space="0" w:color="auto"/>
              <w:bottom w:val="single" w:sz="4" w:space="0" w:color="auto"/>
              <w:right w:val="single" w:sz="4" w:space="0" w:color="auto"/>
            </w:tcBorders>
            <w:noWrap/>
            <w:vAlign w:val="bottom"/>
            <w:hideMark/>
          </w:tcPr>
          <w:p w14:paraId="747E0EFA"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Adjusted R-squared</w:t>
            </w:r>
          </w:p>
        </w:tc>
        <w:tc>
          <w:tcPr>
            <w:tcW w:w="1540" w:type="dxa"/>
            <w:tcBorders>
              <w:top w:val="nil"/>
              <w:left w:val="nil"/>
              <w:bottom w:val="single" w:sz="4" w:space="0" w:color="auto"/>
              <w:right w:val="single" w:sz="4" w:space="0" w:color="auto"/>
            </w:tcBorders>
            <w:noWrap/>
            <w:vAlign w:val="bottom"/>
            <w:hideMark/>
          </w:tcPr>
          <w:p w14:paraId="23118F7F"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0,124</w:t>
            </w:r>
          </w:p>
        </w:tc>
        <w:tc>
          <w:tcPr>
            <w:tcW w:w="2740" w:type="dxa"/>
            <w:tcBorders>
              <w:top w:val="nil"/>
              <w:left w:val="nil"/>
              <w:bottom w:val="single" w:sz="4" w:space="0" w:color="auto"/>
              <w:right w:val="single" w:sz="4" w:space="0" w:color="auto"/>
            </w:tcBorders>
            <w:noWrap/>
            <w:vAlign w:val="bottom"/>
            <w:hideMark/>
          </w:tcPr>
          <w:p w14:paraId="73BACC95"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S.D. dependent var</w:t>
            </w:r>
          </w:p>
        </w:tc>
        <w:tc>
          <w:tcPr>
            <w:tcW w:w="1600" w:type="dxa"/>
            <w:tcBorders>
              <w:top w:val="nil"/>
              <w:left w:val="nil"/>
              <w:bottom w:val="single" w:sz="4" w:space="0" w:color="auto"/>
              <w:right w:val="single" w:sz="4" w:space="0" w:color="auto"/>
            </w:tcBorders>
            <w:noWrap/>
            <w:vAlign w:val="bottom"/>
            <w:hideMark/>
          </w:tcPr>
          <w:p w14:paraId="60475AFA"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0,114</w:t>
            </w:r>
          </w:p>
        </w:tc>
      </w:tr>
      <w:tr w:rsidR="002B7B08" w:rsidRPr="000C7877" w14:paraId="40EDAA57" w14:textId="77777777" w:rsidTr="00F72438">
        <w:trPr>
          <w:trHeight w:val="310"/>
        </w:trPr>
        <w:tc>
          <w:tcPr>
            <w:tcW w:w="2400" w:type="dxa"/>
            <w:tcBorders>
              <w:top w:val="nil"/>
              <w:left w:val="single" w:sz="4" w:space="0" w:color="auto"/>
              <w:bottom w:val="single" w:sz="4" w:space="0" w:color="auto"/>
              <w:right w:val="single" w:sz="4" w:space="0" w:color="auto"/>
            </w:tcBorders>
            <w:noWrap/>
            <w:vAlign w:val="bottom"/>
            <w:hideMark/>
          </w:tcPr>
          <w:p w14:paraId="5FE75D83"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S.E. of regression</w:t>
            </w:r>
          </w:p>
        </w:tc>
        <w:tc>
          <w:tcPr>
            <w:tcW w:w="1540" w:type="dxa"/>
            <w:tcBorders>
              <w:top w:val="nil"/>
              <w:left w:val="nil"/>
              <w:bottom w:val="single" w:sz="4" w:space="0" w:color="auto"/>
              <w:right w:val="single" w:sz="4" w:space="0" w:color="auto"/>
            </w:tcBorders>
            <w:noWrap/>
            <w:vAlign w:val="bottom"/>
            <w:hideMark/>
          </w:tcPr>
          <w:p w14:paraId="49FB5F41"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0,107</w:t>
            </w:r>
          </w:p>
        </w:tc>
        <w:tc>
          <w:tcPr>
            <w:tcW w:w="2740" w:type="dxa"/>
            <w:tcBorders>
              <w:top w:val="nil"/>
              <w:left w:val="nil"/>
              <w:bottom w:val="single" w:sz="4" w:space="0" w:color="auto"/>
              <w:right w:val="single" w:sz="4" w:space="0" w:color="auto"/>
            </w:tcBorders>
            <w:noWrap/>
            <w:vAlign w:val="bottom"/>
            <w:hideMark/>
          </w:tcPr>
          <w:p w14:paraId="4B821355"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Akaike info criterion</w:t>
            </w:r>
          </w:p>
        </w:tc>
        <w:tc>
          <w:tcPr>
            <w:tcW w:w="1600" w:type="dxa"/>
            <w:tcBorders>
              <w:top w:val="nil"/>
              <w:left w:val="nil"/>
              <w:bottom w:val="single" w:sz="4" w:space="0" w:color="auto"/>
              <w:right w:val="single" w:sz="4" w:space="0" w:color="auto"/>
            </w:tcBorders>
            <w:noWrap/>
            <w:vAlign w:val="bottom"/>
            <w:hideMark/>
          </w:tcPr>
          <w:p w14:paraId="582C9219"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-1,52</w:t>
            </w:r>
          </w:p>
        </w:tc>
      </w:tr>
      <w:tr w:rsidR="002B7B08" w:rsidRPr="000C7877" w14:paraId="24F4F93B" w14:textId="77777777" w:rsidTr="00F72438">
        <w:trPr>
          <w:trHeight w:val="310"/>
        </w:trPr>
        <w:tc>
          <w:tcPr>
            <w:tcW w:w="2400" w:type="dxa"/>
            <w:tcBorders>
              <w:top w:val="nil"/>
              <w:left w:val="single" w:sz="4" w:space="0" w:color="auto"/>
              <w:bottom w:val="single" w:sz="4" w:space="0" w:color="auto"/>
              <w:right w:val="single" w:sz="4" w:space="0" w:color="auto"/>
            </w:tcBorders>
            <w:noWrap/>
            <w:vAlign w:val="bottom"/>
            <w:hideMark/>
          </w:tcPr>
          <w:p w14:paraId="78AC9C9A"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Sum squared resid</w:t>
            </w:r>
          </w:p>
        </w:tc>
        <w:tc>
          <w:tcPr>
            <w:tcW w:w="1540" w:type="dxa"/>
            <w:tcBorders>
              <w:top w:val="nil"/>
              <w:left w:val="nil"/>
              <w:bottom w:val="single" w:sz="4" w:space="0" w:color="auto"/>
              <w:right w:val="single" w:sz="4" w:space="0" w:color="auto"/>
            </w:tcBorders>
            <w:noWrap/>
            <w:vAlign w:val="bottom"/>
            <w:hideMark/>
          </w:tcPr>
          <w:p w14:paraId="1100A759"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0,578</w:t>
            </w:r>
          </w:p>
        </w:tc>
        <w:tc>
          <w:tcPr>
            <w:tcW w:w="2740" w:type="dxa"/>
            <w:tcBorders>
              <w:top w:val="nil"/>
              <w:left w:val="nil"/>
              <w:bottom w:val="single" w:sz="4" w:space="0" w:color="auto"/>
              <w:right w:val="single" w:sz="4" w:space="0" w:color="auto"/>
            </w:tcBorders>
            <w:noWrap/>
            <w:vAlign w:val="bottom"/>
            <w:hideMark/>
          </w:tcPr>
          <w:p w14:paraId="6120CE48"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Schwarz criterion</w:t>
            </w:r>
          </w:p>
        </w:tc>
        <w:tc>
          <w:tcPr>
            <w:tcW w:w="1600" w:type="dxa"/>
            <w:tcBorders>
              <w:top w:val="nil"/>
              <w:left w:val="nil"/>
              <w:bottom w:val="single" w:sz="4" w:space="0" w:color="auto"/>
              <w:right w:val="single" w:sz="4" w:space="0" w:color="auto"/>
            </w:tcBorders>
            <w:noWrap/>
            <w:vAlign w:val="bottom"/>
            <w:hideMark/>
          </w:tcPr>
          <w:p w14:paraId="42968EE7"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-1,303</w:t>
            </w:r>
          </w:p>
        </w:tc>
      </w:tr>
      <w:tr w:rsidR="002B7B08" w:rsidRPr="000C7877" w14:paraId="28BC8D3E" w14:textId="77777777" w:rsidTr="00F72438">
        <w:trPr>
          <w:trHeight w:val="310"/>
        </w:trPr>
        <w:tc>
          <w:tcPr>
            <w:tcW w:w="2400" w:type="dxa"/>
            <w:tcBorders>
              <w:top w:val="nil"/>
              <w:left w:val="single" w:sz="4" w:space="0" w:color="auto"/>
              <w:bottom w:val="single" w:sz="4" w:space="0" w:color="auto"/>
              <w:right w:val="single" w:sz="4" w:space="0" w:color="auto"/>
            </w:tcBorders>
            <w:noWrap/>
            <w:vAlign w:val="bottom"/>
            <w:hideMark/>
          </w:tcPr>
          <w:p w14:paraId="650A0095"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Log likelihood</w:t>
            </w:r>
          </w:p>
        </w:tc>
        <w:tc>
          <w:tcPr>
            <w:tcW w:w="1540" w:type="dxa"/>
            <w:tcBorders>
              <w:top w:val="nil"/>
              <w:left w:val="nil"/>
              <w:bottom w:val="single" w:sz="4" w:space="0" w:color="auto"/>
              <w:right w:val="single" w:sz="4" w:space="0" w:color="auto"/>
            </w:tcBorders>
            <w:noWrap/>
            <w:vAlign w:val="bottom"/>
            <w:hideMark/>
          </w:tcPr>
          <w:p w14:paraId="4BC53E27"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48,582</w:t>
            </w:r>
          </w:p>
        </w:tc>
        <w:tc>
          <w:tcPr>
            <w:tcW w:w="2740" w:type="dxa"/>
            <w:tcBorders>
              <w:top w:val="nil"/>
              <w:left w:val="nil"/>
              <w:bottom w:val="single" w:sz="4" w:space="0" w:color="auto"/>
              <w:right w:val="single" w:sz="4" w:space="0" w:color="auto"/>
            </w:tcBorders>
            <w:noWrap/>
            <w:vAlign w:val="bottom"/>
            <w:hideMark/>
          </w:tcPr>
          <w:p w14:paraId="68EE38D4"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 xml:space="preserve">Hannan-Quinn </w:t>
            </w:r>
            <w:proofErr w:type="spellStart"/>
            <w:r w:rsidRPr="000C7877">
              <w:rPr>
                <w:rFonts w:ascii="Times New Roman" w:eastAsia="Times New Roman" w:hAnsi="Times New Roman" w:cs="Times New Roman"/>
                <w:color w:val="000000"/>
                <w:kern w:val="0"/>
                <w:sz w:val="24"/>
                <w:szCs w:val="24"/>
                <w:lang w:eastAsia="en-ID"/>
                <w14:ligatures w14:val="none"/>
              </w:rPr>
              <w:t>criter</w:t>
            </w:r>
            <w:proofErr w:type="spellEnd"/>
            <w:r w:rsidRPr="000C7877">
              <w:rPr>
                <w:rFonts w:ascii="Times New Roman" w:eastAsia="Times New Roman" w:hAnsi="Times New Roman" w:cs="Times New Roman"/>
                <w:color w:val="000000"/>
                <w:kern w:val="0"/>
                <w:sz w:val="24"/>
                <w:szCs w:val="24"/>
                <w:lang w:eastAsia="en-ID"/>
                <w14:ligatures w14:val="none"/>
              </w:rPr>
              <w:t>.</w:t>
            </w:r>
          </w:p>
        </w:tc>
        <w:tc>
          <w:tcPr>
            <w:tcW w:w="1600" w:type="dxa"/>
            <w:tcBorders>
              <w:top w:val="nil"/>
              <w:left w:val="nil"/>
              <w:bottom w:val="single" w:sz="4" w:space="0" w:color="auto"/>
              <w:right w:val="single" w:sz="4" w:space="0" w:color="auto"/>
            </w:tcBorders>
            <w:noWrap/>
            <w:vAlign w:val="bottom"/>
            <w:hideMark/>
          </w:tcPr>
          <w:p w14:paraId="160714FB"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-1,436</w:t>
            </w:r>
          </w:p>
        </w:tc>
      </w:tr>
      <w:tr w:rsidR="002B7B08" w:rsidRPr="000C7877" w14:paraId="056FD1BA" w14:textId="77777777" w:rsidTr="00F72438">
        <w:trPr>
          <w:trHeight w:val="310"/>
        </w:trPr>
        <w:tc>
          <w:tcPr>
            <w:tcW w:w="2400" w:type="dxa"/>
            <w:tcBorders>
              <w:top w:val="nil"/>
              <w:left w:val="single" w:sz="4" w:space="0" w:color="auto"/>
              <w:bottom w:val="single" w:sz="4" w:space="0" w:color="auto"/>
              <w:right w:val="single" w:sz="4" w:space="0" w:color="auto"/>
            </w:tcBorders>
            <w:noWrap/>
            <w:vAlign w:val="bottom"/>
            <w:hideMark/>
          </w:tcPr>
          <w:p w14:paraId="648355DE"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F-statistic</w:t>
            </w:r>
          </w:p>
        </w:tc>
        <w:tc>
          <w:tcPr>
            <w:tcW w:w="1540" w:type="dxa"/>
            <w:tcBorders>
              <w:top w:val="nil"/>
              <w:left w:val="nil"/>
              <w:bottom w:val="single" w:sz="4" w:space="0" w:color="auto"/>
              <w:right w:val="single" w:sz="4" w:space="0" w:color="auto"/>
            </w:tcBorders>
            <w:noWrap/>
            <w:vAlign w:val="bottom"/>
            <w:hideMark/>
          </w:tcPr>
          <w:p w14:paraId="1D821764"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2,569</w:t>
            </w:r>
          </w:p>
        </w:tc>
        <w:tc>
          <w:tcPr>
            <w:tcW w:w="2740" w:type="dxa"/>
            <w:tcBorders>
              <w:top w:val="nil"/>
              <w:left w:val="nil"/>
              <w:bottom w:val="single" w:sz="4" w:space="0" w:color="auto"/>
              <w:right w:val="single" w:sz="4" w:space="0" w:color="auto"/>
            </w:tcBorders>
            <w:noWrap/>
            <w:vAlign w:val="bottom"/>
            <w:hideMark/>
          </w:tcPr>
          <w:p w14:paraId="22C826D4"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Durbin-Watson stat</w:t>
            </w:r>
          </w:p>
        </w:tc>
        <w:tc>
          <w:tcPr>
            <w:tcW w:w="1600" w:type="dxa"/>
            <w:tcBorders>
              <w:top w:val="nil"/>
              <w:left w:val="nil"/>
              <w:bottom w:val="single" w:sz="4" w:space="0" w:color="auto"/>
              <w:right w:val="single" w:sz="4" w:space="0" w:color="auto"/>
            </w:tcBorders>
            <w:noWrap/>
            <w:vAlign w:val="bottom"/>
            <w:hideMark/>
          </w:tcPr>
          <w:p w14:paraId="73866223"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2,655</w:t>
            </w:r>
          </w:p>
        </w:tc>
      </w:tr>
      <w:tr w:rsidR="002B7B08" w:rsidRPr="000C7877" w14:paraId="04361AEB" w14:textId="77777777" w:rsidTr="00F72438">
        <w:trPr>
          <w:trHeight w:val="310"/>
        </w:trPr>
        <w:tc>
          <w:tcPr>
            <w:tcW w:w="2400" w:type="dxa"/>
            <w:tcBorders>
              <w:top w:val="nil"/>
              <w:left w:val="single" w:sz="4" w:space="0" w:color="auto"/>
              <w:bottom w:val="single" w:sz="4" w:space="0" w:color="auto"/>
              <w:right w:val="single" w:sz="4" w:space="0" w:color="auto"/>
            </w:tcBorders>
            <w:noWrap/>
            <w:vAlign w:val="bottom"/>
            <w:hideMark/>
          </w:tcPr>
          <w:p w14:paraId="2DCD8D89"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Prob(F-statistic)</w:t>
            </w:r>
          </w:p>
        </w:tc>
        <w:tc>
          <w:tcPr>
            <w:tcW w:w="1540" w:type="dxa"/>
            <w:tcBorders>
              <w:top w:val="nil"/>
              <w:left w:val="nil"/>
              <w:bottom w:val="single" w:sz="4" w:space="0" w:color="auto"/>
              <w:right w:val="single" w:sz="4" w:space="0" w:color="auto"/>
            </w:tcBorders>
            <w:noWrap/>
            <w:vAlign w:val="bottom"/>
            <w:hideMark/>
          </w:tcPr>
          <w:p w14:paraId="41BB86C1"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0,038</w:t>
            </w:r>
          </w:p>
        </w:tc>
        <w:tc>
          <w:tcPr>
            <w:tcW w:w="2740" w:type="dxa"/>
            <w:tcBorders>
              <w:top w:val="nil"/>
              <w:left w:val="nil"/>
              <w:bottom w:val="single" w:sz="4" w:space="0" w:color="auto"/>
              <w:right w:val="single" w:sz="4" w:space="0" w:color="auto"/>
            </w:tcBorders>
            <w:noWrap/>
            <w:vAlign w:val="bottom"/>
            <w:hideMark/>
          </w:tcPr>
          <w:p w14:paraId="522D669D" w14:textId="77777777" w:rsidR="002B7B08" w:rsidRPr="000C7877" w:rsidRDefault="002B7B08" w:rsidP="00FB1BB6">
            <w:pPr>
              <w:spacing w:after="0" w:line="240" w:lineRule="auto"/>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 </w:t>
            </w:r>
          </w:p>
        </w:tc>
        <w:tc>
          <w:tcPr>
            <w:tcW w:w="1600" w:type="dxa"/>
            <w:tcBorders>
              <w:top w:val="nil"/>
              <w:left w:val="nil"/>
              <w:bottom w:val="single" w:sz="4" w:space="0" w:color="auto"/>
              <w:right w:val="single" w:sz="4" w:space="0" w:color="auto"/>
            </w:tcBorders>
            <w:noWrap/>
            <w:vAlign w:val="bottom"/>
            <w:hideMark/>
          </w:tcPr>
          <w:p w14:paraId="32C68055" w14:textId="77777777" w:rsidR="002B7B08" w:rsidRPr="000C7877"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C7877">
              <w:rPr>
                <w:rFonts w:ascii="Times New Roman" w:eastAsia="Times New Roman" w:hAnsi="Times New Roman" w:cs="Times New Roman"/>
                <w:color w:val="000000"/>
                <w:kern w:val="0"/>
                <w:sz w:val="24"/>
                <w:szCs w:val="24"/>
                <w:lang w:eastAsia="en-ID"/>
                <w14:ligatures w14:val="none"/>
              </w:rPr>
              <w:t> </w:t>
            </w:r>
          </w:p>
        </w:tc>
      </w:tr>
    </w:tbl>
    <w:p w14:paraId="2AB35B46" w14:textId="77777777" w:rsidR="002B7B08" w:rsidRDefault="002B7B08" w:rsidP="00FE4590">
      <w:pPr>
        <w:pStyle w:val="ListParagraph"/>
        <w:spacing w:after="0" w:line="480" w:lineRule="auto"/>
        <w:ind w:left="0" w:right="-1"/>
        <w:jc w:val="both"/>
        <w:rPr>
          <w:rFonts w:ascii="Times New Roman" w:hAnsi="Times New Roman" w:cs="Times New Roman"/>
          <w:i/>
          <w:iCs/>
          <w:sz w:val="24"/>
          <w:szCs w:val="24"/>
        </w:rPr>
      </w:pPr>
      <w:proofErr w:type="spellStart"/>
      <w:r w:rsidRPr="008224F4">
        <w:rPr>
          <w:rFonts w:ascii="Times New Roman" w:hAnsi="Times New Roman" w:cs="Times New Roman"/>
          <w:i/>
          <w:iCs/>
          <w:sz w:val="24"/>
          <w:szCs w:val="24"/>
        </w:rPr>
        <w:t>Sumber</w:t>
      </w:r>
      <w:proofErr w:type="spellEnd"/>
      <w:r w:rsidRPr="008224F4">
        <w:rPr>
          <w:rFonts w:ascii="Times New Roman" w:hAnsi="Times New Roman" w:cs="Times New Roman"/>
          <w:i/>
          <w:iCs/>
          <w:sz w:val="24"/>
          <w:szCs w:val="24"/>
        </w:rPr>
        <w:t xml:space="preserve">: </w:t>
      </w:r>
      <w:proofErr w:type="spellStart"/>
      <w:r w:rsidRPr="008224F4">
        <w:rPr>
          <w:rFonts w:ascii="Times New Roman" w:hAnsi="Times New Roman" w:cs="Times New Roman"/>
          <w:i/>
          <w:iCs/>
          <w:sz w:val="24"/>
          <w:szCs w:val="24"/>
        </w:rPr>
        <w:t>Olahan</w:t>
      </w:r>
      <w:proofErr w:type="spellEnd"/>
      <w:r w:rsidRPr="008224F4">
        <w:rPr>
          <w:rFonts w:ascii="Times New Roman" w:hAnsi="Times New Roman" w:cs="Times New Roman"/>
          <w:i/>
          <w:iCs/>
          <w:sz w:val="24"/>
          <w:szCs w:val="24"/>
        </w:rPr>
        <w:t xml:space="preserve"> </w:t>
      </w:r>
      <w:proofErr w:type="spellStart"/>
      <w:r w:rsidRPr="008224F4">
        <w:rPr>
          <w:rFonts w:ascii="Times New Roman" w:hAnsi="Times New Roman" w:cs="Times New Roman"/>
          <w:i/>
          <w:iCs/>
          <w:sz w:val="24"/>
          <w:szCs w:val="24"/>
        </w:rPr>
        <w:t>peneliti</w:t>
      </w:r>
      <w:proofErr w:type="spellEnd"/>
      <w:r w:rsidRPr="008224F4">
        <w:rPr>
          <w:rFonts w:ascii="Times New Roman" w:hAnsi="Times New Roman" w:cs="Times New Roman"/>
          <w:i/>
          <w:iCs/>
          <w:sz w:val="24"/>
          <w:szCs w:val="24"/>
        </w:rPr>
        <w:t>, 2025</w:t>
      </w:r>
    </w:p>
    <w:p w14:paraId="3F54F88D" w14:textId="4E586CD2" w:rsidR="002B7B08" w:rsidRDefault="002B7B08" w:rsidP="00FE4590">
      <w:pPr>
        <w:spacing w:line="48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ID"/>
          <w14:ligatures w14:val="none"/>
        </w:rPr>
        <w:t xml:space="preserve">Adapun </w:t>
      </w:r>
      <w:proofErr w:type="spellStart"/>
      <w:r>
        <w:rPr>
          <w:rFonts w:ascii="Times New Roman" w:eastAsia="Times New Roman" w:hAnsi="Times New Roman" w:cs="Times New Roman"/>
          <w:color w:val="000000"/>
          <w:kern w:val="0"/>
          <w:sz w:val="24"/>
          <w:szCs w:val="24"/>
          <w:lang w:eastAsia="en-ID"/>
          <w14:ligatures w14:val="none"/>
        </w:rPr>
        <w:t>untuk</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menentukan</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besarnya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nilai</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F</w:t>
      </w:r>
      <w:r>
        <w:rPr>
          <w:rFonts w:ascii="Times New Roman" w:eastAsia="Times New Roman" w:hAnsi="Times New Roman" w:cs="Times New Roman"/>
          <w:color w:val="000000"/>
          <w:kern w:val="0"/>
          <w:sz w:val="24"/>
          <w:szCs w:val="24"/>
          <w:vertAlign w:val="subscript"/>
          <w:lang w:eastAsia="en-ID"/>
          <w14:ligatures w14:val="none"/>
        </w:rPr>
        <w:t>tabel</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dihitung</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menggunakan</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tabel</w:t>
      </w:r>
      <w:proofErr w:type="spellEnd"/>
      <w:r>
        <w:rPr>
          <w:rFonts w:ascii="Times New Roman" w:eastAsia="Times New Roman" w:hAnsi="Times New Roman" w:cs="Times New Roman"/>
          <w:color w:val="000000"/>
          <w:kern w:val="0"/>
          <w:sz w:val="24"/>
          <w:szCs w:val="24"/>
          <w:lang w:eastAsia="en-ID"/>
          <w14:ligatures w14:val="none"/>
        </w:rPr>
        <w:t xml:space="preserve"> F </w:t>
      </w:r>
      <w:proofErr w:type="spellStart"/>
      <w:r>
        <w:rPr>
          <w:rFonts w:ascii="Times New Roman" w:eastAsia="Times New Roman" w:hAnsi="Times New Roman" w:cs="Times New Roman"/>
          <w:color w:val="000000"/>
          <w:kern w:val="0"/>
          <w:sz w:val="24"/>
          <w:szCs w:val="24"/>
          <w:lang w:eastAsia="en-ID"/>
          <w14:ligatures w14:val="none"/>
        </w:rPr>
        <w:t>dengan</w:t>
      </w:r>
      <w:proofErr w:type="spellEnd"/>
      <w:r>
        <w:rPr>
          <w:rFonts w:ascii="Times New Roman" w:eastAsia="Times New Roman" w:hAnsi="Times New Roman" w:cs="Times New Roman"/>
          <w:color w:val="000000"/>
          <w:kern w:val="0"/>
          <w:sz w:val="24"/>
          <w:szCs w:val="24"/>
          <w:lang w:eastAsia="en-ID"/>
          <w14:ligatures w14:val="none"/>
        </w:rPr>
        <w:t xml:space="preserve"> α = 0.05, df1 = (k-1 =5-1 = 4), dan df2 (n-k = 56-5 = 51). Maka </w:t>
      </w:r>
      <w:proofErr w:type="spellStart"/>
      <w:r>
        <w:rPr>
          <w:rFonts w:ascii="Times New Roman" w:eastAsia="Times New Roman" w:hAnsi="Times New Roman" w:cs="Times New Roman"/>
          <w:color w:val="000000"/>
          <w:kern w:val="0"/>
          <w:sz w:val="24"/>
          <w:szCs w:val="24"/>
          <w:lang w:eastAsia="en-ID"/>
          <w14:ligatures w14:val="none"/>
        </w:rPr>
        <w:t>didapatkan</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nilai</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F</w:t>
      </w:r>
      <w:r>
        <w:rPr>
          <w:rFonts w:ascii="Times New Roman" w:eastAsia="Times New Roman" w:hAnsi="Times New Roman" w:cs="Times New Roman"/>
          <w:color w:val="000000"/>
          <w:kern w:val="0"/>
          <w:sz w:val="24"/>
          <w:szCs w:val="24"/>
          <w:vertAlign w:val="subscript"/>
          <w:lang w:eastAsia="en-ID"/>
          <w14:ligatures w14:val="none"/>
        </w:rPr>
        <w:t>tabel</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sebesar</w:t>
      </w:r>
      <w:proofErr w:type="spellEnd"/>
      <w:r>
        <w:rPr>
          <w:rFonts w:ascii="Times New Roman" w:eastAsia="Times New Roman" w:hAnsi="Times New Roman" w:cs="Times New Roman"/>
          <w:color w:val="000000"/>
          <w:kern w:val="0"/>
          <w:sz w:val="24"/>
          <w:szCs w:val="24"/>
          <w:lang w:eastAsia="en-ID"/>
          <w14:ligatures w14:val="none"/>
        </w:rPr>
        <w:t xml:space="preserve"> </w:t>
      </w:r>
      <w:r w:rsidRPr="00835748">
        <w:rPr>
          <w:rFonts w:ascii="Times New Roman" w:eastAsia="Times New Roman" w:hAnsi="Times New Roman" w:cs="Times New Roman"/>
          <w:color w:val="000000"/>
          <w:kern w:val="0"/>
          <w:sz w:val="24"/>
          <w:szCs w:val="24"/>
          <w:lang w:eastAsia="en-ID"/>
          <w14:ligatures w14:val="none"/>
        </w:rPr>
        <w:t>2</w:t>
      </w:r>
      <w:r>
        <w:rPr>
          <w:rFonts w:ascii="Times New Roman" w:eastAsia="Times New Roman" w:hAnsi="Times New Roman" w:cs="Times New Roman"/>
          <w:color w:val="000000"/>
          <w:kern w:val="0"/>
          <w:sz w:val="24"/>
          <w:szCs w:val="24"/>
          <w:lang w:eastAsia="en-ID"/>
          <w14:ligatures w14:val="none"/>
        </w:rPr>
        <w:t>,</w:t>
      </w:r>
      <w:r w:rsidRPr="00835748">
        <w:rPr>
          <w:rFonts w:ascii="Times New Roman" w:eastAsia="Times New Roman" w:hAnsi="Times New Roman" w:cs="Times New Roman"/>
          <w:color w:val="000000"/>
          <w:kern w:val="0"/>
          <w:sz w:val="24"/>
          <w:szCs w:val="24"/>
          <w:lang w:eastAsia="en-ID"/>
          <w14:ligatures w14:val="none"/>
        </w:rPr>
        <w:t>553</w:t>
      </w:r>
      <w:r>
        <w:rPr>
          <w:rFonts w:ascii="Times New Roman" w:eastAsia="Times New Roman" w:hAnsi="Times New Roman" w:cs="Times New Roman"/>
          <w:color w:val="000000"/>
          <w:kern w:val="0"/>
          <w:sz w:val="24"/>
          <w:szCs w:val="24"/>
          <w:lang w:eastAsia="en-ID"/>
          <w14:ligatures w14:val="none"/>
        </w:rPr>
        <w:t xml:space="preserve">. </w:t>
      </w:r>
      <w:proofErr w:type="spellStart"/>
      <w:r w:rsidRPr="003C35D2">
        <w:rPr>
          <w:rFonts w:ascii="Times New Roman" w:eastAsia="Times New Roman" w:hAnsi="Times New Roman" w:cs="Times New Roman"/>
          <w:color w:val="000000"/>
          <w:kern w:val="0"/>
          <w:sz w:val="24"/>
          <w:szCs w:val="24"/>
          <w:lang w:eastAsia="en-ID"/>
          <w14:ligatures w14:val="none"/>
        </w:rPr>
        <w:t>Berdasarkan</w:t>
      </w:r>
      <w:proofErr w:type="spellEnd"/>
      <w:r w:rsidRPr="003C35D2">
        <w:rPr>
          <w:rFonts w:ascii="Times New Roman" w:eastAsia="Times New Roman" w:hAnsi="Times New Roman" w:cs="Times New Roman"/>
          <w:color w:val="000000"/>
          <w:kern w:val="0"/>
          <w:sz w:val="24"/>
          <w:szCs w:val="24"/>
          <w:lang w:eastAsia="en-ID"/>
          <w14:ligatures w14:val="none"/>
        </w:rPr>
        <w:t xml:space="preserve"> </w:t>
      </w:r>
      <w:proofErr w:type="spellStart"/>
      <w:r w:rsidRPr="003C35D2">
        <w:rPr>
          <w:rFonts w:ascii="Times New Roman" w:eastAsia="Times New Roman" w:hAnsi="Times New Roman" w:cs="Times New Roman"/>
          <w:color w:val="000000"/>
          <w:kern w:val="0"/>
          <w:sz w:val="24"/>
          <w:szCs w:val="24"/>
          <w:lang w:eastAsia="en-ID"/>
          <w14:ligatures w14:val="none"/>
        </w:rPr>
        <w:t>tabel</w:t>
      </w:r>
      <w:proofErr w:type="spellEnd"/>
      <w:r w:rsidRPr="003C35D2">
        <w:rPr>
          <w:rFonts w:ascii="Times New Roman" w:eastAsia="Times New Roman" w:hAnsi="Times New Roman" w:cs="Times New Roman"/>
          <w:color w:val="000000"/>
          <w:kern w:val="0"/>
          <w:sz w:val="24"/>
          <w:szCs w:val="24"/>
          <w:lang w:eastAsia="en-ID"/>
          <w14:ligatures w14:val="none"/>
        </w:rPr>
        <w:t xml:space="preserve"> 4.1</w:t>
      </w:r>
      <w:r>
        <w:rPr>
          <w:rFonts w:ascii="Times New Roman" w:eastAsia="Times New Roman" w:hAnsi="Times New Roman" w:cs="Times New Roman"/>
          <w:color w:val="000000"/>
          <w:kern w:val="0"/>
          <w:sz w:val="24"/>
          <w:szCs w:val="24"/>
          <w:lang w:eastAsia="en-ID"/>
          <w14:ligatures w14:val="none"/>
        </w:rPr>
        <w:t>7</w:t>
      </w:r>
      <w:r w:rsidRPr="003C35D2">
        <w:rPr>
          <w:rFonts w:ascii="Times New Roman" w:eastAsia="Times New Roman" w:hAnsi="Times New Roman" w:cs="Times New Roman"/>
          <w:color w:val="000000"/>
          <w:kern w:val="0"/>
          <w:sz w:val="24"/>
          <w:szCs w:val="24"/>
          <w:lang w:eastAsia="en-ID"/>
          <w14:ligatures w14:val="none"/>
        </w:rPr>
        <w:t xml:space="preserve"> </w:t>
      </w:r>
      <w:proofErr w:type="spellStart"/>
      <w:r w:rsidRPr="003C35D2">
        <w:rPr>
          <w:rFonts w:ascii="Times New Roman" w:eastAsia="Times New Roman" w:hAnsi="Times New Roman" w:cs="Times New Roman"/>
          <w:color w:val="000000"/>
          <w:kern w:val="0"/>
          <w:sz w:val="24"/>
          <w:szCs w:val="24"/>
          <w:lang w:eastAsia="en-ID"/>
          <w14:ligatures w14:val="none"/>
        </w:rPr>
        <w:t>diperoleh</w:t>
      </w:r>
      <w:proofErr w:type="spellEnd"/>
      <w:r w:rsidRPr="003C35D2">
        <w:rPr>
          <w:rFonts w:ascii="Times New Roman" w:eastAsia="Times New Roman" w:hAnsi="Times New Roman" w:cs="Times New Roman"/>
          <w:color w:val="000000"/>
          <w:kern w:val="0"/>
          <w:sz w:val="24"/>
          <w:szCs w:val="24"/>
          <w:lang w:eastAsia="en-ID"/>
          <w14:ligatures w14:val="none"/>
        </w:rPr>
        <w:t xml:space="preserve"> </w:t>
      </w:r>
      <w:proofErr w:type="spellStart"/>
      <w:r w:rsidRPr="003C35D2">
        <w:rPr>
          <w:rFonts w:ascii="Times New Roman" w:eastAsia="Times New Roman" w:hAnsi="Times New Roman" w:cs="Times New Roman"/>
          <w:color w:val="000000"/>
          <w:kern w:val="0"/>
          <w:sz w:val="24"/>
          <w:szCs w:val="24"/>
          <w:lang w:eastAsia="en-ID"/>
          <w14:ligatures w14:val="none"/>
        </w:rPr>
        <w:t>nilai</w:t>
      </w:r>
      <w:proofErr w:type="spellEnd"/>
      <w:r w:rsidRPr="003C35D2">
        <w:rPr>
          <w:rFonts w:ascii="Times New Roman" w:eastAsia="Times New Roman" w:hAnsi="Times New Roman" w:cs="Times New Roman"/>
          <w:color w:val="000000"/>
          <w:kern w:val="0"/>
          <w:sz w:val="24"/>
          <w:szCs w:val="24"/>
          <w:lang w:eastAsia="en-ID"/>
          <w14:ligatures w14:val="none"/>
        </w:rPr>
        <w:t xml:space="preserve"> F-statistic </w:t>
      </w:r>
      <w:proofErr w:type="spellStart"/>
      <w:r w:rsidRPr="003C35D2">
        <w:rPr>
          <w:rFonts w:ascii="Times New Roman" w:eastAsia="Times New Roman" w:hAnsi="Times New Roman" w:cs="Times New Roman"/>
          <w:color w:val="000000"/>
          <w:kern w:val="0"/>
          <w:sz w:val="24"/>
          <w:szCs w:val="24"/>
          <w:lang w:eastAsia="en-ID"/>
          <w14:ligatures w14:val="none"/>
        </w:rPr>
        <w:t>sebesar</w:t>
      </w:r>
      <w:proofErr w:type="spellEnd"/>
      <w:r w:rsidRPr="003C35D2">
        <w:rPr>
          <w:rFonts w:ascii="Times New Roman" w:eastAsia="Times New Roman" w:hAnsi="Times New Roman" w:cs="Times New Roman"/>
          <w:color w:val="000000"/>
          <w:kern w:val="0"/>
          <w:sz w:val="24"/>
          <w:szCs w:val="24"/>
          <w:lang w:eastAsia="en-ID"/>
          <w14:ligatures w14:val="none"/>
        </w:rPr>
        <w:t xml:space="preserve"> 2</w:t>
      </w:r>
      <w:r>
        <w:rPr>
          <w:rFonts w:ascii="Times New Roman" w:eastAsia="Times New Roman" w:hAnsi="Times New Roman" w:cs="Times New Roman"/>
          <w:color w:val="000000"/>
          <w:kern w:val="0"/>
          <w:sz w:val="24"/>
          <w:szCs w:val="24"/>
          <w:lang w:eastAsia="en-ID"/>
          <w14:ligatures w14:val="none"/>
        </w:rPr>
        <w:t>,</w:t>
      </w:r>
      <w:r w:rsidRPr="003C35D2">
        <w:rPr>
          <w:rFonts w:ascii="Times New Roman" w:eastAsia="Times New Roman" w:hAnsi="Times New Roman" w:cs="Times New Roman"/>
          <w:color w:val="000000"/>
          <w:kern w:val="0"/>
          <w:sz w:val="24"/>
          <w:szCs w:val="24"/>
          <w:lang w:eastAsia="en-ID"/>
          <w14:ligatures w14:val="none"/>
        </w:rPr>
        <w:t xml:space="preserve">569 </w:t>
      </w:r>
      <w:r>
        <w:rPr>
          <w:rFonts w:ascii="Times New Roman" w:eastAsia="Times New Roman" w:hAnsi="Times New Roman" w:cs="Times New Roman"/>
          <w:color w:val="000000"/>
          <w:kern w:val="0"/>
          <w:sz w:val="24"/>
          <w:szCs w:val="24"/>
          <w:lang w:eastAsia="en-ID"/>
          <w14:ligatures w14:val="none"/>
        </w:rPr>
        <w:t xml:space="preserve">dan </w:t>
      </w:r>
      <w:proofErr w:type="spellStart"/>
      <w:r>
        <w:rPr>
          <w:rFonts w:ascii="Times New Roman" w:eastAsia="Times New Roman" w:hAnsi="Times New Roman" w:cs="Times New Roman"/>
          <w:color w:val="000000"/>
          <w:kern w:val="0"/>
          <w:sz w:val="24"/>
          <w:szCs w:val="24"/>
          <w:lang w:eastAsia="en-ID"/>
          <w14:ligatures w14:val="none"/>
        </w:rPr>
        <w:t>nilai</w:t>
      </w:r>
      <w:proofErr w:type="spellEnd"/>
      <w:r>
        <w:rPr>
          <w:rFonts w:ascii="Times New Roman" w:eastAsia="Times New Roman" w:hAnsi="Times New Roman" w:cs="Times New Roman"/>
          <w:color w:val="000000"/>
          <w:kern w:val="0"/>
          <w:sz w:val="24"/>
          <w:szCs w:val="24"/>
          <w:lang w:eastAsia="en-ID"/>
          <w14:ligatures w14:val="none"/>
        </w:rPr>
        <w:t xml:space="preserve"> prob </w:t>
      </w:r>
      <w:r w:rsidRPr="00835748">
        <w:rPr>
          <w:rFonts w:ascii="Times New Roman" w:eastAsia="Times New Roman" w:hAnsi="Times New Roman" w:cs="Times New Roman"/>
          <w:color w:val="000000"/>
          <w:kern w:val="0"/>
          <w:sz w:val="24"/>
          <w:szCs w:val="24"/>
          <w:lang w:eastAsia="en-ID"/>
          <w14:ligatures w14:val="none"/>
        </w:rPr>
        <w:t>(F-statistic) 0</w:t>
      </w:r>
      <w:r>
        <w:rPr>
          <w:rFonts w:ascii="Times New Roman" w:eastAsia="Times New Roman" w:hAnsi="Times New Roman" w:cs="Times New Roman"/>
          <w:color w:val="000000"/>
          <w:kern w:val="0"/>
          <w:sz w:val="24"/>
          <w:szCs w:val="24"/>
          <w:lang w:eastAsia="en-ID"/>
          <w14:ligatures w14:val="none"/>
        </w:rPr>
        <w:t>,</w:t>
      </w:r>
      <w:r w:rsidRPr="00835748">
        <w:rPr>
          <w:rFonts w:ascii="Times New Roman" w:eastAsia="Times New Roman" w:hAnsi="Times New Roman" w:cs="Times New Roman"/>
          <w:color w:val="000000"/>
          <w:kern w:val="0"/>
          <w:sz w:val="24"/>
          <w:szCs w:val="24"/>
          <w:lang w:eastAsia="en-ID"/>
          <w14:ligatures w14:val="none"/>
        </w:rPr>
        <w:t xml:space="preserve">038. </w:t>
      </w:r>
      <w:proofErr w:type="spellStart"/>
      <w:r w:rsidRPr="00835748">
        <w:rPr>
          <w:rFonts w:ascii="Times New Roman" w:eastAsia="Times New Roman" w:hAnsi="Times New Roman" w:cs="Times New Roman"/>
          <w:color w:val="000000"/>
          <w:kern w:val="0"/>
          <w:sz w:val="24"/>
          <w:szCs w:val="24"/>
          <w:lang w:eastAsia="en-ID"/>
          <w14:ligatures w14:val="none"/>
        </w:rPr>
        <w:t>sehingga</w:t>
      </w:r>
      <w:proofErr w:type="spellEnd"/>
      <w:r w:rsidRPr="00835748">
        <w:rPr>
          <w:rFonts w:ascii="Times New Roman" w:eastAsia="Times New Roman" w:hAnsi="Times New Roman" w:cs="Times New Roman"/>
          <w:color w:val="000000"/>
          <w:kern w:val="0"/>
          <w:sz w:val="24"/>
          <w:szCs w:val="24"/>
          <w:lang w:eastAsia="en-ID"/>
          <w14:ligatures w14:val="none"/>
        </w:rPr>
        <w:t xml:space="preserve"> </w:t>
      </w:r>
      <w:proofErr w:type="spellStart"/>
      <w:r w:rsidRPr="00835748">
        <w:rPr>
          <w:rFonts w:ascii="Times New Roman" w:eastAsia="Times New Roman" w:hAnsi="Times New Roman" w:cs="Times New Roman"/>
          <w:color w:val="000000"/>
          <w:kern w:val="0"/>
          <w:sz w:val="24"/>
          <w:szCs w:val="24"/>
          <w:lang w:eastAsia="en-ID"/>
          <w14:ligatures w14:val="none"/>
        </w:rPr>
        <w:t>diketahui</w:t>
      </w:r>
      <w:proofErr w:type="spellEnd"/>
      <w:r w:rsidRPr="00835748">
        <w:rPr>
          <w:rFonts w:ascii="Times New Roman" w:eastAsia="Times New Roman" w:hAnsi="Times New Roman" w:cs="Times New Roman"/>
          <w:color w:val="000000"/>
          <w:kern w:val="0"/>
          <w:sz w:val="24"/>
          <w:szCs w:val="24"/>
          <w:lang w:eastAsia="en-ID"/>
          <w14:ligatures w14:val="none"/>
        </w:rPr>
        <w:t xml:space="preserve"> </w:t>
      </w:r>
      <w:proofErr w:type="spellStart"/>
      <w:r w:rsidRPr="00835748">
        <w:rPr>
          <w:rFonts w:ascii="Times New Roman" w:eastAsia="Times New Roman" w:hAnsi="Times New Roman" w:cs="Times New Roman"/>
          <w:color w:val="000000"/>
          <w:kern w:val="0"/>
          <w:sz w:val="24"/>
          <w:szCs w:val="24"/>
          <w:lang w:eastAsia="en-ID"/>
          <w14:ligatures w14:val="none"/>
        </w:rPr>
        <w:t>F</w:t>
      </w:r>
      <w:r>
        <w:rPr>
          <w:rFonts w:ascii="Times New Roman" w:eastAsia="Times New Roman" w:hAnsi="Times New Roman" w:cs="Times New Roman"/>
          <w:color w:val="000000"/>
          <w:kern w:val="0"/>
          <w:sz w:val="24"/>
          <w:szCs w:val="24"/>
          <w:vertAlign w:val="subscript"/>
          <w:lang w:eastAsia="en-ID"/>
          <w14:ligatures w14:val="none"/>
        </w:rPr>
        <w:t>hitung</w:t>
      </w:r>
      <w:proofErr w:type="spellEnd"/>
      <w:r w:rsidRPr="00835748">
        <w:rPr>
          <w:rFonts w:ascii="Times New Roman" w:eastAsia="Times New Roman" w:hAnsi="Times New Roman" w:cs="Times New Roman"/>
          <w:color w:val="000000"/>
          <w:kern w:val="0"/>
          <w:sz w:val="24"/>
          <w:szCs w:val="24"/>
          <w:lang w:eastAsia="en-ID"/>
          <w14:ligatures w14:val="none"/>
        </w:rPr>
        <w:t xml:space="preserve"> &gt; </w:t>
      </w:r>
      <w:proofErr w:type="spellStart"/>
      <w:r w:rsidRPr="00835748">
        <w:rPr>
          <w:rFonts w:ascii="Times New Roman" w:eastAsia="Times New Roman" w:hAnsi="Times New Roman" w:cs="Times New Roman"/>
          <w:color w:val="000000"/>
          <w:kern w:val="0"/>
          <w:sz w:val="24"/>
          <w:szCs w:val="24"/>
          <w:lang w:eastAsia="en-ID"/>
          <w14:ligatures w14:val="none"/>
        </w:rPr>
        <w:t>F</w:t>
      </w:r>
      <w:r>
        <w:rPr>
          <w:rFonts w:ascii="Times New Roman" w:eastAsia="Times New Roman" w:hAnsi="Times New Roman" w:cs="Times New Roman"/>
          <w:color w:val="000000"/>
          <w:kern w:val="0"/>
          <w:sz w:val="24"/>
          <w:szCs w:val="24"/>
          <w:vertAlign w:val="subscript"/>
          <w:lang w:eastAsia="en-ID"/>
          <w14:ligatures w14:val="none"/>
        </w:rPr>
        <w:t>tabel</w:t>
      </w:r>
      <w:proofErr w:type="spellEnd"/>
      <w:r w:rsidRPr="00835748">
        <w:rPr>
          <w:rFonts w:ascii="Times New Roman" w:eastAsia="Times New Roman" w:hAnsi="Times New Roman" w:cs="Times New Roman"/>
          <w:color w:val="000000"/>
          <w:kern w:val="0"/>
          <w:sz w:val="24"/>
          <w:szCs w:val="24"/>
          <w:lang w:eastAsia="en-ID"/>
          <w14:ligatures w14:val="none"/>
        </w:rPr>
        <w:t xml:space="preserve"> </w:t>
      </w:r>
      <w:proofErr w:type="spellStart"/>
      <w:r w:rsidRPr="00835748">
        <w:rPr>
          <w:rFonts w:ascii="Times New Roman" w:eastAsia="Times New Roman" w:hAnsi="Times New Roman" w:cs="Times New Roman"/>
          <w:color w:val="000000"/>
          <w:kern w:val="0"/>
          <w:sz w:val="24"/>
          <w:szCs w:val="24"/>
          <w:lang w:eastAsia="en-ID"/>
          <w14:ligatures w14:val="none"/>
        </w:rPr>
        <w:t>atau</w:t>
      </w:r>
      <w:proofErr w:type="spellEnd"/>
      <w:r w:rsidRPr="00835748">
        <w:rPr>
          <w:rFonts w:ascii="Times New Roman" w:eastAsia="Times New Roman" w:hAnsi="Times New Roman" w:cs="Times New Roman"/>
          <w:color w:val="000000"/>
          <w:kern w:val="0"/>
          <w:sz w:val="24"/>
          <w:szCs w:val="24"/>
          <w:lang w:eastAsia="en-ID"/>
          <w14:ligatures w14:val="none"/>
        </w:rPr>
        <w:t xml:space="preserve"> 2.569 &gt; 2</w:t>
      </w:r>
      <w:r>
        <w:rPr>
          <w:rFonts w:ascii="Times New Roman" w:eastAsia="Times New Roman" w:hAnsi="Times New Roman" w:cs="Times New Roman"/>
          <w:color w:val="000000"/>
          <w:kern w:val="0"/>
          <w:sz w:val="24"/>
          <w:szCs w:val="24"/>
          <w:lang w:eastAsia="en-ID"/>
          <w14:ligatures w14:val="none"/>
        </w:rPr>
        <w:t>,</w:t>
      </w:r>
      <w:r w:rsidRPr="00835748">
        <w:rPr>
          <w:rFonts w:ascii="Times New Roman" w:eastAsia="Times New Roman" w:hAnsi="Times New Roman" w:cs="Times New Roman"/>
          <w:color w:val="000000"/>
          <w:kern w:val="0"/>
          <w:sz w:val="24"/>
          <w:szCs w:val="24"/>
          <w:lang w:eastAsia="en-ID"/>
          <w14:ligatures w14:val="none"/>
        </w:rPr>
        <w:t xml:space="preserve">553 dan </w:t>
      </w:r>
      <w:proofErr w:type="spellStart"/>
      <w:r w:rsidRPr="00835748">
        <w:rPr>
          <w:rFonts w:ascii="Times New Roman" w:eastAsia="Times New Roman" w:hAnsi="Times New Roman" w:cs="Times New Roman"/>
          <w:color w:val="000000"/>
          <w:kern w:val="0"/>
          <w:sz w:val="24"/>
          <w:szCs w:val="24"/>
          <w:lang w:eastAsia="en-ID"/>
          <w14:ligatures w14:val="none"/>
        </w:rPr>
        <w:t>nilai</w:t>
      </w:r>
      <w:proofErr w:type="spellEnd"/>
      <w:r w:rsidRPr="00835748">
        <w:rPr>
          <w:rFonts w:ascii="Times New Roman" w:eastAsia="Times New Roman" w:hAnsi="Times New Roman" w:cs="Times New Roman"/>
          <w:color w:val="000000"/>
          <w:kern w:val="0"/>
          <w:sz w:val="24"/>
          <w:szCs w:val="24"/>
          <w:lang w:eastAsia="en-ID"/>
          <w14:ligatures w14:val="none"/>
        </w:rPr>
        <w:t xml:space="preserve"> pro</w:t>
      </w:r>
      <w:r>
        <w:rPr>
          <w:rFonts w:ascii="Times New Roman" w:eastAsia="Times New Roman" w:hAnsi="Times New Roman" w:cs="Times New Roman"/>
          <w:color w:val="000000"/>
          <w:kern w:val="0"/>
          <w:sz w:val="24"/>
          <w:szCs w:val="24"/>
          <w:lang w:eastAsia="en-ID"/>
          <w14:ligatures w14:val="none"/>
        </w:rPr>
        <w:t xml:space="preserve">b (F-statistic) &lt; 0,05 </w:t>
      </w:r>
      <w:proofErr w:type="spellStart"/>
      <w:r>
        <w:rPr>
          <w:rFonts w:ascii="Times New Roman" w:eastAsia="Times New Roman" w:hAnsi="Times New Roman" w:cs="Times New Roman"/>
          <w:color w:val="000000"/>
          <w:kern w:val="0"/>
          <w:sz w:val="24"/>
          <w:szCs w:val="24"/>
          <w:lang w:eastAsia="en-ID"/>
          <w14:ligatures w14:val="none"/>
        </w:rPr>
        <w:t>atau</w:t>
      </w:r>
      <w:proofErr w:type="spellEnd"/>
      <w:r>
        <w:rPr>
          <w:rFonts w:ascii="Times New Roman" w:eastAsia="Times New Roman" w:hAnsi="Times New Roman" w:cs="Times New Roman"/>
          <w:color w:val="000000"/>
          <w:kern w:val="0"/>
          <w:sz w:val="24"/>
          <w:szCs w:val="24"/>
          <w:lang w:eastAsia="en-ID"/>
          <w14:ligatures w14:val="none"/>
        </w:rPr>
        <w:t xml:space="preserve"> </w:t>
      </w:r>
      <w:r w:rsidRPr="00835748">
        <w:rPr>
          <w:rFonts w:ascii="Times New Roman" w:eastAsia="Times New Roman" w:hAnsi="Times New Roman" w:cs="Times New Roman"/>
          <w:color w:val="000000"/>
          <w:kern w:val="0"/>
          <w:sz w:val="24"/>
          <w:szCs w:val="24"/>
          <w:lang w:eastAsia="en-ID"/>
          <w14:ligatures w14:val="none"/>
        </w:rPr>
        <w:t>0</w:t>
      </w:r>
      <w:r>
        <w:rPr>
          <w:rFonts w:ascii="Times New Roman" w:eastAsia="Times New Roman" w:hAnsi="Times New Roman" w:cs="Times New Roman"/>
          <w:color w:val="000000"/>
          <w:kern w:val="0"/>
          <w:sz w:val="24"/>
          <w:szCs w:val="24"/>
          <w:lang w:eastAsia="en-ID"/>
          <w14:ligatures w14:val="none"/>
        </w:rPr>
        <w:t>,</w:t>
      </w:r>
      <w:r w:rsidRPr="00835748">
        <w:rPr>
          <w:rFonts w:ascii="Times New Roman" w:eastAsia="Times New Roman" w:hAnsi="Times New Roman" w:cs="Times New Roman"/>
          <w:color w:val="000000"/>
          <w:kern w:val="0"/>
          <w:sz w:val="24"/>
          <w:szCs w:val="24"/>
          <w:lang w:eastAsia="en-ID"/>
          <w14:ligatures w14:val="none"/>
        </w:rPr>
        <w:t>038</w:t>
      </w:r>
      <w:r>
        <w:rPr>
          <w:rFonts w:ascii="Times New Roman" w:eastAsia="Times New Roman" w:hAnsi="Times New Roman" w:cs="Times New Roman"/>
          <w:color w:val="000000"/>
          <w:kern w:val="0"/>
          <w:sz w:val="24"/>
          <w:szCs w:val="24"/>
          <w:lang w:eastAsia="en-ID"/>
          <w14:ligatures w14:val="none"/>
        </w:rPr>
        <w:t xml:space="preserve"> &lt; 0,05. Hal </w:t>
      </w:r>
      <w:proofErr w:type="spellStart"/>
      <w:r>
        <w:rPr>
          <w:rFonts w:ascii="Times New Roman" w:eastAsia="Times New Roman" w:hAnsi="Times New Roman" w:cs="Times New Roman"/>
          <w:color w:val="000000"/>
          <w:kern w:val="0"/>
          <w:sz w:val="24"/>
          <w:szCs w:val="24"/>
          <w:lang w:eastAsia="en-ID"/>
          <w14:ligatures w14:val="none"/>
        </w:rPr>
        <w:t>ini</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menunjukkan</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bahwa</w:t>
      </w:r>
      <w:proofErr w:type="spellEnd"/>
      <w:r>
        <w:rPr>
          <w:rFonts w:ascii="Times New Roman" w:eastAsia="Times New Roman" w:hAnsi="Times New Roman" w:cs="Times New Roman"/>
          <w:color w:val="000000"/>
          <w:kern w:val="0"/>
          <w:sz w:val="24"/>
          <w:szCs w:val="24"/>
          <w:lang w:eastAsia="en-ID"/>
          <w14:ligatures w14:val="none"/>
        </w:rPr>
        <w:t xml:space="preserve"> H</w:t>
      </w:r>
      <w:r>
        <w:rPr>
          <w:rFonts w:ascii="Times New Roman" w:eastAsia="Times New Roman" w:hAnsi="Times New Roman" w:cs="Times New Roman"/>
          <w:color w:val="000000"/>
          <w:kern w:val="0"/>
          <w:sz w:val="24"/>
          <w:szCs w:val="24"/>
          <w:vertAlign w:val="subscript"/>
          <w:lang w:eastAsia="en-ID"/>
          <w14:ligatures w14:val="none"/>
        </w:rPr>
        <w:t>0</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ditolak</w:t>
      </w:r>
      <w:proofErr w:type="spellEnd"/>
      <w:r>
        <w:rPr>
          <w:rFonts w:ascii="Times New Roman" w:eastAsia="Times New Roman" w:hAnsi="Times New Roman" w:cs="Times New Roman"/>
          <w:color w:val="000000"/>
          <w:kern w:val="0"/>
          <w:sz w:val="24"/>
          <w:szCs w:val="24"/>
          <w:lang w:eastAsia="en-ID"/>
          <w14:ligatures w14:val="none"/>
        </w:rPr>
        <w:t xml:space="preserve"> dan H</w:t>
      </w:r>
      <w:r>
        <w:rPr>
          <w:rFonts w:ascii="Times New Roman" w:eastAsia="Times New Roman" w:hAnsi="Times New Roman" w:cs="Times New Roman"/>
          <w:color w:val="000000"/>
          <w:kern w:val="0"/>
          <w:sz w:val="24"/>
          <w:szCs w:val="24"/>
          <w:vertAlign w:val="subscript"/>
          <w:lang w:eastAsia="en-ID"/>
          <w14:ligatures w14:val="none"/>
        </w:rPr>
        <w:t>1</w:t>
      </w:r>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diterima</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atau</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eastAsia="Times New Roman" w:hAnsi="Times New Roman" w:cs="Times New Roman"/>
          <w:color w:val="000000"/>
          <w:kern w:val="0"/>
          <w:sz w:val="24"/>
          <w:szCs w:val="24"/>
          <w:lang w:eastAsia="en-ID"/>
          <w14:ligatures w14:val="none"/>
        </w:rPr>
        <w:t>variabel</w:t>
      </w:r>
      <w:proofErr w:type="spellEnd"/>
      <w:r>
        <w:rPr>
          <w:rFonts w:ascii="Times New Roman" w:eastAsia="Times New Roman" w:hAnsi="Times New Roman" w:cs="Times New Roman"/>
          <w:color w:val="000000"/>
          <w:kern w:val="0"/>
          <w:sz w:val="24"/>
          <w:szCs w:val="24"/>
          <w:lang w:eastAsia="en-ID"/>
          <w14:ligatures w14:val="none"/>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(X1),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(X3),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(X4), dan CSR (X5)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D86AA9">
        <w:rPr>
          <w:rFonts w:ascii="Times New Roman" w:hAnsi="Times New Roman" w:cs="Times New Roman"/>
          <w:i/>
          <w:iCs/>
          <w:sz w:val="24"/>
          <w:szCs w:val="24"/>
        </w:rPr>
        <w:t>tax avoidance</w:t>
      </w:r>
      <w:r>
        <w:rPr>
          <w:rFonts w:ascii="Times New Roman" w:hAnsi="Times New Roman" w:cs="Times New Roman"/>
          <w:sz w:val="24"/>
          <w:szCs w:val="24"/>
        </w:rPr>
        <w:t xml:space="preserve"> (Y).</w:t>
      </w:r>
    </w:p>
    <w:p w14:paraId="68F44ABB" w14:textId="77777777" w:rsidR="00FB1BB6" w:rsidRPr="00D86AA9" w:rsidRDefault="00FB1BB6" w:rsidP="00FE4590">
      <w:pPr>
        <w:spacing w:line="480" w:lineRule="auto"/>
        <w:ind w:firstLine="709"/>
        <w:jc w:val="both"/>
        <w:rPr>
          <w:rFonts w:ascii="Times New Roman" w:hAnsi="Times New Roman" w:cs="Times New Roman"/>
          <w:sz w:val="24"/>
          <w:szCs w:val="24"/>
        </w:rPr>
      </w:pPr>
    </w:p>
    <w:p w14:paraId="39CFFF95" w14:textId="6A7306EB" w:rsidR="002B7B08" w:rsidRPr="00444D38" w:rsidRDefault="002B7B08" w:rsidP="00FE4590">
      <w:pPr>
        <w:pStyle w:val="Heading4"/>
        <w:numPr>
          <w:ilvl w:val="0"/>
          <w:numId w:val="52"/>
        </w:numPr>
        <w:spacing w:line="480" w:lineRule="auto"/>
        <w:ind w:left="567" w:hanging="567"/>
      </w:pPr>
      <w:r w:rsidRPr="00444D38">
        <w:lastRenderedPageBreak/>
        <w:t xml:space="preserve">Hasil Uji T (Uji </w:t>
      </w:r>
      <w:proofErr w:type="spellStart"/>
      <w:r w:rsidRPr="00444D38">
        <w:t>Parsial</w:t>
      </w:r>
      <w:proofErr w:type="spellEnd"/>
      <w:r w:rsidRPr="00444D38">
        <w:t>)</w:t>
      </w:r>
    </w:p>
    <w:p w14:paraId="7B8CC01B" w14:textId="77777777" w:rsidR="002B7B08" w:rsidRPr="000757F0" w:rsidRDefault="002B7B08" w:rsidP="00FE4590">
      <w:pPr>
        <w:pStyle w:val="ListParagraph"/>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-704-015-1","author":[{"dropping-particle":"","family":"Ghozali","given":"I","non-dropping-particle":"","parse-names":false,"suffix":""}],"id":"ITEM-1","issued":{"date-parts":[["2021"]]},"title":"Ghozali-2021-P-Div_Compress","type":"article"},"uris":["http://www.mendeley.com/documents/?uuid=ffb1181a-d493-4147-91f6-6451a3cfd2eb"]}],"mendeley":{"formattedCitation":"(Ghozali, 2021)","manualFormatting":"Ghozali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BE4986">
        <w:rPr>
          <w:rFonts w:ascii="Times New Roman" w:hAnsi="Times New Roman" w:cs="Times New Roman"/>
          <w:noProof/>
          <w:sz w:val="24"/>
          <w:szCs w:val="24"/>
        </w:rPr>
        <w:t xml:space="preserve">Ghozali </w:t>
      </w:r>
      <w:r>
        <w:rPr>
          <w:rFonts w:ascii="Times New Roman" w:hAnsi="Times New Roman" w:cs="Times New Roman"/>
          <w:noProof/>
          <w:sz w:val="24"/>
          <w:szCs w:val="24"/>
        </w:rPr>
        <w:t>(</w:t>
      </w:r>
      <w:r w:rsidRPr="00BE4986">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uji 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w:t>
      </w:r>
      <w:r w:rsidRPr="00340ADB">
        <w:rPr>
          <w:rFonts w:ascii="Times New Roman" w:hAnsi="Times New Roman" w:cs="Times New Roman"/>
          <w:i/>
          <w:iCs/>
          <w:sz w:val="24"/>
          <w:szCs w:val="24"/>
        </w:rPr>
        <w:t>t-statistic</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Hasil uji t (uji </w:t>
      </w:r>
      <w:proofErr w:type="spellStart"/>
      <w:r>
        <w:rPr>
          <w:rFonts w:ascii="Times New Roman" w:hAnsi="Times New Roman" w:cs="Times New Roman"/>
          <w:sz w:val="24"/>
          <w:szCs w:val="24"/>
        </w:rPr>
        <w:t>parsial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4.18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1B2C8DD" w14:textId="347BEFA2" w:rsidR="002B7B08" w:rsidRPr="00A01833" w:rsidRDefault="002B7B08" w:rsidP="00FB1BB6">
      <w:pPr>
        <w:pStyle w:val="Caption"/>
        <w:spacing w:after="0" w:line="480" w:lineRule="auto"/>
        <w:jc w:val="center"/>
        <w:rPr>
          <w:rFonts w:ascii="Times New Roman" w:hAnsi="Times New Roman" w:cs="Times New Roman"/>
          <w:color w:val="auto"/>
          <w:sz w:val="24"/>
          <w:szCs w:val="24"/>
        </w:rPr>
      </w:pPr>
      <w:bookmarkStart w:id="252" w:name="_Toc217402922"/>
      <w:r w:rsidRPr="00A01833">
        <w:rPr>
          <w:rFonts w:ascii="Times New Roman" w:hAnsi="Times New Roman" w:cs="Times New Roman"/>
          <w:color w:val="auto"/>
          <w:sz w:val="24"/>
          <w:szCs w:val="24"/>
        </w:rPr>
        <w:t xml:space="preserve">Tabel 4. </w:t>
      </w:r>
      <w:r w:rsidRPr="00A01833">
        <w:rPr>
          <w:rFonts w:ascii="Times New Roman" w:hAnsi="Times New Roman" w:cs="Times New Roman"/>
          <w:color w:val="auto"/>
          <w:sz w:val="24"/>
          <w:szCs w:val="24"/>
        </w:rPr>
        <w:fldChar w:fldCharType="begin"/>
      </w:r>
      <w:r w:rsidRPr="00A01833">
        <w:rPr>
          <w:rFonts w:ascii="Times New Roman" w:hAnsi="Times New Roman" w:cs="Times New Roman"/>
          <w:color w:val="auto"/>
          <w:sz w:val="24"/>
          <w:szCs w:val="24"/>
        </w:rPr>
        <w:instrText xml:space="preserve"> SEQ Tabel_4. \* ARABIC </w:instrText>
      </w:r>
      <w:r w:rsidRPr="00A01833">
        <w:rPr>
          <w:rFonts w:ascii="Times New Roman" w:hAnsi="Times New Roman" w:cs="Times New Roman"/>
          <w:color w:val="auto"/>
          <w:sz w:val="24"/>
          <w:szCs w:val="24"/>
        </w:rPr>
        <w:fldChar w:fldCharType="separate"/>
      </w:r>
      <w:r w:rsidR="007B0C6E">
        <w:rPr>
          <w:rFonts w:ascii="Times New Roman" w:hAnsi="Times New Roman" w:cs="Times New Roman"/>
          <w:noProof/>
          <w:color w:val="auto"/>
          <w:sz w:val="24"/>
          <w:szCs w:val="24"/>
        </w:rPr>
        <w:t>12</w:t>
      </w:r>
      <w:r w:rsidRPr="00A01833">
        <w:rPr>
          <w:rFonts w:ascii="Times New Roman" w:hAnsi="Times New Roman" w:cs="Times New Roman"/>
          <w:color w:val="auto"/>
          <w:sz w:val="24"/>
          <w:szCs w:val="24"/>
        </w:rPr>
        <w:fldChar w:fldCharType="end"/>
      </w:r>
      <w:r w:rsidRPr="00A01833">
        <w:rPr>
          <w:rFonts w:ascii="Times New Roman" w:hAnsi="Times New Roman" w:cs="Times New Roman"/>
          <w:color w:val="auto"/>
          <w:sz w:val="24"/>
          <w:szCs w:val="24"/>
        </w:rPr>
        <w:t xml:space="preserve"> Hasil Uji T (Uji </w:t>
      </w:r>
      <w:proofErr w:type="spellStart"/>
      <w:r w:rsidRPr="00A01833">
        <w:rPr>
          <w:rFonts w:ascii="Times New Roman" w:hAnsi="Times New Roman" w:cs="Times New Roman"/>
          <w:color w:val="auto"/>
          <w:sz w:val="24"/>
          <w:szCs w:val="24"/>
        </w:rPr>
        <w:t>Parsial</w:t>
      </w:r>
      <w:proofErr w:type="spellEnd"/>
      <w:r w:rsidRPr="00A01833">
        <w:rPr>
          <w:rFonts w:ascii="Times New Roman" w:hAnsi="Times New Roman" w:cs="Times New Roman"/>
          <w:color w:val="auto"/>
          <w:sz w:val="24"/>
          <w:szCs w:val="24"/>
        </w:rPr>
        <w:t>)</w:t>
      </w:r>
      <w:bookmarkEnd w:id="252"/>
    </w:p>
    <w:tbl>
      <w:tblPr>
        <w:tblW w:w="7280" w:type="dxa"/>
        <w:tblInd w:w="651" w:type="dxa"/>
        <w:tblLook w:val="04A0" w:firstRow="1" w:lastRow="0" w:firstColumn="1" w:lastColumn="0" w:noHBand="0" w:noVBand="1"/>
      </w:tblPr>
      <w:tblGrid>
        <w:gridCol w:w="1620"/>
        <w:gridCol w:w="1480"/>
        <w:gridCol w:w="1420"/>
        <w:gridCol w:w="1420"/>
        <w:gridCol w:w="1340"/>
      </w:tblGrid>
      <w:tr w:rsidR="002B7B08" w:rsidRPr="000841C9" w14:paraId="749920F4" w14:textId="77777777" w:rsidTr="000841C9">
        <w:trPr>
          <w:trHeight w:val="31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22D0A645"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Variable</w:t>
            </w:r>
          </w:p>
        </w:tc>
        <w:tc>
          <w:tcPr>
            <w:tcW w:w="1480" w:type="dxa"/>
            <w:tcBorders>
              <w:top w:val="single" w:sz="4" w:space="0" w:color="auto"/>
              <w:left w:val="nil"/>
              <w:bottom w:val="single" w:sz="4" w:space="0" w:color="auto"/>
              <w:right w:val="single" w:sz="4" w:space="0" w:color="auto"/>
            </w:tcBorders>
            <w:noWrap/>
            <w:vAlign w:val="bottom"/>
            <w:hideMark/>
          </w:tcPr>
          <w:p w14:paraId="398772B1"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Coefficient</w:t>
            </w:r>
          </w:p>
        </w:tc>
        <w:tc>
          <w:tcPr>
            <w:tcW w:w="1420" w:type="dxa"/>
            <w:tcBorders>
              <w:top w:val="single" w:sz="4" w:space="0" w:color="auto"/>
              <w:left w:val="nil"/>
              <w:bottom w:val="single" w:sz="4" w:space="0" w:color="auto"/>
              <w:right w:val="single" w:sz="4" w:space="0" w:color="auto"/>
            </w:tcBorders>
            <w:noWrap/>
            <w:vAlign w:val="bottom"/>
            <w:hideMark/>
          </w:tcPr>
          <w:p w14:paraId="1C47D109"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Std. Error</w:t>
            </w:r>
          </w:p>
        </w:tc>
        <w:tc>
          <w:tcPr>
            <w:tcW w:w="1420" w:type="dxa"/>
            <w:tcBorders>
              <w:top w:val="single" w:sz="4" w:space="0" w:color="auto"/>
              <w:left w:val="nil"/>
              <w:bottom w:val="single" w:sz="4" w:space="0" w:color="auto"/>
              <w:right w:val="single" w:sz="4" w:space="0" w:color="auto"/>
            </w:tcBorders>
            <w:noWrap/>
            <w:vAlign w:val="bottom"/>
            <w:hideMark/>
          </w:tcPr>
          <w:p w14:paraId="0A2B0CDB"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t-Statistic</w:t>
            </w:r>
          </w:p>
        </w:tc>
        <w:tc>
          <w:tcPr>
            <w:tcW w:w="1340" w:type="dxa"/>
            <w:tcBorders>
              <w:top w:val="single" w:sz="4" w:space="0" w:color="auto"/>
              <w:left w:val="nil"/>
              <w:bottom w:val="single" w:sz="4" w:space="0" w:color="auto"/>
              <w:right w:val="single" w:sz="4" w:space="0" w:color="auto"/>
            </w:tcBorders>
            <w:noWrap/>
            <w:vAlign w:val="bottom"/>
            <w:hideMark/>
          </w:tcPr>
          <w:p w14:paraId="3098E515"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Prob.</w:t>
            </w:r>
          </w:p>
        </w:tc>
      </w:tr>
      <w:tr w:rsidR="002B7B08" w:rsidRPr="000841C9" w14:paraId="555BBB5C" w14:textId="77777777" w:rsidTr="000841C9">
        <w:trPr>
          <w:trHeight w:val="310"/>
        </w:trPr>
        <w:tc>
          <w:tcPr>
            <w:tcW w:w="1620" w:type="dxa"/>
            <w:tcBorders>
              <w:top w:val="nil"/>
              <w:left w:val="single" w:sz="4" w:space="0" w:color="auto"/>
              <w:bottom w:val="single" w:sz="4" w:space="0" w:color="auto"/>
              <w:right w:val="single" w:sz="4" w:space="0" w:color="auto"/>
            </w:tcBorders>
            <w:noWrap/>
            <w:vAlign w:val="bottom"/>
            <w:hideMark/>
          </w:tcPr>
          <w:p w14:paraId="3192380A"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C</w:t>
            </w:r>
          </w:p>
        </w:tc>
        <w:tc>
          <w:tcPr>
            <w:tcW w:w="1480" w:type="dxa"/>
            <w:tcBorders>
              <w:top w:val="nil"/>
              <w:left w:val="nil"/>
              <w:bottom w:val="single" w:sz="4" w:space="0" w:color="auto"/>
              <w:right w:val="single" w:sz="4" w:space="0" w:color="auto"/>
            </w:tcBorders>
            <w:noWrap/>
            <w:vAlign w:val="bottom"/>
            <w:hideMark/>
          </w:tcPr>
          <w:p w14:paraId="517C93CD"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0,662</w:t>
            </w:r>
          </w:p>
        </w:tc>
        <w:tc>
          <w:tcPr>
            <w:tcW w:w="1420" w:type="dxa"/>
            <w:tcBorders>
              <w:top w:val="nil"/>
              <w:left w:val="nil"/>
              <w:bottom w:val="single" w:sz="4" w:space="0" w:color="auto"/>
              <w:right w:val="single" w:sz="4" w:space="0" w:color="auto"/>
            </w:tcBorders>
            <w:noWrap/>
            <w:vAlign w:val="bottom"/>
            <w:hideMark/>
          </w:tcPr>
          <w:p w14:paraId="333EF3D8"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0,267</w:t>
            </w:r>
          </w:p>
        </w:tc>
        <w:tc>
          <w:tcPr>
            <w:tcW w:w="1420" w:type="dxa"/>
            <w:tcBorders>
              <w:top w:val="nil"/>
              <w:left w:val="nil"/>
              <w:bottom w:val="single" w:sz="4" w:space="0" w:color="auto"/>
              <w:right w:val="single" w:sz="4" w:space="0" w:color="auto"/>
            </w:tcBorders>
            <w:noWrap/>
            <w:vAlign w:val="bottom"/>
            <w:hideMark/>
          </w:tcPr>
          <w:p w14:paraId="111D6D2E"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2,472</w:t>
            </w:r>
          </w:p>
        </w:tc>
        <w:tc>
          <w:tcPr>
            <w:tcW w:w="1340" w:type="dxa"/>
            <w:tcBorders>
              <w:top w:val="nil"/>
              <w:left w:val="nil"/>
              <w:bottom w:val="single" w:sz="4" w:space="0" w:color="auto"/>
              <w:right w:val="single" w:sz="4" w:space="0" w:color="auto"/>
            </w:tcBorders>
            <w:noWrap/>
            <w:vAlign w:val="bottom"/>
            <w:hideMark/>
          </w:tcPr>
          <w:p w14:paraId="30F22AAB"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0,016</w:t>
            </w:r>
          </w:p>
        </w:tc>
      </w:tr>
      <w:tr w:rsidR="002B7B08" w:rsidRPr="000841C9" w14:paraId="60A84208" w14:textId="77777777" w:rsidTr="000841C9">
        <w:trPr>
          <w:trHeight w:val="310"/>
        </w:trPr>
        <w:tc>
          <w:tcPr>
            <w:tcW w:w="1620" w:type="dxa"/>
            <w:tcBorders>
              <w:top w:val="nil"/>
              <w:left w:val="single" w:sz="4" w:space="0" w:color="auto"/>
              <w:bottom w:val="single" w:sz="4" w:space="0" w:color="auto"/>
              <w:right w:val="single" w:sz="4" w:space="0" w:color="auto"/>
            </w:tcBorders>
            <w:noWrap/>
            <w:vAlign w:val="bottom"/>
            <w:hideMark/>
          </w:tcPr>
          <w:p w14:paraId="3B2F9F13"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X1</w:t>
            </w:r>
          </w:p>
        </w:tc>
        <w:tc>
          <w:tcPr>
            <w:tcW w:w="1480" w:type="dxa"/>
            <w:tcBorders>
              <w:top w:val="nil"/>
              <w:left w:val="nil"/>
              <w:bottom w:val="single" w:sz="4" w:space="0" w:color="auto"/>
              <w:right w:val="single" w:sz="4" w:space="0" w:color="auto"/>
            </w:tcBorders>
            <w:noWrap/>
            <w:vAlign w:val="bottom"/>
            <w:hideMark/>
          </w:tcPr>
          <w:p w14:paraId="2CF66FE6"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-0,267</w:t>
            </w:r>
          </w:p>
        </w:tc>
        <w:tc>
          <w:tcPr>
            <w:tcW w:w="1420" w:type="dxa"/>
            <w:tcBorders>
              <w:top w:val="nil"/>
              <w:left w:val="nil"/>
              <w:bottom w:val="single" w:sz="4" w:space="0" w:color="auto"/>
              <w:right w:val="single" w:sz="4" w:space="0" w:color="auto"/>
            </w:tcBorders>
            <w:noWrap/>
            <w:vAlign w:val="bottom"/>
            <w:hideMark/>
          </w:tcPr>
          <w:p w14:paraId="052F95C9"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0,239</w:t>
            </w:r>
          </w:p>
        </w:tc>
        <w:tc>
          <w:tcPr>
            <w:tcW w:w="1420" w:type="dxa"/>
            <w:tcBorders>
              <w:top w:val="nil"/>
              <w:left w:val="nil"/>
              <w:bottom w:val="single" w:sz="4" w:space="0" w:color="auto"/>
              <w:right w:val="single" w:sz="4" w:space="0" w:color="auto"/>
            </w:tcBorders>
            <w:noWrap/>
            <w:vAlign w:val="bottom"/>
            <w:hideMark/>
          </w:tcPr>
          <w:p w14:paraId="0D920196"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-1,114</w:t>
            </w:r>
          </w:p>
        </w:tc>
        <w:tc>
          <w:tcPr>
            <w:tcW w:w="1340" w:type="dxa"/>
            <w:tcBorders>
              <w:top w:val="nil"/>
              <w:left w:val="nil"/>
              <w:bottom w:val="single" w:sz="4" w:space="0" w:color="auto"/>
              <w:right w:val="single" w:sz="4" w:space="0" w:color="auto"/>
            </w:tcBorders>
            <w:noWrap/>
            <w:vAlign w:val="bottom"/>
            <w:hideMark/>
          </w:tcPr>
          <w:p w14:paraId="3553887F"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0,270</w:t>
            </w:r>
          </w:p>
        </w:tc>
      </w:tr>
      <w:tr w:rsidR="002B7B08" w:rsidRPr="000841C9" w14:paraId="08A7D14A" w14:textId="77777777" w:rsidTr="000841C9">
        <w:trPr>
          <w:trHeight w:val="310"/>
        </w:trPr>
        <w:tc>
          <w:tcPr>
            <w:tcW w:w="1620" w:type="dxa"/>
            <w:tcBorders>
              <w:top w:val="nil"/>
              <w:left w:val="single" w:sz="4" w:space="0" w:color="auto"/>
              <w:bottom w:val="single" w:sz="4" w:space="0" w:color="auto"/>
              <w:right w:val="single" w:sz="4" w:space="0" w:color="auto"/>
            </w:tcBorders>
            <w:noWrap/>
            <w:vAlign w:val="bottom"/>
            <w:hideMark/>
          </w:tcPr>
          <w:p w14:paraId="31FA1B34"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X2</w:t>
            </w:r>
          </w:p>
        </w:tc>
        <w:tc>
          <w:tcPr>
            <w:tcW w:w="1480" w:type="dxa"/>
            <w:tcBorders>
              <w:top w:val="nil"/>
              <w:left w:val="nil"/>
              <w:bottom w:val="single" w:sz="4" w:space="0" w:color="auto"/>
              <w:right w:val="single" w:sz="4" w:space="0" w:color="auto"/>
            </w:tcBorders>
            <w:noWrap/>
            <w:vAlign w:val="bottom"/>
            <w:hideMark/>
          </w:tcPr>
          <w:p w14:paraId="62F25BC0"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-0,024</w:t>
            </w:r>
          </w:p>
        </w:tc>
        <w:tc>
          <w:tcPr>
            <w:tcW w:w="1420" w:type="dxa"/>
            <w:tcBorders>
              <w:top w:val="nil"/>
              <w:left w:val="nil"/>
              <w:bottom w:val="single" w:sz="4" w:space="0" w:color="auto"/>
              <w:right w:val="single" w:sz="4" w:space="0" w:color="auto"/>
            </w:tcBorders>
            <w:noWrap/>
            <w:vAlign w:val="bottom"/>
            <w:hideMark/>
          </w:tcPr>
          <w:p w14:paraId="06B6C7FE"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0,009</w:t>
            </w:r>
          </w:p>
        </w:tc>
        <w:tc>
          <w:tcPr>
            <w:tcW w:w="1420" w:type="dxa"/>
            <w:tcBorders>
              <w:top w:val="nil"/>
              <w:left w:val="nil"/>
              <w:bottom w:val="single" w:sz="4" w:space="0" w:color="auto"/>
              <w:right w:val="single" w:sz="4" w:space="0" w:color="auto"/>
            </w:tcBorders>
            <w:noWrap/>
            <w:vAlign w:val="bottom"/>
            <w:hideMark/>
          </w:tcPr>
          <w:p w14:paraId="2D231CB0"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-2,578</w:t>
            </w:r>
          </w:p>
        </w:tc>
        <w:tc>
          <w:tcPr>
            <w:tcW w:w="1340" w:type="dxa"/>
            <w:tcBorders>
              <w:top w:val="nil"/>
              <w:left w:val="nil"/>
              <w:bottom w:val="single" w:sz="4" w:space="0" w:color="auto"/>
              <w:right w:val="single" w:sz="4" w:space="0" w:color="auto"/>
            </w:tcBorders>
            <w:noWrap/>
            <w:vAlign w:val="bottom"/>
            <w:hideMark/>
          </w:tcPr>
          <w:p w14:paraId="3710555E"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0,012</w:t>
            </w:r>
          </w:p>
        </w:tc>
      </w:tr>
      <w:tr w:rsidR="002B7B08" w:rsidRPr="000841C9" w14:paraId="79C80191" w14:textId="77777777" w:rsidTr="000841C9">
        <w:trPr>
          <w:trHeight w:val="310"/>
        </w:trPr>
        <w:tc>
          <w:tcPr>
            <w:tcW w:w="1620" w:type="dxa"/>
            <w:tcBorders>
              <w:top w:val="nil"/>
              <w:left w:val="single" w:sz="4" w:space="0" w:color="auto"/>
              <w:bottom w:val="single" w:sz="4" w:space="0" w:color="auto"/>
              <w:right w:val="single" w:sz="4" w:space="0" w:color="auto"/>
            </w:tcBorders>
            <w:noWrap/>
            <w:vAlign w:val="bottom"/>
            <w:hideMark/>
          </w:tcPr>
          <w:p w14:paraId="2914CB11"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X3</w:t>
            </w:r>
          </w:p>
        </w:tc>
        <w:tc>
          <w:tcPr>
            <w:tcW w:w="1480" w:type="dxa"/>
            <w:tcBorders>
              <w:top w:val="nil"/>
              <w:left w:val="nil"/>
              <w:bottom w:val="single" w:sz="4" w:space="0" w:color="auto"/>
              <w:right w:val="single" w:sz="4" w:space="0" w:color="auto"/>
            </w:tcBorders>
            <w:noWrap/>
            <w:vAlign w:val="bottom"/>
            <w:hideMark/>
          </w:tcPr>
          <w:p w14:paraId="1DBF1415"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-0,099</w:t>
            </w:r>
          </w:p>
        </w:tc>
        <w:tc>
          <w:tcPr>
            <w:tcW w:w="1420" w:type="dxa"/>
            <w:tcBorders>
              <w:top w:val="nil"/>
              <w:left w:val="nil"/>
              <w:bottom w:val="single" w:sz="4" w:space="0" w:color="auto"/>
              <w:right w:val="single" w:sz="4" w:space="0" w:color="auto"/>
            </w:tcBorders>
            <w:noWrap/>
            <w:vAlign w:val="bottom"/>
            <w:hideMark/>
          </w:tcPr>
          <w:p w14:paraId="4672395A"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0,135</w:t>
            </w:r>
          </w:p>
        </w:tc>
        <w:tc>
          <w:tcPr>
            <w:tcW w:w="1420" w:type="dxa"/>
            <w:tcBorders>
              <w:top w:val="nil"/>
              <w:left w:val="nil"/>
              <w:bottom w:val="single" w:sz="4" w:space="0" w:color="auto"/>
              <w:right w:val="single" w:sz="4" w:space="0" w:color="auto"/>
            </w:tcBorders>
            <w:noWrap/>
            <w:vAlign w:val="bottom"/>
            <w:hideMark/>
          </w:tcPr>
          <w:p w14:paraId="270F15BA"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-0,738</w:t>
            </w:r>
          </w:p>
        </w:tc>
        <w:tc>
          <w:tcPr>
            <w:tcW w:w="1340" w:type="dxa"/>
            <w:tcBorders>
              <w:top w:val="nil"/>
              <w:left w:val="nil"/>
              <w:bottom w:val="single" w:sz="4" w:space="0" w:color="auto"/>
              <w:right w:val="single" w:sz="4" w:space="0" w:color="auto"/>
            </w:tcBorders>
            <w:noWrap/>
            <w:vAlign w:val="bottom"/>
            <w:hideMark/>
          </w:tcPr>
          <w:p w14:paraId="08C146DB"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0,463</w:t>
            </w:r>
          </w:p>
        </w:tc>
      </w:tr>
      <w:tr w:rsidR="002B7B08" w:rsidRPr="000841C9" w14:paraId="3B37B217" w14:textId="77777777" w:rsidTr="000841C9">
        <w:trPr>
          <w:trHeight w:val="310"/>
        </w:trPr>
        <w:tc>
          <w:tcPr>
            <w:tcW w:w="1620" w:type="dxa"/>
            <w:tcBorders>
              <w:top w:val="nil"/>
              <w:left w:val="single" w:sz="4" w:space="0" w:color="auto"/>
              <w:bottom w:val="single" w:sz="4" w:space="0" w:color="auto"/>
              <w:right w:val="single" w:sz="4" w:space="0" w:color="auto"/>
            </w:tcBorders>
            <w:noWrap/>
            <w:vAlign w:val="bottom"/>
            <w:hideMark/>
          </w:tcPr>
          <w:p w14:paraId="08F118DB"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X4</w:t>
            </w:r>
          </w:p>
        </w:tc>
        <w:tc>
          <w:tcPr>
            <w:tcW w:w="1480" w:type="dxa"/>
            <w:tcBorders>
              <w:top w:val="nil"/>
              <w:left w:val="nil"/>
              <w:bottom w:val="single" w:sz="4" w:space="0" w:color="auto"/>
              <w:right w:val="single" w:sz="4" w:space="0" w:color="auto"/>
            </w:tcBorders>
            <w:noWrap/>
            <w:vAlign w:val="bottom"/>
            <w:hideMark/>
          </w:tcPr>
          <w:p w14:paraId="245342BB"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-0,009</w:t>
            </w:r>
          </w:p>
        </w:tc>
        <w:tc>
          <w:tcPr>
            <w:tcW w:w="1420" w:type="dxa"/>
            <w:tcBorders>
              <w:top w:val="nil"/>
              <w:left w:val="nil"/>
              <w:bottom w:val="single" w:sz="4" w:space="0" w:color="auto"/>
              <w:right w:val="single" w:sz="4" w:space="0" w:color="auto"/>
            </w:tcBorders>
            <w:noWrap/>
            <w:vAlign w:val="bottom"/>
            <w:hideMark/>
          </w:tcPr>
          <w:p w14:paraId="2933CA1D"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0,009</w:t>
            </w:r>
          </w:p>
        </w:tc>
        <w:tc>
          <w:tcPr>
            <w:tcW w:w="1420" w:type="dxa"/>
            <w:tcBorders>
              <w:top w:val="nil"/>
              <w:left w:val="nil"/>
              <w:bottom w:val="single" w:sz="4" w:space="0" w:color="auto"/>
              <w:right w:val="single" w:sz="4" w:space="0" w:color="auto"/>
            </w:tcBorders>
            <w:noWrap/>
            <w:vAlign w:val="bottom"/>
            <w:hideMark/>
          </w:tcPr>
          <w:p w14:paraId="42DD8DA1"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-1,00</w:t>
            </w:r>
            <w:r>
              <w:rPr>
                <w:rFonts w:ascii="Times New Roman" w:eastAsia="Times New Roman" w:hAnsi="Times New Roman" w:cs="Times New Roman"/>
                <w:color w:val="000000"/>
                <w:kern w:val="0"/>
                <w:sz w:val="24"/>
                <w:szCs w:val="24"/>
                <w:lang w:eastAsia="en-ID"/>
                <w14:ligatures w14:val="none"/>
              </w:rPr>
              <w:t>0</w:t>
            </w:r>
          </w:p>
        </w:tc>
        <w:tc>
          <w:tcPr>
            <w:tcW w:w="1340" w:type="dxa"/>
            <w:tcBorders>
              <w:top w:val="nil"/>
              <w:left w:val="nil"/>
              <w:bottom w:val="single" w:sz="4" w:space="0" w:color="auto"/>
              <w:right w:val="single" w:sz="4" w:space="0" w:color="auto"/>
            </w:tcBorders>
            <w:noWrap/>
            <w:vAlign w:val="bottom"/>
            <w:hideMark/>
          </w:tcPr>
          <w:p w14:paraId="488F4430"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0,322</w:t>
            </w:r>
          </w:p>
        </w:tc>
      </w:tr>
      <w:tr w:rsidR="002B7B08" w:rsidRPr="000841C9" w14:paraId="154D4AFF" w14:textId="77777777" w:rsidTr="000841C9">
        <w:trPr>
          <w:trHeight w:val="310"/>
        </w:trPr>
        <w:tc>
          <w:tcPr>
            <w:tcW w:w="1620" w:type="dxa"/>
            <w:tcBorders>
              <w:top w:val="nil"/>
              <w:left w:val="single" w:sz="4" w:space="0" w:color="auto"/>
              <w:bottom w:val="single" w:sz="4" w:space="0" w:color="auto"/>
              <w:right w:val="single" w:sz="4" w:space="0" w:color="auto"/>
            </w:tcBorders>
            <w:noWrap/>
            <w:vAlign w:val="bottom"/>
            <w:hideMark/>
          </w:tcPr>
          <w:p w14:paraId="62B7EF39" w14:textId="77777777" w:rsidR="002B7B08" w:rsidRPr="000841C9" w:rsidRDefault="002B7B08" w:rsidP="00FB1BB6">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X5</w:t>
            </w:r>
          </w:p>
        </w:tc>
        <w:tc>
          <w:tcPr>
            <w:tcW w:w="1480" w:type="dxa"/>
            <w:tcBorders>
              <w:top w:val="nil"/>
              <w:left w:val="nil"/>
              <w:bottom w:val="single" w:sz="4" w:space="0" w:color="auto"/>
              <w:right w:val="single" w:sz="4" w:space="0" w:color="auto"/>
            </w:tcBorders>
            <w:noWrap/>
            <w:vAlign w:val="bottom"/>
            <w:hideMark/>
          </w:tcPr>
          <w:p w14:paraId="456159DD"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-0,004</w:t>
            </w:r>
          </w:p>
        </w:tc>
        <w:tc>
          <w:tcPr>
            <w:tcW w:w="1420" w:type="dxa"/>
            <w:tcBorders>
              <w:top w:val="nil"/>
              <w:left w:val="nil"/>
              <w:bottom w:val="single" w:sz="4" w:space="0" w:color="auto"/>
              <w:right w:val="single" w:sz="4" w:space="0" w:color="auto"/>
            </w:tcBorders>
            <w:noWrap/>
            <w:vAlign w:val="bottom"/>
            <w:hideMark/>
          </w:tcPr>
          <w:p w14:paraId="42C14C4D"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0,096</w:t>
            </w:r>
          </w:p>
        </w:tc>
        <w:tc>
          <w:tcPr>
            <w:tcW w:w="1420" w:type="dxa"/>
            <w:tcBorders>
              <w:top w:val="nil"/>
              <w:left w:val="nil"/>
              <w:bottom w:val="single" w:sz="4" w:space="0" w:color="auto"/>
              <w:right w:val="single" w:sz="4" w:space="0" w:color="auto"/>
            </w:tcBorders>
            <w:noWrap/>
            <w:vAlign w:val="bottom"/>
            <w:hideMark/>
          </w:tcPr>
          <w:p w14:paraId="0C98F7B9"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-0,044</w:t>
            </w:r>
          </w:p>
        </w:tc>
        <w:tc>
          <w:tcPr>
            <w:tcW w:w="1340" w:type="dxa"/>
            <w:tcBorders>
              <w:top w:val="nil"/>
              <w:left w:val="nil"/>
              <w:bottom w:val="single" w:sz="4" w:space="0" w:color="auto"/>
              <w:right w:val="single" w:sz="4" w:space="0" w:color="auto"/>
            </w:tcBorders>
            <w:noWrap/>
            <w:vAlign w:val="bottom"/>
            <w:hideMark/>
          </w:tcPr>
          <w:p w14:paraId="63642E33" w14:textId="77777777" w:rsidR="002B7B08" w:rsidRPr="000841C9" w:rsidRDefault="002B7B08" w:rsidP="00FB1BB6">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0841C9">
              <w:rPr>
                <w:rFonts w:ascii="Times New Roman" w:eastAsia="Times New Roman" w:hAnsi="Times New Roman" w:cs="Times New Roman"/>
                <w:color w:val="000000"/>
                <w:kern w:val="0"/>
                <w:sz w:val="24"/>
                <w:szCs w:val="24"/>
                <w:lang w:eastAsia="en-ID"/>
                <w14:ligatures w14:val="none"/>
              </w:rPr>
              <w:t>0,964</w:t>
            </w:r>
          </w:p>
        </w:tc>
      </w:tr>
    </w:tbl>
    <w:p w14:paraId="5142E4C3" w14:textId="77777777" w:rsidR="002B7B08" w:rsidRPr="000841C9" w:rsidRDefault="002B7B08" w:rsidP="00FE4590">
      <w:pPr>
        <w:spacing w:after="0" w:line="480" w:lineRule="auto"/>
        <w:ind w:right="-1"/>
        <w:jc w:val="both"/>
        <w:rPr>
          <w:rFonts w:ascii="Times New Roman" w:hAnsi="Times New Roman" w:cs="Times New Roman"/>
          <w:i/>
          <w:iCs/>
          <w:sz w:val="24"/>
          <w:szCs w:val="24"/>
        </w:rPr>
      </w:pPr>
      <w:proofErr w:type="spellStart"/>
      <w:r w:rsidRPr="000841C9">
        <w:rPr>
          <w:rFonts w:ascii="Times New Roman" w:hAnsi="Times New Roman" w:cs="Times New Roman"/>
          <w:i/>
          <w:iCs/>
          <w:sz w:val="24"/>
          <w:szCs w:val="24"/>
        </w:rPr>
        <w:t>Sumber</w:t>
      </w:r>
      <w:proofErr w:type="spellEnd"/>
      <w:r w:rsidRPr="000841C9">
        <w:rPr>
          <w:rFonts w:ascii="Times New Roman" w:hAnsi="Times New Roman" w:cs="Times New Roman"/>
          <w:i/>
          <w:iCs/>
          <w:sz w:val="24"/>
          <w:szCs w:val="24"/>
        </w:rPr>
        <w:t xml:space="preserve">: </w:t>
      </w:r>
      <w:proofErr w:type="spellStart"/>
      <w:r w:rsidRPr="000841C9">
        <w:rPr>
          <w:rFonts w:ascii="Times New Roman" w:hAnsi="Times New Roman" w:cs="Times New Roman"/>
          <w:i/>
          <w:iCs/>
          <w:sz w:val="24"/>
          <w:szCs w:val="24"/>
        </w:rPr>
        <w:t>Olahan</w:t>
      </w:r>
      <w:proofErr w:type="spellEnd"/>
      <w:r w:rsidRPr="000841C9">
        <w:rPr>
          <w:rFonts w:ascii="Times New Roman" w:hAnsi="Times New Roman" w:cs="Times New Roman"/>
          <w:i/>
          <w:iCs/>
          <w:sz w:val="24"/>
          <w:szCs w:val="24"/>
        </w:rPr>
        <w:t xml:space="preserve"> </w:t>
      </w:r>
      <w:proofErr w:type="spellStart"/>
      <w:r w:rsidRPr="000841C9">
        <w:rPr>
          <w:rFonts w:ascii="Times New Roman" w:hAnsi="Times New Roman" w:cs="Times New Roman"/>
          <w:i/>
          <w:iCs/>
          <w:sz w:val="24"/>
          <w:szCs w:val="24"/>
        </w:rPr>
        <w:t>peneliti</w:t>
      </w:r>
      <w:proofErr w:type="spellEnd"/>
      <w:r w:rsidRPr="000841C9">
        <w:rPr>
          <w:rFonts w:ascii="Times New Roman" w:hAnsi="Times New Roman" w:cs="Times New Roman"/>
          <w:i/>
          <w:iCs/>
          <w:sz w:val="24"/>
          <w:szCs w:val="24"/>
        </w:rPr>
        <w:t>, 2025</w:t>
      </w:r>
    </w:p>
    <w:p w14:paraId="0E4EFBAA" w14:textId="77777777" w:rsidR="002B7B08" w:rsidRDefault="002B7B08" w:rsidP="00FE4590">
      <w:pPr>
        <w:spacing w:after="0" w:line="480" w:lineRule="auto"/>
        <w:ind w:right="-1"/>
        <w:jc w:val="both"/>
        <w:rPr>
          <w:rFonts w:ascii="Times New Roman" w:hAnsi="Times New Roman" w:cs="Times New Roman"/>
          <w:sz w:val="24"/>
          <w:szCs w:val="24"/>
        </w:rPr>
      </w:pPr>
      <w:r w:rsidRPr="000757F0">
        <w:rPr>
          <w:rFonts w:ascii="Times New Roman" w:hAnsi="Times New Roman" w:cs="Times New Roman"/>
          <w:sz w:val="24"/>
          <w:szCs w:val="24"/>
        </w:rPr>
        <w:t xml:space="preserve"> </w:t>
      </w:r>
      <w:proofErr w:type="spellStart"/>
      <w:r w:rsidRPr="000757F0">
        <w:rPr>
          <w:rFonts w:ascii="Times New Roman" w:hAnsi="Times New Roman" w:cs="Times New Roman"/>
          <w:sz w:val="24"/>
          <w:szCs w:val="24"/>
        </w:rPr>
        <w:t>Berdasarkan</w:t>
      </w:r>
      <w:proofErr w:type="spellEnd"/>
      <w:r w:rsidRPr="000757F0">
        <w:rPr>
          <w:rFonts w:ascii="Times New Roman" w:hAnsi="Times New Roman" w:cs="Times New Roman"/>
          <w:sz w:val="24"/>
          <w:szCs w:val="24"/>
        </w:rPr>
        <w:t xml:space="preserve"> </w:t>
      </w:r>
      <w:proofErr w:type="spellStart"/>
      <w:r w:rsidRPr="000757F0">
        <w:rPr>
          <w:rFonts w:ascii="Times New Roman" w:hAnsi="Times New Roman" w:cs="Times New Roman"/>
          <w:sz w:val="24"/>
          <w:szCs w:val="24"/>
        </w:rPr>
        <w:t>tabel</w:t>
      </w:r>
      <w:proofErr w:type="spellEnd"/>
      <w:r w:rsidRPr="000757F0">
        <w:rPr>
          <w:rFonts w:ascii="Times New Roman" w:hAnsi="Times New Roman" w:cs="Times New Roman"/>
          <w:sz w:val="24"/>
          <w:szCs w:val="24"/>
        </w:rPr>
        <w:t xml:space="preserve"> 4.16 </w:t>
      </w:r>
      <w:proofErr w:type="spellStart"/>
      <w:r w:rsidRPr="000757F0">
        <w:rPr>
          <w:rFonts w:ascii="Times New Roman" w:hAnsi="Times New Roman" w:cs="Times New Roman"/>
          <w:sz w:val="24"/>
          <w:szCs w:val="24"/>
        </w:rPr>
        <w:t>dapat</w:t>
      </w:r>
      <w:proofErr w:type="spellEnd"/>
      <w:r w:rsidRPr="000757F0">
        <w:rPr>
          <w:rFonts w:ascii="Times New Roman" w:hAnsi="Times New Roman" w:cs="Times New Roman"/>
          <w:sz w:val="24"/>
          <w:szCs w:val="24"/>
        </w:rPr>
        <w:t xml:space="preserve"> </w:t>
      </w:r>
      <w:proofErr w:type="spellStart"/>
      <w:r w:rsidRPr="000757F0">
        <w:rPr>
          <w:rFonts w:ascii="Times New Roman" w:hAnsi="Times New Roman" w:cs="Times New Roman"/>
          <w:sz w:val="24"/>
          <w:szCs w:val="24"/>
        </w:rPr>
        <w:t>disimpulkan</w:t>
      </w:r>
      <w:proofErr w:type="spellEnd"/>
      <w:r w:rsidRPr="000757F0">
        <w:rPr>
          <w:rFonts w:ascii="Times New Roman" w:hAnsi="Times New Roman" w:cs="Times New Roman"/>
          <w:sz w:val="24"/>
          <w:szCs w:val="24"/>
        </w:rPr>
        <w:t xml:space="preserve"> </w:t>
      </w:r>
      <w:proofErr w:type="spellStart"/>
      <w:r w:rsidRPr="000757F0">
        <w:rPr>
          <w:rFonts w:ascii="Times New Roman" w:hAnsi="Times New Roman" w:cs="Times New Roman"/>
          <w:sz w:val="24"/>
          <w:szCs w:val="24"/>
        </w:rPr>
        <w:t>sebagai</w:t>
      </w:r>
      <w:proofErr w:type="spellEnd"/>
      <w:r w:rsidRPr="000757F0">
        <w:rPr>
          <w:rFonts w:ascii="Times New Roman" w:hAnsi="Times New Roman" w:cs="Times New Roman"/>
          <w:sz w:val="24"/>
          <w:szCs w:val="24"/>
        </w:rPr>
        <w:t xml:space="preserve"> </w:t>
      </w:r>
      <w:proofErr w:type="spellStart"/>
      <w:r w:rsidRPr="000757F0">
        <w:rPr>
          <w:rFonts w:ascii="Times New Roman" w:hAnsi="Times New Roman" w:cs="Times New Roman"/>
          <w:sz w:val="24"/>
          <w:szCs w:val="24"/>
        </w:rPr>
        <w:t>berikut</w:t>
      </w:r>
      <w:proofErr w:type="spellEnd"/>
      <w:r w:rsidRPr="000757F0">
        <w:rPr>
          <w:rFonts w:ascii="Times New Roman" w:hAnsi="Times New Roman" w:cs="Times New Roman"/>
          <w:sz w:val="24"/>
          <w:szCs w:val="24"/>
        </w:rPr>
        <w:t>:</w:t>
      </w:r>
    </w:p>
    <w:p w14:paraId="07194EAD" w14:textId="77777777" w:rsidR="002B7B08" w:rsidRPr="000757F0" w:rsidRDefault="002B7B08" w:rsidP="00FE4590">
      <w:pPr>
        <w:spacing w:after="0" w:line="480" w:lineRule="auto"/>
        <w:ind w:right="-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87A85E5" wp14:editId="2F6F5465">
                <wp:simplePos x="0" y="0"/>
                <wp:positionH relativeFrom="column">
                  <wp:posOffset>424878</wp:posOffset>
                </wp:positionH>
                <wp:positionV relativeFrom="paragraph">
                  <wp:posOffset>10160</wp:posOffset>
                </wp:positionV>
                <wp:extent cx="4173648" cy="271604"/>
                <wp:effectExtent l="0" t="0" r="17780" b="14605"/>
                <wp:wrapNone/>
                <wp:docPr id="2067146902" name="Text Box 10"/>
                <wp:cNvGraphicFramePr/>
                <a:graphic xmlns:a="http://schemas.openxmlformats.org/drawingml/2006/main">
                  <a:graphicData uri="http://schemas.microsoft.com/office/word/2010/wordprocessingShape">
                    <wps:wsp>
                      <wps:cNvSpPr txBox="1"/>
                      <wps:spPr>
                        <a:xfrm>
                          <a:off x="0" y="0"/>
                          <a:ext cx="4173648" cy="271604"/>
                        </a:xfrm>
                        <a:prstGeom prst="rect">
                          <a:avLst/>
                        </a:prstGeom>
                        <a:solidFill>
                          <a:schemeClr val="lt1"/>
                        </a:solidFill>
                        <a:ln w="6350">
                          <a:solidFill>
                            <a:prstClr val="black"/>
                          </a:solidFill>
                        </a:ln>
                      </wps:spPr>
                      <wps:txbx>
                        <w:txbxContent>
                          <w:p w14:paraId="4F19D804" w14:textId="77777777" w:rsidR="002B7B08" w:rsidRPr="007C734A" w:rsidRDefault="002B7B08" w:rsidP="002B7B08">
                            <w:pPr>
                              <w:spacing w:after="0" w:line="480" w:lineRule="auto"/>
                              <w:ind w:right="-1"/>
                              <w:jc w:val="both"/>
                              <w:rPr>
                                <w:rFonts w:ascii="Times New Roman" w:hAnsi="Times New Roman" w:cs="Times New Roman"/>
                                <w:b/>
                                <w:bCs/>
                                <w:sz w:val="20"/>
                                <w:szCs w:val="20"/>
                              </w:rPr>
                            </w:pPr>
                            <w:r w:rsidRPr="007C734A">
                              <w:rPr>
                                <w:rFonts w:ascii="Times New Roman" w:hAnsi="Times New Roman" w:cs="Times New Roman"/>
                                <w:b/>
                                <w:bCs/>
                                <w:sz w:val="20"/>
                                <w:szCs w:val="20"/>
                              </w:rPr>
                              <w:t>Y = 0.662– 0.267 (X1) – 0.0243 (X2) – 0.099</w:t>
                            </w:r>
                            <w:r>
                              <w:rPr>
                                <w:rFonts w:ascii="Times New Roman" w:hAnsi="Times New Roman" w:cs="Times New Roman"/>
                                <w:b/>
                                <w:bCs/>
                                <w:sz w:val="20"/>
                                <w:szCs w:val="20"/>
                              </w:rPr>
                              <w:t xml:space="preserve"> </w:t>
                            </w:r>
                            <w:r w:rsidRPr="007C734A">
                              <w:rPr>
                                <w:rFonts w:ascii="Times New Roman" w:hAnsi="Times New Roman" w:cs="Times New Roman"/>
                                <w:b/>
                                <w:bCs/>
                                <w:sz w:val="20"/>
                                <w:szCs w:val="20"/>
                              </w:rPr>
                              <w:t>(X3) – 0.009 (X4) – 0.004 (X5)</w:t>
                            </w:r>
                          </w:p>
                          <w:p w14:paraId="2D80FE40" w14:textId="77777777" w:rsidR="002B7B08" w:rsidRPr="00BF471A" w:rsidRDefault="002B7B08" w:rsidP="002B7B0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85E5" id="_x0000_s1035" type="#_x0000_t202" style="position:absolute;left:0;text-align:left;margin-left:33.45pt;margin-top:.8pt;width:328.65pt;height:2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" fillcolor="white [3201]" strokeweight=".5pt">
                <v:textbox>
                  <w:txbxContent>
                    <w:p w14:paraId="4F19D804" w14:textId="77777777" w:rsidR="002B7B08" w:rsidRPr="007C734A" w:rsidRDefault="002B7B08" w:rsidP="002B7B08">
                      <w:pPr>
                        <w:spacing w:after="0" w:line="480" w:lineRule="auto"/>
                        <w:ind w:right="-1"/>
                        <w:jc w:val="both"/>
                        <w:rPr>
                          <w:rFonts w:ascii="Times New Roman" w:hAnsi="Times New Roman" w:cs="Times New Roman"/>
                          <w:b/>
                          <w:bCs/>
                          <w:sz w:val="20"/>
                          <w:szCs w:val="20"/>
                        </w:rPr>
                      </w:pPr>
                      <w:r w:rsidRPr="007C734A">
                        <w:rPr>
                          <w:rFonts w:ascii="Times New Roman" w:hAnsi="Times New Roman" w:cs="Times New Roman"/>
                          <w:b/>
                          <w:bCs/>
                          <w:sz w:val="20"/>
                          <w:szCs w:val="20"/>
                        </w:rPr>
                        <w:t>Y = 0.662– 0.267 (X1) – 0.0243 (X2) – 0.099</w:t>
                      </w:r>
                      <w:r>
                        <w:rPr>
                          <w:rFonts w:ascii="Times New Roman" w:hAnsi="Times New Roman" w:cs="Times New Roman"/>
                          <w:b/>
                          <w:bCs/>
                          <w:sz w:val="20"/>
                          <w:szCs w:val="20"/>
                        </w:rPr>
                        <w:t xml:space="preserve"> </w:t>
                      </w:r>
                      <w:r w:rsidRPr="007C734A">
                        <w:rPr>
                          <w:rFonts w:ascii="Times New Roman" w:hAnsi="Times New Roman" w:cs="Times New Roman"/>
                          <w:b/>
                          <w:bCs/>
                          <w:sz w:val="20"/>
                          <w:szCs w:val="20"/>
                        </w:rPr>
                        <w:t>(X3) – 0.009 (X4) – 0.004 (X5)</w:t>
                      </w:r>
                    </w:p>
                    <w:p w14:paraId="2D80FE40" w14:textId="77777777" w:rsidR="002B7B08" w:rsidRPr="00BF471A" w:rsidRDefault="002B7B08" w:rsidP="002B7B08">
                      <w:pPr>
                        <w:rPr>
                          <w:sz w:val="20"/>
                          <w:szCs w:val="20"/>
                        </w:rPr>
                      </w:pPr>
                    </w:p>
                  </w:txbxContent>
                </v:textbox>
              </v:shape>
            </w:pict>
          </mc:Fallback>
        </mc:AlternateContent>
      </w:r>
    </w:p>
    <w:p w14:paraId="70EBF2E0" w14:textId="77777777" w:rsidR="002B7B08" w:rsidRDefault="002B7B08" w:rsidP="00FB1BB6">
      <w:pPr>
        <w:pStyle w:val="ListParagraph"/>
        <w:numPr>
          <w:ilvl w:val="0"/>
          <w:numId w:val="32"/>
        </w:numPr>
        <w:spacing w:after="0" w:line="480" w:lineRule="auto"/>
        <w:ind w:right="-1" w:hanging="72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r>
        <w:rPr>
          <w:rFonts w:ascii="Times New Roman" w:hAnsi="Times New Roman" w:cs="Times New Roman"/>
          <w:sz w:val="24"/>
          <w:szCs w:val="24"/>
        </w:rPr>
        <w:t xml:space="preserve"> </w:t>
      </w:r>
    </w:p>
    <w:p w14:paraId="35EC79E5" w14:textId="391A5BFF" w:rsidR="002B7B08" w:rsidRPr="004B73BE" w:rsidRDefault="002B7B08" w:rsidP="00FB1BB6">
      <w:pPr>
        <w:pStyle w:val="ListParagraph"/>
        <w:spacing w:after="0" w:line="48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-1,114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0.270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EA6971">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terdukung</w:t>
      </w:r>
      <w:proofErr w:type="spellEnd"/>
      <w:r>
        <w:rPr>
          <w:rFonts w:ascii="Times New Roman" w:hAnsi="Times New Roman" w:cs="Times New Roman"/>
          <w:sz w:val="24"/>
          <w:szCs w:val="24"/>
        </w:rPr>
        <w:t>.</w:t>
      </w:r>
    </w:p>
    <w:p w14:paraId="4C0D1A7C" w14:textId="77777777" w:rsidR="002B7B08" w:rsidRPr="00AF1BFF" w:rsidRDefault="002B7B08" w:rsidP="00FB1BB6">
      <w:pPr>
        <w:pStyle w:val="ListParagraph"/>
        <w:numPr>
          <w:ilvl w:val="0"/>
          <w:numId w:val="32"/>
        </w:numPr>
        <w:spacing w:after="0" w:line="480" w:lineRule="auto"/>
        <w:ind w:right="-1" w:hanging="72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p>
    <w:p w14:paraId="2DBDEE26" w14:textId="77777777" w:rsidR="002B7B08" w:rsidRPr="00AF1BFF" w:rsidRDefault="002B7B08" w:rsidP="00FE4590">
      <w:pPr>
        <w:pStyle w:val="ListParagraph"/>
        <w:spacing w:after="0" w:line="48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koefisien</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nilai</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t</w:t>
      </w:r>
      <w:r w:rsidRPr="00AF1BFF">
        <w:rPr>
          <w:rFonts w:ascii="Times New Roman" w:hAnsi="Times New Roman" w:cs="Times New Roman"/>
          <w:sz w:val="24"/>
          <w:szCs w:val="24"/>
          <w:vertAlign w:val="subscript"/>
        </w:rPr>
        <w:t>hitung</w:t>
      </w:r>
      <w:proofErr w:type="spellEnd"/>
      <w:r w:rsidRPr="00AF1BFF">
        <w:rPr>
          <w:rFonts w:ascii="Times New Roman" w:hAnsi="Times New Roman" w:cs="Times New Roman"/>
          <w:sz w:val="24"/>
          <w:szCs w:val="24"/>
        </w:rPr>
        <w:t xml:space="preserve"> &lt; </w:t>
      </w:r>
      <w:proofErr w:type="spellStart"/>
      <w:r w:rsidRPr="00AF1BFF">
        <w:rPr>
          <w:rFonts w:ascii="Times New Roman" w:hAnsi="Times New Roman" w:cs="Times New Roman"/>
          <w:sz w:val="24"/>
          <w:szCs w:val="24"/>
        </w:rPr>
        <w:t>t</w:t>
      </w:r>
      <w:r w:rsidRPr="00AF1BFF">
        <w:rPr>
          <w:rFonts w:ascii="Times New Roman" w:hAnsi="Times New Roman" w:cs="Times New Roman"/>
          <w:sz w:val="24"/>
          <w:szCs w:val="24"/>
          <w:vertAlign w:val="subscript"/>
        </w:rPr>
        <w:t>tabel</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atau</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sebesar</w:t>
      </w:r>
      <w:proofErr w:type="spellEnd"/>
      <w:r w:rsidRPr="00AF1BFF">
        <w:rPr>
          <w:rFonts w:ascii="Times New Roman" w:hAnsi="Times New Roman" w:cs="Times New Roman"/>
          <w:sz w:val="24"/>
          <w:szCs w:val="24"/>
        </w:rPr>
        <w:t xml:space="preserve"> -2,578 &lt; 2,008 dan </w:t>
      </w:r>
      <w:proofErr w:type="spellStart"/>
      <w:r w:rsidRPr="00AF1BFF">
        <w:rPr>
          <w:rFonts w:ascii="Times New Roman" w:hAnsi="Times New Roman" w:cs="Times New Roman"/>
          <w:sz w:val="24"/>
          <w:szCs w:val="24"/>
        </w:rPr>
        <w:t>nilai</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probabilitas</w:t>
      </w:r>
      <w:proofErr w:type="spellEnd"/>
      <w:r w:rsidRPr="00AF1BFF">
        <w:rPr>
          <w:rFonts w:ascii="Times New Roman" w:hAnsi="Times New Roman" w:cs="Times New Roman"/>
          <w:sz w:val="24"/>
          <w:szCs w:val="24"/>
        </w:rPr>
        <w:t xml:space="preserve"> 0,012 &lt; 0.05, </w:t>
      </w:r>
      <w:proofErr w:type="spellStart"/>
      <w:r w:rsidRPr="00AF1BFF">
        <w:rPr>
          <w:rFonts w:ascii="Times New Roman" w:hAnsi="Times New Roman" w:cs="Times New Roman"/>
          <w:sz w:val="24"/>
          <w:szCs w:val="24"/>
        </w:rPr>
        <w:t>sehingga</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bisa</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disimpulkan</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lastRenderedPageBreak/>
        <w:t>bahwa</w:t>
      </w:r>
      <w:proofErr w:type="spellEnd"/>
      <w:r w:rsidRPr="00AF1BFF">
        <w:rPr>
          <w:rFonts w:ascii="Times New Roman" w:hAnsi="Times New Roman" w:cs="Times New Roman"/>
          <w:sz w:val="24"/>
          <w:szCs w:val="24"/>
        </w:rPr>
        <w:t xml:space="preserve"> H</w:t>
      </w:r>
      <w:r w:rsidRPr="00AF1BFF">
        <w:rPr>
          <w:rFonts w:ascii="Times New Roman" w:hAnsi="Times New Roman" w:cs="Times New Roman"/>
          <w:sz w:val="24"/>
          <w:szCs w:val="24"/>
          <w:vertAlign w:val="subscript"/>
        </w:rPr>
        <w:t xml:space="preserve">0 </w:t>
      </w:r>
      <w:proofErr w:type="spellStart"/>
      <w:r w:rsidRPr="00AF1BFF">
        <w:rPr>
          <w:rFonts w:ascii="Times New Roman" w:hAnsi="Times New Roman" w:cs="Times New Roman"/>
          <w:sz w:val="24"/>
          <w:szCs w:val="24"/>
        </w:rPr>
        <w:t>diterima</w:t>
      </w:r>
      <w:proofErr w:type="spellEnd"/>
      <w:r w:rsidRPr="00AF1BFF">
        <w:rPr>
          <w:rFonts w:ascii="Times New Roman" w:hAnsi="Times New Roman" w:cs="Times New Roman"/>
          <w:sz w:val="24"/>
          <w:szCs w:val="24"/>
        </w:rPr>
        <w:t xml:space="preserve"> dan H</w:t>
      </w:r>
      <w:r w:rsidRPr="00AF1BFF">
        <w:rPr>
          <w:rFonts w:ascii="Times New Roman" w:hAnsi="Times New Roman" w:cs="Times New Roman"/>
          <w:sz w:val="24"/>
          <w:szCs w:val="24"/>
          <w:vertAlign w:val="subscript"/>
        </w:rPr>
        <w:t>2</w:t>
      </w:r>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ditolak</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atau</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dapat</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dikatakan</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bahwa</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variabel</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ukuran</w:t>
      </w:r>
      <w:proofErr w:type="spellEnd"/>
      <w:r w:rsidRPr="00AF1BFF">
        <w:rPr>
          <w:rFonts w:ascii="Times New Roman" w:hAnsi="Times New Roman" w:cs="Times New Roman"/>
          <w:sz w:val="24"/>
          <w:szCs w:val="24"/>
        </w:rPr>
        <w:t xml:space="preserve"> dewan </w:t>
      </w:r>
      <w:proofErr w:type="spellStart"/>
      <w:r w:rsidRPr="00AF1BFF">
        <w:rPr>
          <w:rFonts w:ascii="Times New Roman" w:hAnsi="Times New Roman" w:cs="Times New Roman"/>
          <w:sz w:val="24"/>
          <w:szCs w:val="24"/>
        </w:rPr>
        <w:t>komisaris</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berpengaruh</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negatif</w:t>
      </w:r>
      <w:proofErr w:type="spellEnd"/>
      <w:r w:rsidRPr="00AF1BFF">
        <w:rPr>
          <w:rFonts w:ascii="Times New Roman" w:hAnsi="Times New Roman" w:cs="Times New Roman"/>
          <w:sz w:val="24"/>
          <w:szCs w:val="24"/>
        </w:rPr>
        <w:t xml:space="preserve"> dan </w:t>
      </w:r>
      <w:proofErr w:type="spellStart"/>
      <w:r w:rsidRPr="00AF1BFF">
        <w:rPr>
          <w:rFonts w:ascii="Times New Roman" w:hAnsi="Times New Roman" w:cs="Times New Roman"/>
          <w:sz w:val="24"/>
          <w:szCs w:val="24"/>
        </w:rPr>
        <w:t>signifikan</w:t>
      </w:r>
      <w:proofErr w:type="spellEnd"/>
      <w:r w:rsidRPr="00AF1BFF">
        <w:rPr>
          <w:rFonts w:ascii="Times New Roman" w:hAnsi="Times New Roman" w:cs="Times New Roman"/>
          <w:sz w:val="24"/>
          <w:szCs w:val="24"/>
        </w:rPr>
        <w:t xml:space="preserve"> </w:t>
      </w:r>
      <w:proofErr w:type="spellStart"/>
      <w:r w:rsidRPr="00AF1BFF">
        <w:rPr>
          <w:rFonts w:ascii="Times New Roman" w:hAnsi="Times New Roman" w:cs="Times New Roman"/>
          <w:sz w:val="24"/>
          <w:szCs w:val="24"/>
        </w:rPr>
        <w:t>terhadap</w:t>
      </w:r>
      <w:proofErr w:type="spellEnd"/>
      <w:r w:rsidRPr="00AF1BFF">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terdukung</w:t>
      </w:r>
      <w:proofErr w:type="spellEnd"/>
      <w:r>
        <w:rPr>
          <w:rFonts w:ascii="Times New Roman" w:hAnsi="Times New Roman" w:cs="Times New Roman"/>
          <w:sz w:val="24"/>
          <w:szCs w:val="24"/>
        </w:rPr>
        <w:t>.</w:t>
      </w:r>
      <w:r w:rsidRPr="00AF1BFF">
        <w:rPr>
          <w:rFonts w:ascii="Times New Roman" w:hAnsi="Times New Roman" w:cs="Times New Roman"/>
          <w:sz w:val="24"/>
          <w:szCs w:val="24"/>
        </w:rPr>
        <w:t xml:space="preserve"> </w:t>
      </w:r>
    </w:p>
    <w:p w14:paraId="6A65FF3E" w14:textId="77777777" w:rsidR="002B7B08" w:rsidRDefault="002B7B08" w:rsidP="00FB1BB6">
      <w:pPr>
        <w:pStyle w:val="ListParagraph"/>
        <w:numPr>
          <w:ilvl w:val="0"/>
          <w:numId w:val="32"/>
        </w:numPr>
        <w:spacing w:after="0" w:line="480" w:lineRule="auto"/>
        <w:ind w:right="-1" w:hanging="72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p>
    <w:p w14:paraId="65FDECC0" w14:textId="77777777" w:rsidR="002B7B08" w:rsidRDefault="002B7B08" w:rsidP="00FE4590">
      <w:pPr>
        <w:pStyle w:val="ListParagraph"/>
        <w:spacing w:after="0" w:line="48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-0,099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0,463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EA6971">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terdukung</w:t>
      </w:r>
      <w:proofErr w:type="spellEnd"/>
      <w:r>
        <w:rPr>
          <w:rFonts w:ascii="Times New Roman" w:hAnsi="Times New Roman" w:cs="Times New Roman"/>
          <w:sz w:val="24"/>
          <w:szCs w:val="24"/>
        </w:rPr>
        <w:t>.</w:t>
      </w:r>
    </w:p>
    <w:p w14:paraId="59706BEC" w14:textId="77777777" w:rsidR="002B7B08" w:rsidRDefault="002B7B08" w:rsidP="00FB1BB6">
      <w:pPr>
        <w:pStyle w:val="ListParagraph"/>
        <w:numPr>
          <w:ilvl w:val="0"/>
          <w:numId w:val="32"/>
        </w:numPr>
        <w:spacing w:after="0" w:line="480" w:lineRule="auto"/>
        <w:ind w:right="-1" w:hanging="72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96423">
        <w:rPr>
          <w:rFonts w:ascii="Times New Roman" w:hAnsi="Times New Roman" w:cs="Times New Roman"/>
          <w:i/>
          <w:iCs/>
          <w:sz w:val="24"/>
          <w:szCs w:val="24"/>
        </w:rPr>
        <w:t>Tax Avoidance</w:t>
      </w:r>
    </w:p>
    <w:p w14:paraId="334A1D99" w14:textId="20F886E4" w:rsidR="002B7B08" w:rsidRPr="004B73BE" w:rsidRDefault="002B7B08" w:rsidP="00FE4590">
      <w:pPr>
        <w:pStyle w:val="ListParagraph"/>
        <w:spacing w:after="0" w:line="480" w:lineRule="auto"/>
        <w:ind w:right="-1"/>
        <w:jc w:val="both"/>
        <w:rPr>
          <w:rFonts w:ascii="Times New Roman" w:hAnsi="Times New Roman" w:cs="Times New Roman"/>
          <w:sz w:val="24"/>
          <w:szCs w:val="24"/>
        </w:rPr>
      </w:pPr>
      <w:proofErr w:type="spellStart"/>
      <w:r>
        <w:rPr>
          <w:rFonts w:ascii="Times New Roman" w:hAnsi="Times New Roman" w:cs="Times New Roman"/>
          <w:sz w:val="24"/>
          <w:szCs w:val="24"/>
        </w:rPr>
        <w:t>U</w:t>
      </w:r>
      <w:r w:rsidRPr="00A96423">
        <w:rPr>
          <w:rFonts w:ascii="Times New Roman" w:hAnsi="Times New Roman" w:cs="Times New Roman"/>
          <w:sz w:val="24"/>
          <w:szCs w:val="24"/>
        </w:rPr>
        <w:t>kuran</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perusahaan</w:t>
      </w:r>
      <w:proofErr w:type="spellEnd"/>
      <w:r w:rsidRPr="00A96423">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r w:rsidRPr="00AF1BFF">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t</w:t>
      </w:r>
      <w:r w:rsidRPr="00A96423">
        <w:rPr>
          <w:rFonts w:ascii="Times New Roman" w:hAnsi="Times New Roman" w:cs="Times New Roman"/>
          <w:sz w:val="24"/>
          <w:szCs w:val="24"/>
          <w:vertAlign w:val="subscript"/>
        </w:rPr>
        <w:t>hitung</w:t>
      </w:r>
      <w:proofErr w:type="spellEnd"/>
      <w:r w:rsidRPr="00A96423">
        <w:rPr>
          <w:rFonts w:ascii="Times New Roman" w:hAnsi="Times New Roman" w:cs="Times New Roman"/>
          <w:sz w:val="24"/>
          <w:szCs w:val="24"/>
        </w:rPr>
        <w:t xml:space="preserve"> &lt; </w:t>
      </w:r>
      <w:proofErr w:type="spellStart"/>
      <w:r w:rsidRPr="00A96423">
        <w:rPr>
          <w:rFonts w:ascii="Times New Roman" w:hAnsi="Times New Roman" w:cs="Times New Roman"/>
          <w:sz w:val="24"/>
          <w:szCs w:val="24"/>
        </w:rPr>
        <w:t>t</w:t>
      </w:r>
      <w:r w:rsidRPr="00A96423">
        <w:rPr>
          <w:rFonts w:ascii="Times New Roman" w:hAnsi="Times New Roman" w:cs="Times New Roman"/>
          <w:sz w:val="24"/>
          <w:szCs w:val="24"/>
          <w:vertAlign w:val="subscript"/>
        </w:rPr>
        <w:t>tabel</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atau</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sebesar</w:t>
      </w:r>
      <w:proofErr w:type="spellEnd"/>
      <w:r w:rsidRPr="00A96423">
        <w:rPr>
          <w:rFonts w:ascii="Times New Roman" w:hAnsi="Times New Roman" w:cs="Times New Roman"/>
          <w:sz w:val="24"/>
          <w:szCs w:val="24"/>
        </w:rPr>
        <w:t xml:space="preserve"> -0,009 &lt; 2,008 dan </w:t>
      </w:r>
      <w:proofErr w:type="spellStart"/>
      <w:r w:rsidRPr="00A96423">
        <w:rPr>
          <w:rFonts w:ascii="Times New Roman" w:hAnsi="Times New Roman" w:cs="Times New Roman"/>
          <w:sz w:val="24"/>
          <w:szCs w:val="24"/>
        </w:rPr>
        <w:t>nilai</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probabilitas</w:t>
      </w:r>
      <w:proofErr w:type="spellEnd"/>
      <w:r w:rsidRPr="00A96423">
        <w:rPr>
          <w:rFonts w:ascii="Times New Roman" w:hAnsi="Times New Roman" w:cs="Times New Roman"/>
          <w:sz w:val="24"/>
          <w:szCs w:val="24"/>
        </w:rPr>
        <w:t xml:space="preserve"> 0,322 &lt; 0.05, </w:t>
      </w:r>
      <w:proofErr w:type="spellStart"/>
      <w:r w:rsidRPr="00A96423">
        <w:rPr>
          <w:rFonts w:ascii="Times New Roman" w:hAnsi="Times New Roman" w:cs="Times New Roman"/>
          <w:sz w:val="24"/>
          <w:szCs w:val="24"/>
        </w:rPr>
        <w:t>sehingga</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bisa</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disimpulkan</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bahwa</w:t>
      </w:r>
      <w:proofErr w:type="spellEnd"/>
      <w:r w:rsidRPr="00A96423">
        <w:rPr>
          <w:rFonts w:ascii="Times New Roman" w:hAnsi="Times New Roman" w:cs="Times New Roman"/>
          <w:sz w:val="24"/>
          <w:szCs w:val="24"/>
        </w:rPr>
        <w:t xml:space="preserve"> H</w:t>
      </w:r>
      <w:r w:rsidRPr="00A96423">
        <w:rPr>
          <w:rFonts w:ascii="Times New Roman" w:hAnsi="Times New Roman" w:cs="Times New Roman"/>
          <w:sz w:val="24"/>
          <w:szCs w:val="24"/>
          <w:vertAlign w:val="subscript"/>
        </w:rPr>
        <w:t xml:space="preserve">0 </w:t>
      </w:r>
      <w:proofErr w:type="spellStart"/>
      <w:r w:rsidRPr="00A96423">
        <w:rPr>
          <w:rFonts w:ascii="Times New Roman" w:hAnsi="Times New Roman" w:cs="Times New Roman"/>
          <w:sz w:val="24"/>
          <w:szCs w:val="24"/>
        </w:rPr>
        <w:t>ditolak</w:t>
      </w:r>
      <w:proofErr w:type="spellEnd"/>
      <w:r w:rsidRPr="00A96423">
        <w:rPr>
          <w:rFonts w:ascii="Times New Roman" w:hAnsi="Times New Roman" w:cs="Times New Roman"/>
          <w:sz w:val="24"/>
          <w:szCs w:val="24"/>
        </w:rPr>
        <w:t xml:space="preserve"> dan H</w:t>
      </w:r>
      <w:r w:rsidRPr="00A96423">
        <w:rPr>
          <w:rFonts w:ascii="Times New Roman" w:hAnsi="Times New Roman" w:cs="Times New Roman"/>
          <w:sz w:val="24"/>
          <w:szCs w:val="24"/>
          <w:vertAlign w:val="subscript"/>
        </w:rPr>
        <w:t>4</w:t>
      </w:r>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diterima</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atau</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dapat</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dikatakan</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bahwa</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variabel</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ukuran</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perusahaan</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berpengaruh</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negatif</w:t>
      </w:r>
      <w:proofErr w:type="spellEnd"/>
      <w:r w:rsidRPr="00A96423">
        <w:rPr>
          <w:rFonts w:ascii="Times New Roman" w:hAnsi="Times New Roman" w:cs="Times New Roman"/>
          <w:sz w:val="24"/>
          <w:szCs w:val="24"/>
        </w:rPr>
        <w:t xml:space="preserve"> </w:t>
      </w:r>
      <w:proofErr w:type="spellStart"/>
      <w:r w:rsidRPr="00A96423">
        <w:rPr>
          <w:rFonts w:ascii="Times New Roman" w:hAnsi="Times New Roman" w:cs="Times New Roman"/>
          <w:sz w:val="24"/>
          <w:szCs w:val="24"/>
        </w:rPr>
        <w:t>terhadap</w:t>
      </w:r>
      <w:proofErr w:type="spellEnd"/>
      <w:r w:rsidRPr="00A96423">
        <w:rPr>
          <w:rFonts w:ascii="Times New Roman" w:hAnsi="Times New Roman" w:cs="Times New Roman"/>
          <w:sz w:val="24"/>
          <w:szCs w:val="24"/>
        </w:rPr>
        <w:t xml:space="preserve"> </w:t>
      </w:r>
      <w:r w:rsidRPr="00A96423">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terdukung</w:t>
      </w:r>
      <w:proofErr w:type="spellEnd"/>
      <w:r w:rsidRPr="00A96423">
        <w:rPr>
          <w:rFonts w:ascii="Times New Roman" w:hAnsi="Times New Roman" w:cs="Times New Roman"/>
          <w:sz w:val="24"/>
          <w:szCs w:val="24"/>
        </w:rPr>
        <w:t>.</w:t>
      </w:r>
    </w:p>
    <w:p w14:paraId="3D5E49C1" w14:textId="77777777" w:rsidR="002B7B08" w:rsidRDefault="002B7B08" w:rsidP="00FB1BB6">
      <w:pPr>
        <w:pStyle w:val="ListParagraph"/>
        <w:numPr>
          <w:ilvl w:val="0"/>
          <w:numId w:val="32"/>
        </w:numPr>
        <w:spacing w:after="0" w:line="480" w:lineRule="auto"/>
        <w:ind w:right="-1" w:hanging="72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-0,004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0,964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 xml:space="preserve">0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dan H</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EA6971">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terdukung</w:t>
      </w:r>
      <w:proofErr w:type="spellEnd"/>
      <w:r>
        <w:rPr>
          <w:rFonts w:ascii="Times New Roman" w:hAnsi="Times New Roman" w:cs="Times New Roman"/>
          <w:sz w:val="24"/>
          <w:szCs w:val="24"/>
        </w:rPr>
        <w:t>.</w:t>
      </w:r>
    </w:p>
    <w:p w14:paraId="243CECB6" w14:textId="77777777" w:rsidR="00FB1BB6" w:rsidRPr="00FB1BB6" w:rsidRDefault="00FB1BB6" w:rsidP="00FB1BB6">
      <w:pPr>
        <w:spacing w:after="0" w:line="480" w:lineRule="auto"/>
        <w:ind w:right="-1"/>
        <w:jc w:val="both"/>
        <w:rPr>
          <w:rFonts w:ascii="Times New Roman" w:hAnsi="Times New Roman" w:cs="Times New Roman"/>
          <w:sz w:val="24"/>
          <w:szCs w:val="24"/>
        </w:rPr>
      </w:pPr>
    </w:p>
    <w:p w14:paraId="65403C6A" w14:textId="77777777" w:rsidR="002B7B08" w:rsidRPr="00444D38" w:rsidRDefault="002B7B08" w:rsidP="00FE4590">
      <w:pPr>
        <w:pStyle w:val="Heading2"/>
        <w:numPr>
          <w:ilvl w:val="0"/>
          <w:numId w:val="55"/>
        </w:numPr>
        <w:spacing w:line="480" w:lineRule="auto"/>
        <w:ind w:left="567" w:hanging="567"/>
      </w:pPr>
      <w:bookmarkStart w:id="253" w:name="_Toc217248575"/>
      <w:bookmarkStart w:id="254" w:name="_Toc217330777"/>
      <w:proofErr w:type="spellStart"/>
      <w:r w:rsidRPr="00444D38">
        <w:lastRenderedPageBreak/>
        <w:t>Pembahasan</w:t>
      </w:r>
      <w:bookmarkEnd w:id="253"/>
      <w:bookmarkEnd w:id="254"/>
      <w:proofErr w:type="spellEnd"/>
    </w:p>
    <w:p w14:paraId="6C5A9D66" w14:textId="77777777" w:rsidR="002B7B08" w:rsidRPr="009237D9" w:rsidRDefault="002B7B08" w:rsidP="00FE4590">
      <w:pPr>
        <w:pStyle w:val="ListParagraph"/>
        <w:numPr>
          <w:ilvl w:val="0"/>
          <w:numId w:val="33"/>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9237D9">
        <w:rPr>
          <w:rFonts w:ascii="Times New Roman" w:hAnsi="Times New Roman" w:cs="Times New Roman"/>
          <w:i/>
          <w:iCs/>
          <w:sz w:val="24"/>
          <w:szCs w:val="24"/>
        </w:rPr>
        <w:t>Tax Avoidance</w:t>
      </w:r>
    </w:p>
    <w:p w14:paraId="6B554BA9" w14:textId="0ABFD0C1" w:rsidR="002B7B08" w:rsidRDefault="002B7B08" w:rsidP="00FE4590">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-1,114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w:t>
      </w:r>
      <w:r w:rsidR="00C2750B">
        <w:rPr>
          <w:rFonts w:ascii="Times New Roman" w:hAnsi="Times New Roman" w:cs="Times New Roman"/>
          <w:sz w:val="24"/>
          <w:szCs w:val="24"/>
        </w:rPr>
        <w:t>ab</w:t>
      </w:r>
      <w:r>
        <w:rPr>
          <w:rFonts w:ascii="Times New Roman" w:hAnsi="Times New Roman" w:cs="Times New Roman"/>
          <w:sz w:val="24"/>
          <w:szCs w:val="24"/>
        </w:rPr>
        <w:t>ilitas</w:t>
      </w:r>
      <w:proofErr w:type="spellEnd"/>
      <w:r>
        <w:rPr>
          <w:rFonts w:ascii="Times New Roman" w:hAnsi="Times New Roman" w:cs="Times New Roman"/>
          <w:sz w:val="24"/>
          <w:szCs w:val="24"/>
        </w:rPr>
        <w:t xml:space="preserve"> 0,270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D56BD5">
        <w:rPr>
          <w:rFonts w:ascii="Times New Roman" w:hAnsi="Times New Roman" w:cs="Times New Roman"/>
          <w:sz w:val="24"/>
          <w:szCs w:val="24"/>
        </w:rPr>
        <w:t>isimpulkan</w:t>
      </w:r>
      <w:proofErr w:type="spellEnd"/>
      <w:r w:rsidR="00D56BD5">
        <w:rPr>
          <w:rFonts w:ascii="Times New Roman" w:hAnsi="Times New Roman" w:cs="Times New Roman"/>
          <w:sz w:val="24"/>
          <w:szCs w:val="24"/>
        </w:rPr>
        <w:t xml:space="preserve"> </w:t>
      </w:r>
      <w:proofErr w:type="spellStart"/>
      <w:r w:rsidR="00D56BD5">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w:t>
      </w:r>
      <w:r w:rsidR="00C2750B">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-1,114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w:t>
      </w:r>
    </w:p>
    <w:p w14:paraId="42448B1B" w14:textId="1A83E561" w:rsidR="002B7B08" w:rsidRDefault="00D56BD5" w:rsidP="00FE4590">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sidR="002B7B08" w:rsidRPr="0012092E">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t</w:t>
      </w:r>
      <w:r w:rsidR="002B7B08" w:rsidRPr="0012092E">
        <w:rPr>
          <w:rFonts w:ascii="Times New Roman" w:hAnsi="Times New Roman" w:cs="Times New Roman"/>
          <w:sz w:val="24"/>
          <w:szCs w:val="24"/>
        </w:rPr>
        <w:t>eori</w:t>
      </w:r>
      <w:proofErr w:type="spellEnd"/>
      <w:r w:rsidR="002B7B08" w:rsidRPr="0012092E">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a</w:t>
      </w:r>
      <w:r w:rsidR="002B7B08" w:rsidRPr="0012092E">
        <w:rPr>
          <w:rFonts w:ascii="Times New Roman" w:hAnsi="Times New Roman" w:cs="Times New Roman"/>
          <w:sz w:val="24"/>
          <w:szCs w:val="24"/>
        </w:rPr>
        <w:t>gensi</w:t>
      </w:r>
      <w:proofErr w:type="spellEnd"/>
      <w:r w:rsidR="002B7B08">
        <w:rPr>
          <w:rFonts w:ascii="Times New Roman" w:hAnsi="Times New Roman" w:cs="Times New Roman"/>
          <w:sz w:val="24"/>
          <w:szCs w:val="24"/>
        </w:rPr>
        <w:t xml:space="preserve"> yang</w:t>
      </w:r>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dimana</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manajer</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sebagai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agen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tidak</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selalu</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memiliki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insentif</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kuat</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untuk</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melakukan</w:t>
      </w:r>
      <w:proofErr w:type="spellEnd"/>
      <w:r w:rsidR="002B7B08" w:rsidRPr="0012092E">
        <w:rPr>
          <w:rFonts w:ascii="Times New Roman" w:hAnsi="Times New Roman" w:cs="Times New Roman"/>
          <w:sz w:val="24"/>
          <w:szCs w:val="24"/>
        </w:rPr>
        <w:t xml:space="preserve"> </w:t>
      </w:r>
      <w:r w:rsidR="002B7B08" w:rsidRPr="0012092E">
        <w:rPr>
          <w:rFonts w:ascii="Times New Roman" w:hAnsi="Times New Roman" w:cs="Times New Roman"/>
          <w:i/>
          <w:iCs/>
          <w:sz w:val="24"/>
          <w:szCs w:val="24"/>
        </w:rPr>
        <w:t>tax avoidance</w:t>
      </w:r>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ketika</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perusahaan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telah</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menunjukkan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tingkat</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profitabilitas</w:t>
      </w:r>
      <w:proofErr w:type="spellEnd"/>
      <w:r w:rsidR="002B7B08" w:rsidRPr="0012092E">
        <w:rPr>
          <w:rFonts w:ascii="Times New Roman" w:hAnsi="Times New Roman" w:cs="Times New Roman"/>
          <w:sz w:val="24"/>
          <w:szCs w:val="24"/>
        </w:rPr>
        <w:t xml:space="preserve"> yang </w:t>
      </w:r>
      <w:proofErr w:type="spellStart"/>
      <w:r w:rsidR="002B7B08" w:rsidRPr="0012092E">
        <w:rPr>
          <w:rFonts w:ascii="Times New Roman" w:hAnsi="Times New Roman" w:cs="Times New Roman"/>
          <w:sz w:val="24"/>
          <w:szCs w:val="24"/>
        </w:rPr>
        <w:t>baik</w:t>
      </w:r>
      <w:proofErr w:type="spellEnd"/>
      <w:r w:rsidR="002B7B08" w:rsidRPr="0012092E">
        <w:rPr>
          <w:rFonts w:ascii="Times New Roman" w:hAnsi="Times New Roman" w:cs="Times New Roman"/>
          <w:sz w:val="24"/>
          <w:szCs w:val="24"/>
        </w:rPr>
        <w:t xml:space="preserve">. Pada </w:t>
      </w:r>
      <w:proofErr w:type="spellStart"/>
      <w:r w:rsidR="002B7B08" w:rsidRPr="0012092E">
        <w:rPr>
          <w:rFonts w:ascii="Times New Roman" w:hAnsi="Times New Roman" w:cs="Times New Roman"/>
          <w:sz w:val="24"/>
          <w:szCs w:val="24"/>
        </w:rPr>
        <w:t>kondisi</w:t>
      </w:r>
      <w:proofErr w:type="spellEnd"/>
      <w:r w:rsidR="002B7B08" w:rsidRPr="0012092E">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sidR="002B7B08">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tinggi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tekanan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dari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pemegang</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saham</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untuk</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meningkatkan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laba</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melalui</w:t>
      </w:r>
      <w:proofErr w:type="spellEnd"/>
      <w:r w:rsidR="002B7B08" w:rsidRPr="0012092E">
        <w:rPr>
          <w:rFonts w:ascii="Times New Roman" w:hAnsi="Times New Roman" w:cs="Times New Roman"/>
          <w:sz w:val="24"/>
          <w:szCs w:val="24"/>
        </w:rPr>
        <w:t xml:space="preserve"> strategi </w:t>
      </w:r>
      <w:proofErr w:type="spellStart"/>
      <w:r w:rsidR="002B7B08" w:rsidRPr="0012092E">
        <w:rPr>
          <w:rFonts w:ascii="Times New Roman" w:hAnsi="Times New Roman" w:cs="Times New Roman"/>
          <w:sz w:val="24"/>
          <w:szCs w:val="24"/>
        </w:rPr>
        <w:t>pajak</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agresif</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cenderung</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menurun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sehingga</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manajer</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lebih</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berhati-hati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dalam</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mengambil</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risiko</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pajak</w:t>
      </w:r>
      <w:proofErr w:type="spellEnd"/>
      <w:r w:rsidR="002B7B08" w:rsidRPr="0012092E">
        <w:rPr>
          <w:rFonts w:ascii="Times New Roman" w:hAnsi="Times New Roman" w:cs="Times New Roman"/>
          <w:sz w:val="24"/>
          <w:szCs w:val="24"/>
        </w:rPr>
        <w:t xml:space="preserve"> yang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sidR="004A660E">
        <w:rPr>
          <w:rFonts w:ascii="Times New Roman" w:hAnsi="Times New Roman" w:cs="Times New Roman"/>
          <w:sz w:val="24"/>
          <w:szCs w:val="24"/>
        </w:rPr>
        <w:t>buruk</w:t>
      </w:r>
      <w:proofErr w:type="spellEnd"/>
      <w:r w:rsidR="004A660E">
        <w:rPr>
          <w:rFonts w:ascii="Times New Roman" w:hAnsi="Times New Roman" w:cs="Times New Roman"/>
          <w:sz w:val="24"/>
          <w:szCs w:val="24"/>
        </w:rPr>
        <w:t xml:space="preserve"> </w:t>
      </w:r>
      <w:proofErr w:type="spellStart"/>
      <w:r w:rsidR="004A660E">
        <w:rPr>
          <w:rFonts w:ascii="Times New Roman" w:hAnsi="Times New Roman" w:cs="Times New Roman"/>
          <w:sz w:val="24"/>
          <w:szCs w:val="24"/>
        </w:rPr>
        <w:t>terhadap</w:t>
      </w:r>
      <w:proofErr w:type="spellEnd"/>
      <w:r w:rsidR="004A660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reputasi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perusahaan</w:t>
      </w:r>
      <w:proofErr w:type="spellEnd"/>
      <w:r w:rsidR="002B7B08" w:rsidRPr="0012092E">
        <w:rPr>
          <w:rFonts w:ascii="Times New Roman" w:hAnsi="Times New Roman" w:cs="Times New Roman"/>
          <w:sz w:val="24"/>
          <w:szCs w:val="24"/>
        </w:rPr>
        <w:t>.</w:t>
      </w:r>
    </w:p>
    <w:p w14:paraId="7101FF35" w14:textId="2B9E4758" w:rsidR="00450B8F" w:rsidRPr="00450B8F" w:rsidRDefault="00450B8F" w:rsidP="00FE4590">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sidRPr="00450B8F">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Keadaan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perusahaan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tidak</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semata-mata</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menjadikan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tingkat</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profitabilitas</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sebagai</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dasar</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utama</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dalam</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pengambilan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keputusan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terkait</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praktik</w:t>
      </w:r>
      <w:proofErr w:type="spellEnd"/>
      <w:r w:rsidR="00310BBA" w:rsidRPr="00310BBA">
        <w:rPr>
          <w:rFonts w:ascii="Times New Roman" w:hAnsi="Times New Roman" w:cs="Times New Roman"/>
          <w:sz w:val="24"/>
          <w:szCs w:val="24"/>
        </w:rPr>
        <w:t xml:space="preserve"> </w:t>
      </w:r>
      <w:r w:rsidR="00310BBA" w:rsidRPr="00310BBA">
        <w:rPr>
          <w:rFonts w:ascii="Times New Roman" w:hAnsi="Times New Roman" w:cs="Times New Roman"/>
          <w:i/>
          <w:iCs/>
          <w:sz w:val="24"/>
          <w:szCs w:val="24"/>
        </w:rPr>
        <w:t>tax avoidance</w:t>
      </w:r>
      <w:r w:rsidR="00310BBA" w:rsidRPr="00310BBA">
        <w:rPr>
          <w:rFonts w:ascii="Times New Roman" w:hAnsi="Times New Roman" w:cs="Times New Roman"/>
          <w:sz w:val="24"/>
          <w:szCs w:val="24"/>
        </w:rPr>
        <w:t xml:space="preserve">. Perusahaan </w:t>
      </w:r>
      <w:proofErr w:type="spellStart"/>
      <w:r w:rsidR="00310BBA" w:rsidRPr="00310BBA">
        <w:rPr>
          <w:rFonts w:ascii="Times New Roman" w:hAnsi="Times New Roman" w:cs="Times New Roman"/>
          <w:sz w:val="24"/>
          <w:szCs w:val="24"/>
        </w:rPr>
        <w:t>dengan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tingkat</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profitabilitas</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tinggi</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maupun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rendah</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tetap</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harus</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mematuhi</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peraturan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perpajakan</w:t>
      </w:r>
      <w:proofErr w:type="spellEnd"/>
      <w:r w:rsidR="00310BBA" w:rsidRPr="00310BBA">
        <w:rPr>
          <w:rFonts w:ascii="Times New Roman" w:hAnsi="Times New Roman" w:cs="Times New Roman"/>
          <w:sz w:val="24"/>
          <w:szCs w:val="24"/>
        </w:rPr>
        <w:t xml:space="preserve"> yang </w:t>
      </w:r>
      <w:proofErr w:type="spellStart"/>
      <w:r w:rsidR="00310BBA" w:rsidRPr="00310BBA">
        <w:rPr>
          <w:rFonts w:ascii="Times New Roman" w:hAnsi="Times New Roman" w:cs="Times New Roman"/>
          <w:sz w:val="24"/>
          <w:szCs w:val="24"/>
        </w:rPr>
        <w:t>berlaku</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lastRenderedPageBreak/>
        <w:t>sehingga</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ruang</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bagi</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manajemen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untuk</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melakukan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penghindaran</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pajak</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menjadi</w:t>
      </w:r>
      <w:proofErr w:type="spellEnd"/>
      <w:r w:rsidR="00310BBA" w:rsidRPr="00310BBA">
        <w:rPr>
          <w:rFonts w:ascii="Times New Roman" w:hAnsi="Times New Roman" w:cs="Times New Roman"/>
          <w:sz w:val="24"/>
          <w:szCs w:val="24"/>
        </w:rPr>
        <w:t xml:space="preserve"> </w:t>
      </w:r>
      <w:proofErr w:type="spellStart"/>
      <w:r w:rsidR="00310BBA" w:rsidRPr="00310BBA">
        <w:rPr>
          <w:rFonts w:ascii="Times New Roman" w:hAnsi="Times New Roman" w:cs="Times New Roman"/>
          <w:sz w:val="24"/>
          <w:szCs w:val="24"/>
        </w:rPr>
        <w:t>terbatas</w:t>
      </w:r>
      <w:proofErr w:type="spellEnd"/>
      <w:r w:rsidR="00310BBA" w:rsidRPr="00310BBA">
        <w:rPr>
          <w:rFonts w:ascii="Times New Roman" w:hAnsi="Times New Roman" w:cs="Times New Roman"/>
          <w:sz w:val="24"/>
          <w:szCs w:val="24"/>
        </w:rPr>
        <w:t>.</w:t>
      </w:r>
    </w:p>
    <w:p w14:paraId="0C058274" w14:textId="06D9C8E9" w:rsidR="00FB1BB6" w:rsidRPr="002D535B" w:rsidRDefault="00D71E83" w:rsidP="002D535B">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Walaupun</w:t>
      </w:r>
      <w:proofErr w:type="spellEnd"/>
      <w:r w:rsidR="002B7B08" w:rsidRPr="0012092E">
        <w:rPr>
          <w:rFonts w:ascii="Times New Roman" w:hAnsi="Times New Roman" w:cs="Times New Roman"/>
          <w:sz w:val="24"/>
          <w:szCs w:val="24"/>
        </w:rPr>
        <w:t xml:space="preserve"> </w:t>
      </w:r>
      <w:proofErr w:type="spellStart"/>
      <w:r w:rsidR="004A660E">
        <w:rPr>
          <w:rFonts w:ascii="Times New Roman" w:hAnsi="Times New Roman" w:cs="Times New Roman"/>
          <w:sz w:val="24"/>
          <w:szCs w:val="24"/>
        </w:rPr>
        <w:t>penelitian</w:t>
      </w:r>
      <w:proofErr w:type="spellEnd"/>
      <w:r w:rsidR="004A660E">
        <w:rPr>
          <w:rFonts w:ascii="Times New Roman" w:hAnsi="Times New Roman" w:cs="Times New Roman"/>
          <w:sz w:val="24"/>
          <w:szCs w:val="24"/>
        </w:rPr>
        <w:t xml:space="preserve"> </w:t>
      </w:r>
      <w:proofErr w:type="spellStart"/>
      <w:r w:rsidR="004A660E">
        <w:rPr>
          <w:rFonts w:ascii="Times New Roman" w:hAnsi="Times New Roman" w:cs="Times New Roman"/>
          <w:sz w:val="24"/>
          <w:szCs w:val="24"/>
        </w:rPr>
        <w:t>sebelumnya</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kecenderungan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hubungan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negatif</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sesuai</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teori</w:t>
      </w:r>
      <w:proofErr w:type="spellEnd"/>
      <w:r w:rsidR="002B7B08" w:rsidRPr="0012092E">
        <w:rPr>
          <w:rFonts w:ascii="Times New Roman" w:hAnsi="Times New Roman" w:cs="Times New Roman"/>
          <w:sz w:val="24"/>
          <w:szCs w:val="24"/>
        </w:rPr>
        <w:t>,</w:t>
      </w:r>
      <w:r w:rsidR="004A660E">
        <w:rPr>
          <w:rFonts w:ascii="Times New Roman" w:hAnsi="Times New Roman" w:cs="Times New Roman"/>
          <w:sz w:val="24"/>
          <w:szCs w:val="24"/>
        </w:rPr>
        <w:t xml:space="preserve"> </w:t>
      </w:r>
      <w:proofErr w:type="spellStart"/>
      <w:r w:rsidR="004A660E">
        <w:rPr>
          <w:rFonts w:ascii="Times New Roman" w:hAnsi="Times New Roman" w:cs="Times New Roman"/>
          <w:sz w:val="24"/>
          <w:szCs w:val="24"/>
        </w:rPr>
        <w:t>hasil</w:t>
      </w:r>
      <w:proofErr w:type="spellEnd"/>
      <w:r w:rsidR="004A660E">
        <w:rPr>
          <w:rFonts w:ascii="Times New Roman" w:hAnsi="Times New Roman" w:cs="Times New Roman"/>
          <w:sz w:val="24"/>
          <w:szCs w:val="24"/>
        </w:rPr>
        <w:t xml:space="preserve"> </w:t>
      </w:r>
      <w:proofErr w:type="spellStart"/>
      <w:r w:rsidR="004A660E">
        <w:rPr>
          <w:rFonts w:ascii="Times New Roman" w:hAnsi="Times New Roman" w:cs="Times New Roman"/>
          <w:sz w:val="24"/>
          <w:szCs w:val="24"/>
        </w:rPr>
        <w:t>penelitian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perilaku</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manajer</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antar</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perusahaan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menyebabkan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pengaruh</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profitabilitas</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tidak</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signifikan</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secara</w:t>
      </w:r>
      <w:proofErr w:type="spellEnd"/>
      <w:r w:rsidR="002B7B08" w:rsidRPr="0012092E">
        <w:rPr>
          <w:rFonts w:ascii="Times New Roman" w:hAnsi="Times New Roman" w:cs="Times New Roman"/>
          <w:sz w:val="24"/>
          <w:szCs w:val="24"/>
        </w:rPr>
        <w:t xml:space="preserve"> </w:t>
      </w:r>
      <w:proofErr w:type="spellStart"/>
      <w:r w:rsidR="002B7B08" w:rsidRPr="0012092E">
        <w:rPr>
          <w:rFonts w:ascii="Times New Roman" w:hAnsi="Times New Roman" w:cs="Times New Roman"/>
          <w:sz w:val="24"/>
          <w:szCs w:val="24"/>
        </w:rPr>
        <w:t>statistik</w:t>
      </w:r>
      <w:proofErr w:type="spellEnd"/>
      <w:r w:rsidR="002B7B08" w:rsidRPr="0012092E">
        <w:rPr>
          <w:rFonts w:ascii="Times New Roman" w:hAnsi="Times New Roman" w:cs="Times New Roman"/>
          <w:sz w:val="24"/>
          <w:szCs w:val="24"/>
        </w:rPr>
        <w:t>.</w:t>
      </w:r>
      <w:r w:rsidR="002B7B0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Penelitian</w:t>
      </w:r>
      <w:proofErr w:type="spellEnd"/>
      <w:r w:rsidR="00A2585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ini</w:t>
      </w:r>
      <w:proofErr w:type="spellEnd"/>
      <w:r w:rsidR="00A2585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sejalan</w:t>
      </w:r>
      <w:proofErr w:type="spellEnd"/>
      <w:r w:rsidR="00A2585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dengan</w:t>
      </w:r>
      <w:proofErr w:type="spellEnd"/>
      <w:r w:rsidR="00A25858">
        <w:rPr>
          <w:rFonts w:ascii="Times New Roman" w:hAnsi="Times New Roman" w:cs="Times New Roman"/>
          <w:sz w:val="24"/>
          <w:szCs w:val="24"/>
        </w:rPr>
        <w:t xml:space="preserve"> </w:t>
      </w:r>
      <w:r w:rsidR="00A25858" w:rsidRPr="00E3229B">
        <w:rPr>
          <w:rFonts w:ascii="Times New Roman" w:hAnsi="Times New Roman" w:cs="Times New Roman"/>
          <w:sz w:val="24"/>
          <w:szCs w:val="24"/>
        </w:rPr>
        <w:t>oleh</w:t>
      </w:r>
      <w:r w:rsidR="00A25858">
        <w:rPr>
          <w:rFonts w:ascii="Times New Roman" w:hAnsi="Times New Roman" w:cs="Times New Roman"/>
          <w:sz w:val="24"/>
          <w:szCs w:val="24"/>
        </w:rPr>
        <w:t xml:space="preserve"> </w:t>
      </w:r>
      <w:r w:rsidR="002D535B">
        <w:rPr>
          <w:rFonts w:ascii="Times New Roman" w:hAnsi="Times New Roman" w:cs="Times New Roman"/>
          <w:sz w:val="24"/>
          <w:szCs w:val="24"/>
        </w:rPr>
        <w:fldChar w:fldCharType="begin" w:fldLock="1"/>
      </w:r>
      <w:r w:rsidR="00F75350">
        <w:rPr>
          <w:rFonts w:ascii="Times New Roman" w:hAnsi="Times New Roman" w:cs="Times New Roman"/>
          <w:sz w:val="24"/>
          <w:szCs w:val="24"/>
        </w:rPr>
        <w:instrText>ADDIN CSL_CITATION {"citationItems":[{"id":"ITEM-1","itemData":{"author":[{"dropping-particle":"","family":"Putri","given":"Riana Amelia","non-dropping-particle":"","parse-names":false,"suffix":""},{"dropping-particle":"","family":"Bhuana","given":"Kadek Wisnu","non-dropping-particle":"","parse-names":false,"suffix":""}],"id":"ITEM-1","issue":"3","issued":{"date-parts":[["2025"]]},"page":"349-367","title":"Pengaruh Profitabilitas , Leverage , dan Corporate Social Responsibility terhadap Tax Avoidance","type":"article-journal","volume":"14"},"uris":["http://www.mendeley.com/documents/?uuid=fbd01762-add5-45e7-822c-f4f1b7ae670c"]}],"mendeley":{"formattedCitation":"(R. A. Putri &amp; Bhuana, 2025)","manualFormatting":"Putri &amp; Bhuana, (2025)","plainTextFormattedCitation":"(R. A. Putri &amp; Bhuana, 2025)","previouslyFormattedCitation":"(R. A. Putri &amp; Bhuana, 2025)"},"properties":{"noteIndex":0},"schema":"https://github.com/citation-style-language/schema/raw/master/csl-citation.json"}</w:instrText>
      </w:r>
      <w:r w:rsidR="002D535B">
        <w:rPr>
          <w:rFonts w:ascii="Times New Roman" w:hAnsi="Times New Roman" w:cs="Times New Roman"/>
          <w:sz w:val="24"/>
          <w:szCs w:val="24"/>
        </w:rPr>
        <w:fldChar w:fldCharType="separate"/>
      </w:r>
      <w:r w:rsidR="002D535B" w:rsidRPr="002D535B">
        <w:rPr>
          <w:rFonts w:ascii="Times New Roman" w:hAnsi="Times New Roman" w:cs="Times New Roman"/>
          <w:noProof/>
          <w:sz w:val="24"/>
          <w:szCs w:val="24"/>
        </w:rPr>
        <w:t xml:space="preserve">Putri &amp; Bhuana, </w:t>
      </w:r>
      <w:r w:rsidR="002D535B">
        <w:rPr>
          <w:rFonts w:ascii="Times New Roman" w:hAnsi="Times New Roman" w:cs="Times New Roman"/>
          <w:noProof/>
          <w:sz w:val="24"/>
          <w:szCs w:val="24"/>
        </w:rPr>
        <w:t>(</w:t>
      </w:r>
      <w:r w:rsidR="002D535B" w:rsidRPr="002D535B">
        <w:rPr>
          <w:rFonts w:ascii="Times New Roman" w:hAnsi="Times New Roman" w:cs="Times New Roman"/>
          <w:noProof/>
          <w:sz w:val="24"/>
          <w:szCs w:val="24"/>
        </w:rPr>
        <w:t>2025)</w:t>
      </w:r>
      <w:r w:rsidR="002D535B">
        <w:rPr>
          <w:rFonts w:ascii="Times New Roman" w:hAnsi="Times New Roman" w:cs="Times New Roman"/>
          <w:sz w:val="24"/>
          <w:szCs w:val="24"/>
        </w:rPr>
        <w:fldChar w:fldCharType="end"/>
      </w:r>
      <w:r w:rsidR="002D535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menyatakan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bahwa</w:t>
      </w:r>
      <w:proofErr w:type="spellEnd"/>
      <w:r w:rsidR="002D535B" w:rsidRPr="00E3229B">
        <w:rPr>
          <w:rFonts w:ascii="Times New Roman" w:hAnsi="Times New Roman" w:cs="Times New Roman"/>
          <w:sz w:val="24"/>
          <w:szCs w:val="24"/>
        </w:rPr>
        <w:t xml:space="preserve"> </w:t>
      </w:r>
      <w:proofErr w:type="spellStart"/>
      <w:r w:rsidR="002D535B">
        <w:rPr>
          <w:rFonts w:ascii="Times New Roman" w:hAnsi="Times New Roman" w:cs="Times New Roman"/>
          <w:sz w:val="24"/>
          <w:szCs w:val="24"/>
        </w:rPr>
        <w:t>profitabilitas</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tidak</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berpengaruh</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terhadap</w:t>
      </w:r>
      <w:proofErr w:type="spellEnd"/>
      <w:r w:rsidR="002D535B" w:rsidRPr="00E3229B">
        <w:rPr>
          <w:rFonts w:ascii="Times New Roman" w:hAnsi="Times New Roman" w:cs="Times New Roman"/>
          <w:sz w:val="24"/>
          <w:szCs w:val="24"/>
        </w:rPr>
        <w:t xml:space="preserve"> </w:t>
      </w:r>
      <w:r w:rsidR="002D535B" w:rsidRPr="00F85904">
        <w:rPr>
          <w:rFonts w:ascii="Times New Roman" w:hAnsi="Times New Roman" w:cs="Times New Roman"/>
          <w:i/>
          <w:iCs/>
          <w:sz w:val="24"/>
          <w:szCs w:val="24"/>
        </w:rPr>
        <w:t>tax avoidance</w:t>
      </w:r>
      <w:r w:rsidR="002D535B">
        <w:rPr>
          <w:rFonts w:ascii="Times New Roman" w:hAnsi="Times New Roman" w:cs="Times New Roman"/>
          <w:sz w:val="24"/>
          <w:szCs w:val="24"/>
        </w:rPr>
        <w:t xml:space="preserve"> </w:t>
      </w:r>
      <w:proofErr w:type="spellStart"/>
      <w:r w:rsidR="002D535B">
        <w:rPr>
          <w:rFonts w:ascii="Times New Roman" w:hAnsi="Times New Roman" w:cs="Times New Roman"/>
          <w:sz w:val="24"/>
          <w:szCs w:val="24"/>
        </w:rPr>
        <w:t>p</w:t>
      </w:r>
      <w:r w:rsidR="002D535B" w:rsidRPr="00E3229B">
        <w:rPr>
          <w:rFonts w:ascii="Times New Roman" w:hAnsi="Times New Roman" w:cs="Times New Roman"/>
          <w:sz w:val="24"/>
          <w:szCs w:val="24"/>
        </w:rPr>
        <w:t>erusahaan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dalam</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melakukan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pembayaran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pajak</w:t>
      </w:r>
      <w:proofErr w:type="spellEnd"/>
      <w:r w:rsidR="002D535B">
        <w:rPr>
          <w:rFonts w:ascii="Times New Roman" w:hAnsi="Times New Roman" w:cs="Times New Roman"/>
          <w:sz w:val="24"/>
          <w:szCs w:val="24"/>
        </w:rPr>
        <w:t>.</w:t>
      </w:r>
    </w:p>
    <w:p w14:paraId="478F1ECF" w14:textId="77777777" w:rsidR="002B7B08" w:rsidRPr="005410B2" w:rsidRDefault="002B7B08" w:rsidP="00FE4590">
      <w:pPr>
        <w:pStyle w:val="ListParagraph"/>
        <w:numPr>
          <w:ilvl w:val="0"/>
          <w:numId w:val="33"/>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w:t>
      </w:r>
      <w:r w:rsidRPr="005410B2">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5410B2">
        <w:rPr>
          <w:rFonts w:ascii="Times New Roman" w:hAnsi="Times New Roman" w:cs="Times New Roman"/>
          <w:i/>
          <w:iCs/>
          <w:sz w:val="24"/>
          <w:szCs w:val="24"/>
        </w:rPr>
        <w:t>voidance</w:t>
      </w:r>
    </w:p>
    <w:p w14:paraId="589DB634" w14:textId="66B90061" w:rsidR="002B7B08" w:rsidRDefault="002B7B08" w:rsidP="00FE4590">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-2,578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w:t>
      </w:r>
      <w:r w:rsidR="00F75350">
        <w:rPr>
          <w:rFonts w:ascii="Times New Roman" w:hAnsi="Times New Roman" w:cs="Times New Roman"/>
          <w:sz w:val="24"/>
          <w:szCs w:val="24"/>
        </w:rPr>
        <w:t>ab</w:t>
      </w:r>
      <w:r>
        <w:rPr>
          <w:rFonts w:ascii="Times New Roman" w:hAnsi="Times New Roman" w:cs="Times New Roman"/>
          <w:sz w:val="24"/>
          <w:szCs w:val="24"/>
        </w:rPr>
        <w:t>ilitas</w:t>
      </w:r>
      <w:proofErr w:type="spellEnd"/>
      <w:r>
        <w:rPr>
          <w:rFonts w:ascii="Times New Roman" w:hAnsi="Times New Roman" w:cs="Times New Roman"/>
          <w:sz w:val="24"/>
          <w:szCs w:val="24"/>
        </w:rPr>
        <w:t xml:space="preserve"> 0,012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w:t>
      </w:r>
      <w:r w:rsidR="00C2750B">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-2.578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sidR="00AB008F">
        <w:rPr>
          <w:rFonts w:ascii="Times New Roman" w:hAnsi="Times New Roman" w:cs="Times New Roman"/>
          <w:sz w:val="24"/>
          <w:szCs w:val="24"/>
        </w:rPr>
        <w:t>membuat</w:t>
      </w:r>
      <w:proofErr w:type="spellEnd"/>
      <w:r w:rsidR="00AB008F">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w:t>
      </w:r>
    </w:p>
    <w:p w14:paraId="0A2DF107" w14:textId="5B5E988B" w:rsidR="006E1374" w:rsidRDefault="00450B8F" w:rsidP="006E1374">
      <w:pPr>
        <w:pStyle w:val="ListParagraph"/>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sidR="002B7B08">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terjadi</w:t>
      </w:r>
      <w:proofErr w:type="spellEnd"/>
      <w:r w:rsidR="002B7B08">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bahwa</w:t>
      </w:r>
      <w:proofErr w:type="spellEnd"/>
      <w:r w:rsidR="002B7B08">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ukuran</w:t>
      </w:r>
      <w:proofErr w:type="spellEnd"/>
      <w:r w:rsidR="002B7B08" w:rsidRPr="005410B2">
        <w:rPr>
          <w:rFonts w:ascii="Times New Roman" w:hAnsi="Times New Roman" w:cs="Times New Roman"/>
          <w:sz w:val="24"/>
          <w:szCs w:val="24"/>
        </w:rPr>
        <w:t xml:space="preserve"> dewan </w:t>
      </w:r>
      <w:proofErr w:type="spellStart"/>
      <w:r w:rsidR="002B7B08" w:rsidRPr="005410B2">
        <w:rPr>
          <w:rFonts w:ascii="Times New Roman" w:hAnsi="Times New Roman" w:cs="Times New Roman"/>
          <w:sz w:val="24"/>
          <w:szCs w:val="24"/>
        </w:rPr>
        <w:t>komisaris</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berpengaruh</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negatif</w:t>
      </w:r>
      <w:proofErr w:type="spellEnd"/>
      <w:r w:rsidR="002B7B08" w:rsidRPr="005410B2">
        <w:rPr>
          <w:rFonts w:ascii="Times New Roman" w:hAnsi="Times New Roman" w:cs="Times New Roman"/>
          <w:sz w:val="24"/>
          <w:szCs w:val="24"/>
        </w:rPr>
        <w:t xml:space="preserve"> dan </w:t>
      </w:r>
      <w:proofErr w:type="spellStart"/>
      <w:r w:rsidR="002B7B08" w:rsidRPr="005410B2">
        <w:rPr>
          <w:rFonts w:ascii="Times New Roman" w:hAnsi="Times New Roman" w:cs="Times New Roman"/>
          <w:sz w:val="24"/>
          <w:szCs w:val="24"/>
        </w:rPr>
        <w:t>signifikan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terhadap</w:t>
      </w:r>
      <w:proofErr w:type="spellEnd"/>
      <w:r w:rsidR="002B7B08" w:rsidRPr="005410B2">
        <w:rPr>
          <w:rFonts w:ascii="Times New Roman" w:hAnsi="Times New Roman" w:cs="Times New Roman"/>
          <w:sz w:val="24"/>
          <w:szCs w:val="24"/>
        </w:rPr>
        <w:t xml:space="preserve"> </w:t>
      </w:r>
      <w:r w:rsidR="002B7B08" w:rsidRPr="00340ADB">
        <w:rPr>
          <w:rFonts w:ascii="Times New Roman" w:hAnsi="Times New Roman" w:cs="Times New Roman"/>
          <w:i/>
          <w:iCs/>
          <w:sz w:val="24"/>
          <w:szCs w:val="24"/>
        </w:rPr>
        <w:t>tax avoidance</w:t>
      </w:r>
      <w:r w:rsidR="002B7B08" w:rsidRPr="005410B2">
        <w:rPr>
          <w:rFonts w:ascii="Times New Roman" w:hAnsi="Times New Roman" w:cs="Times New Roman"/>
          <w:sz w:val="24"/>
          <w:szCs w:val="24"/>
        </w:rPr>
        <w:t xml:space="preserve">. </w:t>
      </w:r>
      <w:r w:rsidR="002B7B08">
        <w:rPr>
          <w:rFonts w:ascii="Times New Roman" w:hAnsi="Times New Roman" w:cs="Times New Roman"/>
          <w:sz w:val="24"/>
          <w:szCs w:val="24"/>
        </w:rPr>
        <w:t xml:space="preserve">Hasil </w:t>
      </w:r>
      <w:proofErr w:type="spellStart"/>
      <w:r w:rsidR="002B7B08">
        <w:rPr>
          <w:rFonts w:ascii="Times New Roman" w:hAnsi="Times New Roman" w:cs="Times New Roman"/>
          <w:sz w:val="24"/>
          <w:szCs w:val="24"/>
        </w:rPr>
        <w:t>penelitian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ini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se</w:t>
      </w:r>
      <w:r w:rsidR="002B7B08">
        <w:rPr>
          <w:rFonts w:ascii="Times New Roman" w:hAnsi="Times New Roman" w:cs="Times New Roman"/>
          <w:sz w:val="24"/>
          <w:szCs w:val="24"/>
        </w:rPr>
        <w:t>jalan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dengan</w:t>
      </w:r>
      <w:proofErr w:type="spellEnd"/>
      <w:r w:rsidR="002B7B08" w:rsidRPr="005410B2">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t</w:t>
      </w:r>
      <w:r w:rsidR="002B7B08" w:rsidRPr="005410B2">
        <w:rPr>
          <w:rFonts w:ascii="Times New Roman" w:hAnsi="Times New Roman" w:cs="Times New Roman"/>
          <w:sz w:val="24"/>
          <w:szCs w:val="24"/>
        </w:rPr>
        <w:t>eori</w:t>
      </w:r>
      <w:proofErr w:type="spellEnd"/>
      <w:r w:rsidR="002B7B08" w:rsidRPr="005410B2">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a</w:t>
      </w:r>
      <w:r w:rsidR="002B7B08" w:rsidRPr="005410B2">
        <w:rPr>
          <w:rFonts w:ascii="Times New Roman" w:hAnsi="Times New Roman" w:cs="Times New Roman"/>
          <w:sz w:val="24"/>
          <w:szCs w:val="24"/>
        </w:rPr>
        <w:t>gensi</w:t>
      </w:r>
      <w:proofErr w:type="spellEnd"/>
      <w:r w:rsidR="002B7B08" w:rsidRPr="005410B2">
        <w:rPr>
          <w:rFonts w:ascii="Times New Roman" w:hAnsi="Times New Roman" w:cs="Times New Roman"/>
          <w:sz w:val="24"/>
          <w:szCs w:val="24"/>
        </w:rPr>
        <w:t xml:space="preserve"> yang </w:t>
      </w:r>
      <w:proofErr w:type="spellStart"/>
      <w:r w:rsidR="002B7B08" w:rsidRPr="005410B2">
        <w:rPr>
          <w:rFonts w:ascii="Times New Roman" w:hAnsi="Times New Roman" w:cs="Times New Roman"/>
          <w:sz w:val="24"/>
          <w:szCs w:val="24"/>
        </w:rPr>
        <w:t>menyatakan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bahwa</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semakin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besar</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jumlah</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anggota</w:t>
      </w:r>
      <w:proofErr w:type="spellEnd"/>
      <w:r w:rsidR="002B7B08" w:rsidRPr="005410B2">
        <w:rPr>
          <w:rFonts w:ascii="Times New Roman" w:hAnsi="Times New Roman" w:cs="Times New Roman"/>
          <w:sz w:val="24"/>
          <w:szCs w:val="24"/>
        </w:rPr>
        <w:t xml:space="preserve"> dewan, </w:t>
      </w:r>
      <w:proofErr w:type="spellStart"/>
      <w:r w:rsidR="002B7B08" w:rsidRPr="005410B2">
        <w:rPr>
          <w:rFonts w:ascii="Times New Roman" w:hAnsi="Times New Roman" w:cs="Times New Roman"/>
          <w:sz w:val="24"/>
          <w:szCs w:val="24"/>
        </w:rPr>
        <w:t>maka</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fungsi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pengawasan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terhadap</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manajemen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semakin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efektif</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untuk</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melakukan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tindakan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termasuk</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praktik</w:t>
      </w:r>
      <w:proofErr w:type="spellEnd"/>
      <w:r w:rsidR="002B7B08" w:rsidRPr="005410B2">
        <w:rPr>
          <w:rFonts w:ascii="Times New Roman" w:hAnsi="Times New Roman" w:cs="Times New Roman"/>
          <w:sz w:val="24"/>
          <w:szCs w:val="24"/>
        </w:rPr>
        <w:t xml:space="preserve"> </w:t>
      </w:r>
      <w:r w:rsidR="002B7B08" w:rsidRPr="001149B5">
        <w:rPr>
          <w:rFonts w:ascii="Times New Roman" w:hAnsi="Times New Roman" w:cs="Times New Roman"/>
          <w:i/>
          <w:iCs/>
          <w:sz w:val="24"/>
          <w:szCs w:val="24"/>
        </w:rPr>
        <w:t>tax avoidance</w:t>
      </w:r>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menjadi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lebih</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kecil</w:t>
      </w:r>
      <w:proofErr w:type="spellEnd"/>
      <w:r w:rsidR="002B7B08" w:rsidRPr="005410B2">
        <w:rPr>
          <w:rFonts w:ascii="Times New Roman" w:hAnsi="Times New Roman" w:cs="Times New Roman"/>
          <w:sz w:val="24"/>
          <w:szCs w:val="24"/>
        </w:rPr>
        <w:t>.</w:t>
      </w:r>
      <w:r w:rsidR="00D71E83">
        <w:rPr>
          <w:rFonts w:ascii="Times New Roman" w:hAnsi="Times New Roman" w:cs="Times New Roman"/>
          <w:sz w:val="24"/>
          <w:szCs w:val="24"/>
        </w:rPr>
        <w:t xml:space="preserve"> </w:t>
      </w:r>
      <w:proofErr w:type="spellStart"/>
      <w:r w:rsidR="00D71E83">
        <w:rPr>
          <w:rFonts w:ascii="Times New Roman" w:hAnsi="Times New Roman" w:cs="Times New Roman"/>
          <w:sz w:val="24"/>
          <w:szCs w:val="24"/>
        </w:rPr>
        <w:t>Jumlah</w:t>
      </w:r>
      <w:proofErr w:type="spellEnd"/>
      <w:r w:rsidR="00D71E83">
        <w:rPr>
          <w:rFonts w:ascii="Times New Roman" w:hAnsi="Times New Roman" w:cs="Times New Roman"/>
          <w:sz w:val="24"/>
          <w:szCs w:val="24"/>
        </w:rPr>
        <w:t xml:space="preserve"> </w:t>
      </w:r>
      <w:proofErr w:type="spellStart"/>
      <w:r w:rsidR="00D71E83">
        <w:rPr>
          <w:rFonts w:ascii="Times New Roman" w:hAnsi="Times New Roman" w:cs="Times New Roman"/>
          <w:sz w:val="24"/>
          <w:szCs w:val="24"/>
        </w:rPr>
        <w:t>anggota</w:t>
      </w:r>
      <w:proofErr w:type="spellEnd"/>
      <w:r w:rsidR="00D71E83">
        <w:rPr>
          <w:rFonts w:ascii="Times New Roman" w:hAnsi="Times New Roman" w:cs="Times New Roman"/>
          <w:sz w:val="24"/>
          <w:szCs w:val="24"/>
        </w:rPr>
        <w:t xml:space="preserve"> d</w:t>
      </w:r>
      <w:r w:rsidR="002B7B08" w:rsidRPr="005410B2">
        <w:rPr>
          <w:rFonts w:ascii="Times New Roman" w:hAnsi="Times New Roman" w:cs="Times New Roman"/>
          <w:sz w:val="24"/>
          <w:szCs w:val="24"/>
        </w:rPr>
        <w:t xml:space="preserve">ewan yang </w:t>
      </w:r>
      <w:proofErr w:type="spellStart"/>
      <w:r w:rsidR="002B7B08" w:rsidRPr="005410B2">
        <w:rPr>
          <w:rFonts w:ascii="Times New Roman" w:hAnsi="Times New Roman" w:cs="Times New Roman"/>
          <w:sz w:val="24"/>
          <w:szCs w:val="24"/>
        </w:rPr>
        <w:t>lebih</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besar</w:t>
      </w:r>
      <w:proofErr w:type="spellEnd"/>
      <w:r w:rsidR="002B7B08">
        <w:rPr>
          <w:rFonts w:ascii="Times New Roman" w:hAnsi="Times New Roman" w:cs="Times New Roman"/>
          <w:sz w:val="24"/>
          <w:szCs w:val="24"/>
        </w:rPr>
        <w:t xml:space="preserve"> </w:t>
      </w:r>
      <w:proofErr w:type="spellStart"/>
      <w:r w:rsidR="002B7B08">
        <w:rPr>
          <w:rFonts w:ascii="Times New Roman" w:hAnsi="Times New Roman" w:cs="Times New Roman"/>
          <w:sz w:val="24"/>
          <w:szCs w:val="24"/>
        </w:rPr>
        <w:t>memiliki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kemampuan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dalam</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lastRenderedPageBreak/>
        <w:t>memahami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regulasi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perpajakan</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sehingga</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mampu</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menilai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risiko</w:t>
      </w:r>
      <w:proofErr w:type="spellEnd"/>
      <w:r w:rsidR="002B7B08" w:rsidRPr="005410B2">
        <w:rPr>
          <w:rFonts w:ascii="Times New Roman" w:hAnsi="Times New Roman" w:cs="Times New Roman"/>
          <w:sz w:val="24"/>
          <w:szCs w:val="24"/>
        </w:rPr>
        <w:t xml:space="preserve"> dan </w:t>
      </w:r>
      <w:proofErr w:type="spellStart"/>
      <w:r w:rsidR="002B7B08" w:rsidRPr="005410B2">
        <w:rPr>
          <w:rFonts w:ascii="Times New Roman" w:hAnsi="Times New Roman" w:cs="Times New Roman"/>
          <w:sz w:val="24"/>
          <w:szCs w:val="24"/>
        </w:rPr>
        <w:t>implikasi</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dari</w:t>
      </w:r>
      <w:proofErr w:type="spellEnd"/>
      <w:r w:rsidR="002B7B08" w:rsidRPr="005410B2">
        <w:rPr>
          <w:rFonts w:ascii="Times New Roman" w:hAnsi="Times New Roman" w:cs="Times New Roman"/>
          <w:sz w:val="24"/>
          <w:szCs w:val="24"/>
        </w:rPr>
        <w:t xml:space="preserve"> strategi </w:t>
      </w:r>
      <w:proofErr w:type="spellStart"/>
      <w:r w:rsidR="002B7B08" w:rsidRPr="005410B2">
        <w:rPr>
          <w:rFonts w:ascii="Times New Roman" w:hAnsi="Times New Roman" w:cs="Times New Roman"/>
          <w:sz w:val="24"/>
          <w:szCs w:val="24"/>
        </w:rPr>
        <w:t>pajak</w:t>
      </w:r>
      <w:proofErr w:type="spellEnd"/>
      <w:r w:rsidR="002B7B08" w:rsidRPr="005410B2">
        <w:rPr>
          <w:rFonts w:ascii="Times New Roman" w:hAnsi="Times New Roman" w:cs="Times New Roman"/>
          <w:sz w:val="24"/>
          <w:szCs w:val="24"/>
        </w:rPr>
        <w:t xml:space="preserve"> yang </w:t>
      </w:r>
      <w:proofErr w:type="spellStart"/>
      <w:r w:rsidR="002B7B08" w:rsidRPr="005410B2">
        <w:rPr>
          <w:rFonts w:ascii="Times New Roman" w:hAnsi="Times New Roman" w:cs="Times New Roman"/>
          <w:sz w:val="24"/>
          <w:szCs w:val="24"/>
        </w:rPr>
        <w:t>terlalu</w:t>
      </w:r>
      <w:proofErr w:type="spellEnd"/>
      <w:r w:rsidR="002B7B08" w:rsidRPr="005410B2">
        <w:rPr>
          <w:rFonts w:ascii="Times New Roman" w:hAnsi="Times New Roman" w:cs="Times New Roman"/>
          <w:sz w:val="24"/>
          <w:szCs w:val="24"/>
        </w:rPr>
        <w:t xml:space="preserve"> </w:t>
      </w:r>
      <w:proofErr w:type="spellStart"/>
      <w:r w:rsidR="002B7B08" w:rsidRPr="005410B2">
        <w:rPr>
          <w:rFonts w:ascii="Times New Roman" w:hAnsi="Times New Roman" w:cs="Times New Roman"/>
          <w:sz w:val="24"/>
          <w:szCs w:val="24"/>
        </w:rPr>
        <w:t>agresif</w:t>
      </w:r>
      <w:proofErr w:type="spellEnd"/>
      <w:r w:rsidR="002B7B08" w:rsidRPr="005410B2">
        <w:rPr>
          <w:rFonts w:ascii="Times New Roman" w:hAnsi="Times New Roman" w:cs="Times New Roman"/>
          <w:sz w:val="24"/>
          <w:szCs w:val="24"/>
        </w:rPr>
        <w:t xml:space="preserve">. </w:t>
      </w:r>
    </w:p>
    <w:p w14:paraId="6E55B8C2" w14:textId="16B03994" w:rsidR="00450B8F" w:rsidRPr="006E1374" w:rsidRDefault="00450B8F" w:rsidP="006E1374">
      <w:pPr>
        <w:pStyle w:val="ListParagraph"/>
        <w:spacing w:after="0" w:line="480" w:lineRule="auto"/>
        <w:ind w:right="-1" w:firstLine="720"/>
        <w:jc w:val="both"/>
        <w:rPr>
          <w:rFonts w:ascii="Times New Roman" w:hAnsi="Times New Roman" w:cs="Times New Roman"/>
          <w:sz w:val="24"/>
          <w:szCs w:val="24"/>
        </w:rPr>
      </w:pPr>
      <w:proofErr w:type="spellStart"/>
      <w:r w:rsidRPr="006E1374">
        <w:rPr>
          <w:rFonts w:ascii="Times New Roman" w:hAnsi="Times New Roman" w:cs="Times New Roman"/>
          <w:sz w:val="24"/>
          <w:szCs w:val="24"/>
        </w:rPr>
        <w:t>Namun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hasil</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penelitian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tidak</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sesuai</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dengan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teori</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agensi</w:t>
      </w:r>
      <w:proofErr w:type="spellEnd"/>
      <w:r w:rsidRPr="006E1374">
        <w:rPr>
          <w:rFonts w:ascii="Times New Roman" w:hAnsi="Times New Roman" w:cs="Times New Roman"/>
          <w:sz w:val="24"/>
          <w:szCs w:val="24"/>
        </w:rPr>
        <w:t xml:space="preserve"> yang </w:t>
      </w:r>
      <w:proofErr w:type="spellStart"/>
      <w:r w:rsidRPr="006E1374">
        <w:rPr>
          <w:rFonts w:ascii="Times New Roman" w:hAnsi="Times New Roman" w:cs="Times New Roman"/>
          <w:sz w:val="24"/>
          <w:szCs w:val="24"/>
        </w:rPr>
        <w:t>menunjukkan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kenaikan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atau</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penurunan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ukuran</w:t>
      </w:r>
      <w:proofErr w:type="spellEnd"/>
      <w:r w:rsidRPr="006E1374">
        <w:rPr>
          <w:rFonts w:ascii="Times New Roman" w:hAnsi="Times New Roman" w:cs="Times New Roman"/>
          <w:sz w:val="24"/>
          <w:szCs w:val="24"/>
        </w:rPr>
        <w:t xml:space="preserve"> dewan </w:t>
      </w:r>
      <w:proofErr w:type="spellStart"/>
      <w:r w:rsidRPr="006E1374">
        <w:rPr>
          <w:rFonts w:ascii="Times New Roman" w:hAnsi="Times New Roman" w:cs="Times New Roman"/>
          <w:sz w:val="24"/>
          <w:szCs w:val="24"/>
        </w:rPr>
        <w:t>komisaris</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tidak</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akan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mempengaruhi</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kebijakan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perusahaan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atas</w:t>
      </w:r>
      <w:proofErr w:type="spellEnd"/>
      <w:r w:rsidRPr="006E1374">
        <w:rPr>
          <w:rFonts w:ascii="Times New Roman" w:hAnsi="Times New Roman" w:cs="Times New Roman"/>
          <w:sz w:val="24"/>
          <w:szCs w:val="24"/>
        </w:rPr>
        <w:t xml:space="preserve"> </w:t>
      </w:r>
      <w:r w:rsidRPr="006E1374">
        <w:rPr>
          <w:rFonts w:ascii="Times New Roman" w:hAnsi="Times New Roman" w:cs="Times New Roman"/>
          <w:i/>
          <w:iCs/>
          <w:sz w:val="24"/>
          <w:szCs w:val="24"/>
        </w:rPr>
        <w:t xml:space="preserve">tax avoidance. </w:t>
      </w:r>
      <w:r w:rsidRPr="006E1374">
        <w:rPr>
          <w:rFonts w:ascii="Times New Roman" w:hAnsi="Times New Roman" w:cs="Times New Roman"/>
          <w:sz w:val="24"/>
          <w:szCs w:val="24"/>
        </w:rPr>
        <w:t xml:space="preserve">Keadaan </w:t>
      </w:r>
      <w:proofErr w:type="spellStart"/>
      <w:r w:rsidRPr="006E1374">
        <w:rPr>
          <w:rFonts w:ascii="Times New Roman" w:hAnsi="Times New Roman" w:cs="Times New Roman"/>
          <w:sz w:val="24"/>
          <w:szCs w:val="24"/>
        </w:rPr>
        <w:t>ini</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dapat</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terjadi</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karena</w:t>
      </w:r>
      <w:proofErr w:type="spellEnd"/>
      <w:r w:rsidRPr="006E1374">
        <w:rPr>
          <w:rFonts w:ascii="Times New Roman" w:hAnsi="Times New Roman" w:cs="Times New Roman"/>
          <w:sz w:val="24"/>
          <w:szCs w:val="24"/>
        </w:rPr>
        <w:t xml:space="preserve"> </w:t>
      </w:r>
      <w:proofErr w:type="spellStart"/>
      <w:r w:rsidR="006E1374">
        <w:rPr>
          <w:rFonts w:ascii="Times New Roman" w:hAnsi="Times New Roman" w:cs="Times New Roman"/>
          <w:sz w:val="24"/>
          <w:szCs w:val="24"/>
        </w:rPr>
        <w:t>k</w:t>
      </w:r>
      <w:r w:rsidR="006E1374" w:rsidRPr="006E1374">
        <w:rPr>
          <w:rFonts w:ascii="Times New Roman" w:hAnsi="Times New Roman" w:cs="Times New Roman"/>
          <w:sz w:val="24"/>
          <w:szCs w:val="24"/>
        </w:rPr>
        <w:t>etidaksignifikanan</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pengaruh</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komisaris</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independen</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dapat</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terjadi</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keberadaannya</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sering</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hanya</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bersifat</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formalitas</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untuk</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memenuhi</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regulasi</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Sehingga</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perannya</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dalam</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pengawasan</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belum</w:t>
      </w:r>
      <w:proofErr w:type="spellEnd"/>
      <w:r w:rsidR="006E1374" w:rsidRPr="006E1374">
        <w:rPr>
          <w:rFonts w:ascii="Times New Roman" w:hAnsi="Times New Roman" w:cs="Times New Roman"/>
          <w:sz w:val="24"/>
          <w:szCs w:val="24"/>
        </w:rPr>
        <w:t xml:space="preserve"> optimal. </w:t>
      </w:r>
      <w:proofErr w:type="spellStart"/>
      <w:r w:rsidR="006E1374" w:rsidRPr="006E1374">
        <w:rPr>
          <w:rFonts w:ascii="Times New Roman" w:hAnsi="Times New Roman" w:cs="Times New Roman"/>
          <w:sz w:val="24"/>
          <w:szCs w:val="24"/>
        </w:rPr>
        <w:t>Komisaris</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independen</w:t>
      </w:r>
      <w:proofErr w:type="spellEnd"/>
      <w:r w:rsidR="006E1374" w:rsidRPr="006E1374">
        <w:rPr>
          <w:rFonts w:ascii="Times New Roman" w:hAnsi="Times New Roman" w:cs="Times New Roman"/>
          <w:sz w:val="24"/>
          <w:szCs w:val="24"/>
        </w:rPr>
        <w:t xml:space="preserve"> sangat </w:t>
      </w:r>
      <w:proofErr w:type="spellStart"/>
      <w:r w:rsidR="006E1374" w:rsidRPr="006E1374">
        <w:rPr>
          <w:rFonts w:ascii="Times New Roman" w:hAnsi="Times New Roman" w:cs="Times New Roman"/>
          <w:sz w:val="24"/>
          <w:szCs w:val="24"/>
        </w:rPr>
        <w:t>bergantung</w:t>
      </w:r>
      <w:proofErr w:type="spellEnd"/>
      <w:r w:rsidR="006E1374" w:rsidRPr="006E1374">
        <w:rPr>
          <w:rFonts w:ascii="Times New Roman" w:hAnsi="Times New Roman" w:cs="Times New Roman"/>
          <w:sz w:val="24"/>
          <w:szCs w:val="24"/>
        </w:rPr>
        <w:t xml:space="preserve"> pada </w:t>
      </w:r>
      <w:proofErr w:type="spellStart"/>
      <w:r w:rsidR="006E1374" w:rsidRPr="006E1374">
        <w:rPr>
          <w:rFonts w:ascii="Times New Roman" w:hAnsi="Times New Roman" w:cs="Times New Roman"/>
          <w:sz w:val="24"/>
          <w:szCs w:val="24"/>
        </w:rPr>
        <w:t>kompetensi</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keberanian</w:t>
      </w:r>
      <w:proofErr w:type="spellEnd"/>
      <w:r w:rsidR="006E1374" w:rsidRPr="006E1374">
        <w:rPr>
          <w:rFonts w:ascii="Times New Roman" w:hAnsi="Times New Roman" w:cs="Times New Roman"/>
          <w:sz w:val="24"/>
          <w:szCs w:val="24"/>
        </w:rPr>
        <w:t xml:space="preserve">, dan </w:t>
      </w:r>
      <w:proofErr w:type="spellStart"/>
      <w:r w:rsidR="006E1374" w:rsidRPr="006E1374">
        <w:rPr>
          <w:rFonts w:ascii="Times New Roman" w:hAnsi="Times New Roman" w:cs="Times New Roman"/>
          <w:sz w:val="24"/>
          <w:szCs w:val="24"/>
        </w:rPr>
        <w:t>independensi</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dalam</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mengambil</w:t>
      </w:r>
      <w:proofErr w:type="spellEnd"/>
      <w:r w:rsidR="006E1374" w:rsidRPr="006E1374">
        <w:rPr>
          <w:rFonts w:ascii="Times New Roman" w:hAnsi="Times New Roman" w:cs="Times New Roman"/>
          <w:sz w:val="24"/>
          <w:szCs w:val="24"/>
        </w:rPr>
        <w:t xml:space="preserve"> </w:t>
      </w:r>
      <w:proofErr w:type="spellStart"/>
      <w:r w:rsidR="006E1374" w:rsidRPr="006E1374">
        <w:rPr>
          <w:rFonts w:ascii="Times New Roman" w:hAnsi="Times New Roman" w:cs="Times New Roman"/>
          <w:sz w:val="24"/>
          <w:szCs w:val="24"/>
        </w:rPr>
        <w:t>keputusan</w:t>
      </w:r>
      <w:proofErr w:type="spellEnd"/>
      <w:r w:rsidR="006E1374" w:rsidRPr="006E1374">
        <w:rPr>
          <w:rFonts w:ascii="Times New Roman" w:hAnsi="Times New Roman" w:cs="Times New Roman"/>
          <w:sz w:val="24"/>
          <w:szCs w:val="24"/>
        </w:rPr>
        <w:t>.</w:t>
      </w:r>
    </w:p>
    <w:p w14:paraId="06023704" w14:textId="6E983831" w:rsidR="00A25858" w:rsidRDefault="002B7B08" w:rsidP="00F75350">
      <w:pPr>
        <w:pStyle w:val="ListParagraph"/>
        <w:spacing w:after="0" w:line="480" w:lineRule="auto"/>
        <w:ind w:right="-1" w:firstLine="720"/>
        <w:jc w:val="both"/>
        <w:rPr>
          <w:rFonts w:ascii="Times New Roman" w:hAnsi="Times New Roman" w:cs="Times New Roman"/>
          <w:sz w:val="24"/>
          <w:szCs w:val="24"/>
        </w:rPr>
      </w:pPr>
      <w:r w:rsidRPr="005410B2">
        <w:rPr>
          <w:rFonts w:ascii="Times New Roman" w:hAnsi="Times New Roman" w:cs="Times New Roman"/>
          <w:sz w:val="24"/>
          <w:szCs w:val="24"/>
        </w:rPr>
        <w:t xml:space="preserve">Selain </w:t>
      </w:r>
      <w:proofErr w:type="spellStart"/>
      <w:r w:rsidRPr="005410B2">
        <w:rPr>
          <w:rFonts w:ascii="Times New Roman" w:hAnsi="Times New Roman" w:cs="Times New Roman"/>
          <w:sz w:val="24"/>
          <w:szCs w:val="24"/>
        </w:rPr>
        <w:t>itu</w:t>
      </w:r>
      <w:proofErr w:type="spellEnd"/>
      <w:r w:rsidRPr="005410B2">
        <w:rPr>
          <w:rFonts w:ascii="Times New Roman" w:hAnsi="Times New Roman" w:cs="Times New Roman"/>
          <w:sz w:val="24"/>
          <w:szCs w:val="24"/>
        </w:rPr>
        <w:t xml:space="preserve">, dewan </w:t>
      </w:r>
      <w:proofErr w:type="spellStart"/>
      <w:r w:rsidRPr="005410B2">
        <w:rPr>
          <w:rFonts w:ascii="Times New Roman" w:hAnsi="Times New Roman" w:cs="Times New Roman"/>
          <w:sz w:val="24"/>
          <w:szCs w:val="24"/>
        </w:rPr>
        <w:t>dengan</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anggota</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lebih</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banyak</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umumnya</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memiliki</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tingkat</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independensi</w:t>
      </w:r>
      <w:proofErr w:type="spellEnd"/>
      <w:r w:rsidRPr="005410B2">
        <w:rPr>
          <w:rFonts w:ascii="Times New Roman" w:hAnsi="Times New Roman" w:cs="Times New Roman"/>
          <w:sz w:val="24"/>
          <w:szCs w:val="24"/>
        </w:rPr>
        <w:t xml:space="preserve"> yang </w:t>
      </w:r>
      <w:proofErr w:type="spellStart"/>
      <w:r w:rsidRPr="005410B2">
        <w:rPr>
          <w:rFonts w:ascii="Times New Roman" w:hAnsi="Times New Roman" w:cs="Times New Roman"/>
          <w:sz w:val="24"/>
          <w:szCs w:val="24"/>
        </w:rPr>
        <w:t>lebih</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tinggi</w:t>
      </w:r>
      <w:proofErr w:type="spellEnd"/>
      <w:r w:rsidRPr="005410B2">
        <w:rPr>
          <w:rFonts w:ascii="Times New Roman" w:hAnsi="Times New Roman" w:cs="Times New Roman"/>
          <w:sz w:val="24"/>
          <w:szCs w:val="24"/>
        </w:rPr>
        <w:t xml:space="preserve"> dan </w:t>
      </w:r>
      <w:proofErr w:type="spellStart"/>
      <w:r w:rsidRPr="005410B2">
        <w:rPr>
          <w:rFonts w:ascii="Times New Roman" w:hAnsi="Times New Roman" w:cs="Times New Roman"/>
          <w:sz w:val="24"/>
          <w:szCs w:val="24"/>
        </w:rPr>
        <w:t>lebih</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berorientasi</w:t>
      </w:r>
      <w:proofErr w:type="spellEnd"/>
      <w:r w:rsidRPr="005410B2">
        <w:rPr>
          <w:rFonts w:ascii="Times New Roman" w:hAnsi="Times New Roman" w:cs="Times New Roman"/>
          <w:sz w:val="24"/>
          <w:szCs w:val="24"/>
        </w:rPr>
        <w:t xml:space="preserve"> pada </w:t>
      </w:r>
      <w:proofErr w:type="spellStart"/>
      <w:r w:rsidRPr="005410B2">
        <w:rPr>
          <w:rFonts w:ascii="Times New Roman" w:hAnsi="Times New Roman" w:cs="Times New Roman"/>
          <w:sz w:val="24"/>
          <w:szCs w:val="24"/>
        </w:rPr>
        <w:t>reputasi</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perusahaan</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sehingga</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cenderung</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menolak</w:t>
      </w:r>
      <w:proofErr w:type="spellEnd"/>
      <w:r w:rsidRPr="005410B2">
        <w:rPr>
          <w:rFonts w:ascii="Times New Roman" w:hAnsi="Times New Roman" w:cs="Times New Roman"/>
          <w:sz w:val="24"/>
          <w:szCs w:val="24"/>
        </w:rPr>
        <w:t xml:space="preserve"> strategi </w:t>
      </w:r>
      <w:proofErr w:type="spellStart"/>
      <w:r w:rsidRPr="005410B2">
        <w:rPr>
          <w:rFonts w:ascii="Times New Roman" w:hAnsi="Times New Roman" w:cs="Times New Roman"/>
          <w:sz w:val="24"/>
          <w:szCs w:val="24"/>
        </w:rPr>
        <w:t>pajak</w:t>
      </w:r>
      <w:proofErr w:type="spellEnd"/>
      <w:r w:rsidRPr="005410B2">
        <w:rPr>
          <w:rFonts w:ascii="Times New Roman" w:hAnsi="Times New Roman" w:cs="Times New Roman"/>
          <w:sz w:val="24"/>
          <w:szCs w:val="24"/>
        </w:rPr>
        <w:t xml:space="preserve"> </w:t>
      </w:r>
      <w:proofErr w:type="spellStart"/>
      <w:r w:rsidRPr="005410B2">
        <w:rPr>
          <w:rFonts w:ascii="Times New Roman" w:hAnsi="Times New Roman" w:cs="Times New Roman"/>
          <w:sz w:val="24"/>
          <w:szCs w:val="24"/>
        </w:rPr>
        <w:t>berisiko</w:t>
      </w:r>
      <w:proofErr w:type="spellEnd"/>
      <w:r w:rsidRPr="005410B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149B5">
        <w:rPr>
          <w:rFonts w:ascii="Times New Roman" w:hAnsi="Times New Roman" w:cs="Times New Roman"/>
          <w:sz w:val="24"/>
          <w:szCs w:val="24"/>
        </w:rPr>
        <w:t>eningkatan</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ukuran</w:t>
      </w:r>
      <w:proofErr w:type="spellEnd"/>
      <w:r w:rsidRPr="001149B5">
        <w:rPr>
          <w:rFonts w:ascii="Times New Roman" w:hAnsi="Times New Roman" w:cs="Times New Roman"/>
          <w:sz w:val="24"/>
          <w:szCs w:val="24"/>
        </w:rPr>
        <w:t xml:space="preserve"> dewan </w:t>
      </w:r>
      <w:proofErr w:type="spellStart"/>
      <w:r w:rsidRPr="001149B5">
        <w:rPr>
          <w:rFonts w:ascii="Times New Roman" w:hAnsi="Times New Roman" w:cs="Times New Roman"/>
          <w:sz w:val="24"/>
          <w:szCs w:val="24"/>
        </w:rPr>
        <w:t>komisaris</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terbukti</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dapat</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menekan</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tingkat</w:t>
      </w:r>
      <w:proofErr w:type="spellEnd"/>
      <w:r w:rsidRPr="001149B5">
        <w:rPr>
          <w:rFonts w:ascii="Times New Roman" w:hAnsi="Times New Roman" w:cs="Times New Roman"/>
          <w:sz w:val="24"/>
          <w:szCs w:val="24"/>
        </w:rPr>
        <w:t xml:space="preserve"> </w:t>
      </w:r>
      <w:r w:rsidRPr="001149B5">
        <w:rPr>
          <w:rFonts w:ascii="Times New Roman" w:hAnsi="Times New Roman" w:cs="Times New Roman"/>
          <w:i/>
          <w:iCs/>
          <w:sz w:val="24"/>
          <w:szCs w:val="24"/>
        </w:rPr>
        <w:t>tax avoidance</w:t>
      </w:r>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perusahaan</w:t>
      </w:r>
      <w:proofErr w:type="spellEnd"/>
      <w:r w:rsidRPr="001149B5">
        <w:rPr>
          <w:rFonts w:ascii="Times New Roman" w:hAnsi="Times New Roman" w:cs="Times New Roman"/>
          <w:sz w:val="24"/>
          <w:szCs w:val="24"/>
        </w:rPr>
        <w:t xml:space="preserve">. Oleh </w:t>
      </w:r>
      <w:proofErr w:type="spellStart"/>
      <w:r w:rsidRPr="001149B5">
        <w:rPr>
          <w:rFonts w:ascii="Times New Roman" w:hAnsi="Times New Roman" w:cs="Times New Roman"/>
          <w:sz w:val="24"/>
          <w:szCs w:val="24"/>
        </w:rPr>
        <w:t>karena</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itu</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meskipun</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terdapat</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kecenderungan</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hubungan</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negatif</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sesuai</w:t>
      </w:r>
      <w:proofErr w:type="spellEnd"/>
      <w:r w:rsidRPr="001149B5">
        <w:rPr>
          <w:rFonts w:ascii="Times New Roman" w:hAnsi="Times New Roman" w:cs="Times New Roman"/>
          <w:sz w:val="24"/>
          <w:szCs w:val="24"/>
        </w:rPr>
        <w:t xml:space="preserve"> </w:t>
      </w:r>
      <w:proofErr w:type="spellStart"/>
      <w:r w:rsidRPr="001149B5">
        <w:rPr>
          <w:rFonts w:ascii="Times New Roman" w:hAnsi="Times New Roman" w:cs="Times New Roman"/>
          <w:sz w:val="24"/>
          <w:szCs w:val="24"/>
        </w:rPr>
        <w:t>teori</w:t>
      </w:r>
      <w:proofErr w:type="spellEnd"/>
      <w:r w:rsidRPr="001149B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Penelitian</w:t>
      </w:r>
      <w:proofErr w:type="spellEnd"/>
      <w:r w:rsidR="00A2585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ini</w:t>
      </w:r>
      <w:proofErr w:type="spellEnd"/>
      <w:r w:rsidR="00A2585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sejalan</w:t>
      </w:r>
      <w:proofErr w:type="spellEnd"/>
      <w:r w:rsidR="00A25858">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dengan</w:t>
      </w:r>
      <w:proofErr w:type="spellEnd"/>
      <w:r w:rsidR="00A25858">
        <w:rPr>
          <w:rFonts w:ascii="Times New Roman" w:hAnsi="Times New Roman" w:cs="Times New Roman"/>
          <w:sz w:val="24"/>
          <w:szCs w:val="24"/>
        </w:rPr>
        <w:t xml:space="preserve"> </w:t>
      </w:r>
      <w:r w:rsidR="00A25858" w:rsidRPr="00E3229B">
        <w:rPr>
          <w:rFonts w:ascii="Times New Roman" w:hAnsi="Times New Roman" w:cs="Times New Roman"/>
          <w:sz w:val="24"/>
          <w:szCs w:val="24"/>
        </w:rPr>
        <w:t>oleh</w:t>
      </w:r>
      <w:r w:rsidR="00A25858">
        <w:rPr>
          <w:rFonts w:ascii="Times New Roman" w:hAnsi="Times New Roman" w:cs="Times New Roman"/>
          <w:sz w:val="24"/>
          <w:szCs w:val="24"/>
        </w:rPr>
        <w:t xml:space="preserve"> </w:t>
      </w:r>
      <w:r w:rsidR="00F75350">
        <w:rPr>
          <w:rFonts w:ascii="Times New Roman" w:hAnsi="Times New Roman" w:cs="Times New Roman"/>
          <w:sz w:val="24"/>
          <w:szCs w:val="24"/>
        </w:rPr>
        <w:fldChar w:fldCharType="begin" w:fldLock="1"/>
      </w:r>
      <w:r w:rsidR="00364D5D">
        <w:rPr>
          <w:rFonts w:ascii="Times New Roman" w:hAnsi="Times New Roman" w:cs="Times New Roman"/>
          <w:sz w:val="24"/>
          <w:szCs w:val="24"/>
        </w:rPr>
        <w:instrText>ADDIN CSL_CITATION {"citationItems":[{"id":"ITEM-1","itemData":{"author":[{"dropping-particle":"","family":"Susanto","given":"Androni","non-dropping-particle":"","parse-names":false,"suffix":""},{"dropping-particle":"","family":"Serly","given":"","non-dropping-particle":"","parse-names":false,"suffix":""},{"dropping-particle":"","family":"Jasmine","given":"","non-dropping-particle":"","parse-names":false,"suffix":""}],"container-title":"JUPE","id":"ITEM-1","issue":"1","issued":{"date-parts":[["2024"]]},"title":"DAMPAK STRUKTUR KEPEMILIKAN DAN KARAKTERISTIK DEWAN DIREKSI TERHADAP STRATEGI PENGHINDARAN PAJAK","type":"article-journal","volume":"12"},"uris":["http://www.mendeley.com/documents/?uuid=c43393a0-cd30-4972-a801-3c5269a8ccb9"]}],"mendeley":{"formattedCitation":"(Susanto et al., 2024)","manualFormatting":"Susanto et al., (2024)","plainTextFormattedCitation":"(Susanto et al., 2024)","previouslyFormattedCitation":"(Susanto et al., 2024)"},"properties":{"noteIndex":0},"schema":"https://github.com/citation-style-language/schema/raw/master/csl-citation.json"}</w:instrText>
      </w:r>
      <w:r w:rsidR="00F75350">
        <w:rPr>
          <w:rFonts w:ascii="Times New Roman" w:hAnsi="Times New Roman" w:cs="Times New Roman"/>
          <w:sz w:val="24"/>
          <w:szCs w:val="24"/>
        </w:rPr>
        <w:fldChar w:fldCharType="separate"/>
      </w:r>
      <w:r w:rsidR="00F75350" w:rsidRPr="00F75350">
        <w:rPr>
          <w:rFonts w:ascii="Times New Roman" w:hAnsi="Times New Roman" w:cs="Times New Roman"/>
          <w:noProof/>
          <w:sz w:val="24"/>
          <w:szCs w:val="24"/>
        </w:rPr>
        <w:t>Susanto</w:t>
      </w:r>
      <w:r w:rsidR="00F75350" w:rsidRPr="00F75350">
        <w:rPr>
          <w:rFonts w:ascii="Times New Roman" w:hAnsi="Times New Roman" w:cs="Times New Roman"/>
          <w:i/>
          <w:iCs/>
          <w:noProof/>
          <w:sz w:val="24"/>
          <w:szCs w:val="24"/>
        </w:rPr>
        <w:t xml:space="preserve"> et al.</w:t>
      </w:r>
      <w:r w:rsidR="00F75350" w:rsidRPr="00F75350">
        <w:rPr>
          <w:rFonts w:ascii="Times New Roman" w:hAnsi="Times New Roman" w:cs="Times New Roman"/>
          <w:noProof/>
          <w:sz w:val="24"/>
          <w:szCs w:val="24"/>
        </w:rPr>
        <w:t xml:space="preserve">, </w:t>
      </w:r>
      <w:r w:rsidR="00F75350">
        <w:rPr>
          <w:rFonts w:ascii="Times New Roman" w:hAnsi="Times New Roman" w:cs="Times New Roman"/>
          <w:noProof/>
          <w:sz w:val="24"/>
          <w:szCs w:val="24"/>
        </w:rPr>
        <w:t>(</w:t>
      </w:r>
      <w:r w:rsidR="00F75350" w:rsidRPr="00F75350">
        <w:rPr>
          <w:rFonts w:ascii="Times New Roman" w:hAnsi="Times New Roman" w:cs="Times New Roman"/>
          <w:noProof/>
          <w:sz w:val="24"/>
          <w:szCs w:val="24"/>
        </w:rPr>
        <w:t>2024)</w:t>
      </w:r>
      <w:r w:rsidR="00F75350">
        <w:rPr>
          <w:rFonts w:ascii="Times New Roman" w:hAnsi="Times New Roman" w:cs="Times New Roman"/>
          <w:sz w:val="24"/>
          <w:szCs w:val="24"/>
        </w:rPr>
        <w:fldChar w:fldCharType="end"/>
      </w:r>
      <w:r w:rsidR="00F75350">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menyatakan</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bahwa</w:t>
      </w:r>
      <w:proofErr w:type="spellEnd"/>
      <w:r w:rsidR="00F75350">
        <w:rPr>
          <w:rFonts w:ascii="Times New Roman" w:hAnsi="Times New Roman" w:cs="Times New Roman"/>
          <w:sz w:val="24"/>
          <w:szCs w:val="24"/>
        </w:rPr>
        <w:t xml:space="preserve"> </w:t>
      </w:r>
      <w:proofErr w:type="spellStart"/>
      <w:r w:rsidR="00F75350">
        <w:rPr>
          <w:rFonts w:ascii="Times New Roman" w:hAnsi="Times New Roman" w:cs="Times New Roman"/>
          <w:sz w:val="24"/>
          <w:szCs w:val="24"/>
        </w:rPr>
        <w:t>ukuran</w:t>
      </w:r>
      <w:proofErr w:type="spellEnd"/>
      <w:r w:rsidR="00F75350">
        <w:rPr>
          <w:rFonts w:ascii="Times New Roman" w:hAnsi="Times New Roman" w:cs="Times New Roman"/>
          <w:sz w:val="24"/>
          <w:szCs w:val="24"/>
        </w:rPr>
        <w:t xml:space="preserve"> dewan </w:t>
      </w:r>
      <w:proofErr w:type="spellStart"/>
      <w:r w:rsidR="00F75350">
        <w:rPr>
          <w:rFonts w:ascii="Times New Roman" w:hAnsi="Times New Roman" w:cs="Times New Roman"/>
          <w:sz w:val="24"/>
          <w:szCs w:val="24"/>
        </w:rPr>
        <w:t>komisaris</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tidak</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berpengaruh</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terhadap</w:t>
      </w:r>
      <w:proofErr w:type="spellEnd"/>
      <w:r w:rsidR="00F75350" w:rsidRPr="00E3229B">
        <w:rPr>
          <w:rFonts w:ascii="Times New Roman" w:hAnsi="Times New Roman" w:cs="Times New Roman"/>
          <w:sz w:val="24"/>
          <w:szCs w:val="24"/>
        </w:rPr>
        <w:t xml:space="preserve"> </w:t>
      </w:r>
      <w:r w:rsidR="00F75350" w:rsidRPr="00F85904">
        <w:rPr>
          <w:rFonts w:ascii="Times New Roman" w:hAnsi="Times New Roman" w:cs="Times New Roman"/>
          <w:i/>
          <w:iCs/>
          <w:sz w:val="24"/>
          <w:szCs w:val="24"/>
        </w:rPr>
        <w:t>tax avoidance</w:t>
      </w:r>
      <w:r w:rsidR="00F75350">
        <w:rPr>
          <w:rFonts w:ascii="Times New Roman" w:hAnsi="Times New Roman" w:cs="Times New Roman"/>
          <w:sz w:val="24"/>
          <w:szCs w:val="24"/>
        </w:rPr>
        <w:t xml:space="preserve"> </w:t>
      </w:r>
      <w:proofErr w:type="spellStart"/>
      <w:r w:rsidR="00F75350">
        <w:rPr>
          <w:rFonts w:ascii="Times New Roman" w:hAnsi="Times New Roman" w:cs="Times New Roman"/>
          <w:sz w:val="24"/>
          <w:szCs w:val="24"/>
        </w:rPr>
        <w:t>p</w:t>
      </w:r>
      <w:r w:rsidR="00F75350" w:rsidRPr="00E3229B">
        <w:rPr>
          <w:rFonts w:ascii="Times New Roman" w:hAnsi="Times New Roman" w:cs="Times New Roman"/>
          <w:sz w:val="24"/>
          <w:szCs w:val="24"/>
        </w:rPr>
        <w:t>erusahaan</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dalam</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melakukan</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pembayaran</w:t>
      </w:r>
      <w:proofErr w:type="spellEnd"/>
      <w:r w:rsidR="00F75350" w:rsidRPr="00E3229B">
        <w:rPr>
          <w:rFonts w:ascii="Times New Roman" w:hAnsi="Times New Roman" w:cs="Times New Roman"/>
          <w:sz w:val="24"/>
          <w:szCs w:val="24"/>
        </w:rPr>
        <w:t xml:space="preserve"> </w:t>
      </w:r>
      <w:proofErr w:type="spellStart"/>
      <w:r w:rsidR="00F75350" w:rsidRPr="00E3229B">
        <w:rPr>
          <w:rFonts w:ascii="Times New Roman" w:hAnsi="Times New Roman" w:cs="Times New Roman"/>
          <w:sz w:val="24"/>
          <w:szCs w:val="24"/>
        </w:rPr>
        <w:t>pajak</w:t>
      </w:r>
      <w:proofErr w:type="spellEnd"/>
      <w:r w:rsidR="00F75350">
        <w:rPr>
          <w:rFonts w:ascii="Times New Roman" w:hAnsi="Times New Roman" w:cs="Times New Roman"/>
          <w:sz w:val="24"/>
          <w:szCs w:val="24"/>
        </w:rPr>
        <w:t>.</w:t>
      </w:r>
    </w:p>
    <w:p w14:paraId="38C9EAAE" w14:textId="77777777" w:rsidR="00F75350" w:rsidRDefault="00F75350" w:rsidP="00F75350">
      <w:pPr>
        <w:pStyle w:val="ListParagraph"/>
        <w:spacing w:after="0" w:line="480" w:lineRule="auto"/>
        <w:ind w:right="-1" w:firstLine="720"/>
        <w:jc w:val="both"/>
        <w:rPr>
          <w:rFonts w:ascii="Times New Roman" w:hAnsi="Times New Roman" w:cs="Times New Roman"/>
          <w:sz w:val="24"/>
          <w:szCs w:val="24"/>
        </w:rPr>
      </w:pPr>
    </w:p>
    <w:p w14:paraId="7B21F49E" w14:textId="77777777" w:rsidR="00F75350" w:rsidRDefault="00F75350" w:rsidP="00F75350">
      <w:pPr>
        <w:pStyle w:val="ListParagraph"/>
        <w:spacing w:after="0" w:line="480" w:lineRule="auto"/>
        <w:ind w:right="-1" w:firstLine="720"/>
        <w:jc w:val="both"/>
        <w:rPr>
          <w:rFonts w:ascii="Times New Roman" w:hAnsi="Times New Roman" w:cs="Times New Roman"/>
          <w:sz w:val="24"/>
          <w:szCs w:val="24"/>
        </w:rPr>
      </w:pPr>
    </w:p>
    <w:p w14:paraId="3578411B" w14:textId="77777777" w:rsidR="00F75350" w:rsidRDefault="00F75350" w:rsidP="00F75350">
      <w:pPr>
        <w:pStyle w:val="ListParagraph"/>
        <w:spacing w:after="0" w:line="480" w:lineRule="auto"/>
        <w:ind w:right="-1" w:firstLine="720"/>
        <w:jc w:val="both"/>
        <w:rPr>
          <w:rFonts w:ascii="Times New Roman" w:hAnsi="Times New Roman" w:cs="Times New Roman"/>
          <w:sz w:val="24"/>
          <w:szCs w:val="24"/>
        </w:rPr>
      </w:pPr>
    </w:p>
    <w:p w14:paraId="32282913" w14:textId="77777777" w:rsidR="00F75350" w:rsidRDefault="00F75350" w:rsidP="00F75350">
      <w:pPr>
        <w:pStyle w:val="ListParagraph"/>
        <w:spacing w:after="0" w:line="480" w:lineRule="auto"/>
        <w:ind w:right="-1" w:firstLine="720"/>
        <w:jc w:val="both"/>
        <w:rPr>
          <w:rFonts w:ascii="Times New Roman" w:hAnsi="Times New Roman" w:cs="Times New Roman"/>
          <w:sz w:val="24"/>
          <w:szCs w:val="24"/>
        </w:rPr>
      </w:pPr>
    </w:p>
    <w:p w14:paraId="63FEFB38" w14:textId="77777777" w:rsidR="00F75350" w:rsidRPr="00F75350" w:rsidRDefault="00F75350" w:rsidP="00F75350">
      <w:pPr>
        <w:pStyle w:val="ListParagraph"/>
        <w:spacing w:after="0" w:line="480" w:lineRule="auto"/>
        <w:ind w:right="-1" w:firstLine="720"/>
        <w:jc w:val="both"/>
        <w:rPr>
          <w:rFonts w:ascii="Times New Roman" w:hAnsi="Times New Roman" w:cs="Times New Roman"/>
          <w:sz w:val="24"/>
          <w:szCs w:val="24"/>
        </w:rPr>
      </w:pPr>
    </w:p>
    <w:p w14:paraId="2569DCA6" w14:textId="77777777" w:rsidR="002B7B08" w:rsidRDefault="002B7B08" w:rsidP="00FE4590">
      <w:pPr>
        <w:pStyle w:val="ListParagraph"/>
        <w:numPr>
          <w:ilvl w:val="0"/>
          <w:numId w:val="33"/>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149B5">
        <w:rPr>
          <w:rFonts w:ascii="Times New Roman" w:hAnsi="Times New Roman" w:cs="Times New Roman"/>
          <w:i/>
          <w:iCs/>
          <w:sz w:val="24"/>
          <w:szCs w:val="24"/>
        </w:rPr>
        <w:t>Tax Avoidance</w:t>
      </w:r>
      <w:r>
        <w:rPr>
          <w:rFonts w:ascii="Times New Roman" w:hAnsi="Times New Roman" w:cs="Times New Roman"/>
          <w:i/>
          <w:iCs/>
          <w:sz w:val="24"/>
          <w:szCs w:val="24"/>
        </w:rPr>
        <w:t xml:space="preserve"> </w:t>
      </w:r>
    </w:p>
    <w:p w14:paraId="69429ECC" w14:textId="455F751D" w:rsidR="002B7B08" w:rsidRDefault="002B7B08" w:rsidP="00FE4590">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-0,099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w:t>
      </w:r>
      <w:r w:rsidR="00F75350">
        <w:rPr>
          <w:rFonts w:ascii="Times New Roman" w:hAnsi="Times New Roman" w:cs="Times New Roman"/>
          <w:sz w:val="24"/>
          <w:szCs w:val="24"/>
        </w:rPr>
        <w:t>ab</w:t>
      </w:r>
      <w:r>
        <w:rPr>
          <w:rFonts w:ascii="Times New Roman" w:hAnsi="Times New Roman" w:cs="Times New Roman"/>
          <w:sz w:val="24"/>
          <w:szCs w:val="24"/>
        </w:rPr>
        <w:t>ilitas</w:t>
      </w:r>
      <w:proofErr w:type="spellEnd"/>
      <w:r>
        <w:rPr>
          <w:rFonts w:ascii="Times New Roman" w:hAnsi="Times New Roman" w:cs="Times New Roman"/>
          <w:sz w:val="24"/>
          <w:szCs w:val="24"/>
        </w:rPr>
        <w:t xml:space="preserve"> 0,463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w:t>
      </w:r>
      <w:r w:rsidR="00C2750B">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-0.099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w:t>
      </w:r>
    </w:p>
    <w:p w14:paraId="3D0B3F40" w14:textId="7A892681" w:rsidR="00FB1BB6" w:rsidRPr="006E1374" w:rsidRDefault="002B7B08" w:rsidP="006E1374">
      <w:pPr>
        <w:pStyle w:val="ListParagraph"/>
        <w:spacing w:after="0" w:line="480" w:lineRule="auto"/>
        <w:ind w:right="-1" w:firstLine="720"/>
        <w:jc w:val="both"/>
        <w:rPr>
          <w:rFonts w:ascii="Times New Roman" w:hAnsi="Times New Roman" w:cs="Times New Roman"/>
          <w:sz w:val="24"/>
          <w:szCs w:val="24"/>
        </w:rPr>
      </w:pPr>
      <w:r w:rsidRPr="00065625">
        <w:rPr>
          <w:rFonts w:ascii="Times New Roman" w:hAnsi="Times New Roman" w:cs="Times New Roman"/>
          <w:sz w:val="24"/>
          <w:szCs w:val="24"/>
        </w:rPr>
        <w:t xml:space="preserve">Hasil </w:t>
      </w:r>
      <w:proofErr w:type="spellStart"/>
      <w:r w:rsidRPr="00065625">
        <w:rPr>
          <w:rFonts w:ascii="Times New Roman" w:hAnsi="Times New Roman" w:cs="Times New Roman"/>
          <w:sz w:val="24"/>
          <w:szCs w:val="24"/>
        </w:rPr>
        <w:t>penelitian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ini</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menunjukkan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bahwa</w:t>
      </w:r>
      <w:proofErr w:type="spellEnd"/>
      <w:r w:rsidRPr="00065625">
        <w:rPr>
          <w:rFonts w:ascii="Times New Roman" w:hAnsi="Times New Roman" w:cs="Times New Roman"/>
          <w:i/>
          <w:iCs/>
          <w:sz w:val="24"/>
          <w:szCs w:val="24"/>
        </w:rPr>
        <w:t xml:space="preserve"> </w:t>
      </w:r>
      <w:proofErr w:type="spellStart"/>
      <w:r w:rsidRPr="00065625">
        <w:rPr>
          <w:rFonts w:ascii="Times New Roman" w:hAnsi="Times New Roman" w:cs="Times New Roman"/>
          <w:sz w:val="24"/>
          <w:szCs w:val="24"/>
        </w:rPr>
        <w:t>direktur</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komisaris</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independen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tidak</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berpengaruh</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signifikan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terhadap</w:t>
      </w:r>
      <w:proofErr w:type="spellEnd"/>
      <w:r w:rsidRPr="00065625">
        <w:rPr>
          <w:rFonts w:ascii="Times New Roman" w:hAnsi="Times New Roman" w:cs="Times New Roman"/>
          <w:sz w:val="24"/>
          <w:szCs w:val="24"/>
        </w:rPr>
        <w:t xml:space="preserve"> </w:t>
      </w:r>
      <w:r w:rsidRPr="00065625">
        <w:rPr>
          <w:rFonts w:ascii="Times New Roman" w:hAnsi="Times New Roman" w:cs="Times New Roman"/>
          <w:i/>
          <w:iCs/>
          <w:sz w:val="24"/>
          <w:szCs w:val="24"/>
        </w:rPr>
        <w:t>tax avoidance</w:t>
      </w:r>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meskipun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koefisien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memiliki</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arah</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negatif</w:t>
      </w:r>
      <w:proofErr w:type="spellEnd"/>
      <w:r w:rsidRPr="00065625">
        <w:rPr>
          <w:rFonts w:ascii="Times New Roman" w:hAnsi="Times New Roman" w:cs="Times New Roman"/>
          <w:sz w:val="24"/>
          <w:szCs w:val="24"/>
        </w:rPr>
        <w:t xml:space="preserve">. </w:t>
      </w:r>
      <w:r w:rsidR="00AB008F">
        <w:rPr>
          <w:rFonts w:ascii="Times New Roman" w:hAnsi="Times New Roman" w:cs="Times New Roman"/>
          <w:sz w:val="24"/>
          <w:szCs w:val="24"/>
        </w:rPr>
        <w:t xml:space="preserve">Hasil </w:t>
      </w:r>
      <w:proofErr w:type="spellStart"/>
      <w:r w:rsidR="00AB008F">
        <w:rPr>
          <w:rFonts w:ascii="Times New Roman" w:hAnsi="Times New Roman" w:cs="Times New Roman"/>
          <w:sz w:val="24"/>
          <w:szCs w:val="24"/>
        </w:rPr>
        <w:t>penelitian</w:t>
      </w:r>
      <w:proofErr w:type="spellEnd"/>
      <w:r w:rsidR="00AB008F">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mengindikasikan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bahwa</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perusahaan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dengan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direktur</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komisaris</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independen</w:t>
      </w:r>
      <w:proofErr w:type="spellEnd"/>
      <w:r w:rsidRPr="00065625">
        <w:rPr>
          <w:rFonts w:ascii="Times New Roman" w:hAnsi="Times New Roman" w:cs="Times New Roman"/>
          <w:sz w:val="24"/>
          <w:szCs w:val="24"/>
        </w:rPr>
        <w:t xml:space="preserve"> yang </w:t>
      </w:r>
      <w:proofErr w:type="spellStart"/>
      <w:r w:rsidRPr="00065625">
        <w:rPr>
          <w:rFonts w:ascii="Times New Roman" w:hAnsi="Times New Roman" w:cs="Times New Roman"/>
          <w:sz w:val="24"/>
          <w:szCs w:val="24"/>
        </w:rPr>
        <w:t>lebih</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kecil</w:t>
      </w:r>
      <w:proofErr w:type="spellEnd"/>
      <w:r w:rsidRPr="00065625">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atau</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lebih</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besar</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tidak</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memiliki</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pengaruh</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terhadap</w:t>
      </w:r>
      <w:proofErr w:type="spellEnd"/>
      <w:r w:rsidR="00DE59FF">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tingkat</w:t>
      </w:r>
      <w:proofErr w:type="spellEnd"/>
      <w:r w:rsidRPr="00065625">
        <w:rPr>
          <w:rFonts w:ascii="Times New Roman" w:hAnsi="Times New Roman" w:cs="Times New Roman"/>
          <w:sz w:val="24"/>
          <w:szCs w:val="24"/>
        </w:rPr>
        <w:t xml:space="preserve"> </w:t>
      </w:r>
      <w:r w:rsidRPr="00065625">
        <w:rPr>
          <w:rFonts w:ascii="Times New Roman" w:hAnsi="Times New Roman" w:cs="Times New Roman"/>
          <w:i/>
          <w:iCs/>
          <w:sz w:val="24"/>
          <w:szCs w:val="24"/>
        </w:rPr>
        <w:t>tax avoidance</w:t>
      </w:r>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dikarenakan</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tidak</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sejalan</w:t>
      </w:r>
      <w:proofErr w:type="spellEnd"/>
      <w:r w:rsidR="00DE59FF">
        <w:rPr>
          <w:rFonts w:ascii="Times New Roman" w:hAnsi="Times New Roman" w:cs="Times New Roman"/>
          <w:sz w:val="24"/>
          <w:szCs w:val="24"/>
        </w:rPr>
        <w:t xml:space="preserve"> </w:t>
      </w:r>
      <w:proofErr w:type="spellStart"/>
      <w:r w:rsidR="00DE59FF">
        <w:rPr>
          <w:rFonts w:ascii="Times New Roman" w:hAnsi="Times New Roman" w:cs="Times New Roman"/>
          <w:sz w:val="24"/>
          <w:szCs w:val="24"/>
        </w:rPr>
        <w:t>dengan</w:t>
      </w:r>
      <w:proofErr w:type="spellEnd"/>
      <w:r w:rsidR="00DE59FF"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teori</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agensi</w:t>
      </w:r>
      <w:proofErr w:type="spellEnd"/>
      <w:r w:rsidRPr="00065625">
        <w:rPr>
          <w:rFonts w:ascii="Times New Roman" w:hAnsi="Times New Roman" w:cs="Times New Roman"/>
          <w:sz w:val="24"/>
          <w:szCs w:val="24"/>
        </w:rPr>
        <w:t xml:space="preserve">, dewan yang </w:t>
      </w:r>
      <w:proofErr w:type="spellStart"/>
      <w:r w:rsidRPr="00065625">
        <w:rPr>
          <w:rFonts w:ascii="Times New Roman" w:hAnsi="Times New Roman" w:cs="Times New Roman"/>
          <w:sz w:val="24"/>
          <w:szCs w:val="24"/>
        </w:rPr>
        <w:t>lebih</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kecil</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berpotensi</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melemahkan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fungsi</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pengawasan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sehingga</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memungkinkan</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manajer</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lebih</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leluasa</w:t>
      </w:r>
      <w:proofErr w:type="spellEnd"/>
      <w:r w:rsidRPr="00065625">
        <w:rPr>
          <w:rFonts w:ascii="Times New Roman" w:hAnsi="Times New Roman" w:cs="Times New Roman"/>
          <w:sz w:val="24"/>
          <w:szCs w:val="24"/>
        </w:rPr>
        <w:t xml:space="preserve"> </w:t>
      </w:r>
      <w:proofErr w:type="spellStart"/>
      <w:r w:rsidRPr="00065625">
        <w:rPr>
          <w:rFonts w:ascii="Times New Roman" w:hAnsi="Times New Roman" w:cs="Times New Roman"/>
          <w:sz w:val="24"/>
          <w:szCs w:val="24"/>
        </w:rPr>
        <w:t>termasuk</w:t>
      </w:r>
      <w:proofErr w:type="spellEnd"/>
      <w:r w:rsidRPr="00065625">
        <w:rPr>
          <w:rFonts w:ascii="Times New Roman" w:hAnsi="Times New Roman" w:cs="Times New Roman"/>
          <w:sz w:val="24"/>
          <w:szCs w:val="24"/>
        </w:rPr>
        <w:t xml:space="preserve"> </w:t>
      </w:r>
      <w:r w:rsidRPr="00065625">
        <w:rPr>
          <w:rFonts w:ascii="Times New Roman" w:hAnsi="Times New Roman" w:cs="Times New Roman"/>
          <w:i/>
          <w:iCs/>
          <w:sz w:val="24"/>
          <w:szCs w:val="24"/>
        </w:rPr>
        <w:t>tax avoidance</w:t>
      </w:r>
      <w:r w:rsidRPr="00065625">
        <w:rPr>
          <w:rFonts w:ascii="Times New Roman" w:hAnsi="Times New Roman" w:cs="Times New Roman"/>
          <w:sz w:val="24"/>
          <w:szCs w:val="24"/>
        </w:rPr>
        <w:t>.</w:t>
      </w:r>
    </w:p>
    <w:p w14:paraId="2778C7A4" w14:textId="28577BD4" w:rsidR="002B7B08" w:rsidRPr="000841C9" w:rsidRDefault="002B7B08" w:rsidP="00FE4590">
      <w:pPr>
        <w:pStyle w:val="ListParagraph"/>
        <w:spacing w:after="0" w:line="480" w:lineRule="auto"/>
        <w:ind w:right="-1" w:firstLine="720"/>
        <w:jc w:val="both"/>
        <w:rPr>
          <w:rFonts w:ascii="Times New Roman" w:hAnsi="Times New Roman" w:cs="Times New Roman"/>
          <w:sz w:val="24"/>
          <w:szCs w:val="24"/>
        </w:rPr>
      </w:pPr>
      <w:r w:rsidRPr="00E237DC">
        <w:rPr>
          <w:rFonts w:ascii="Times New Roman" w:hAnsi="Times New Roman" w:cs="Times New Roman"/>
          <w:sz w:val="24"/>
          <w:szCs w:val="24"/>
        </w:rPr>
        <w:t xml:space="preserve"> </w:t>
      </w:r>
      <w:proofErr w:type="spellStart"/>
      <w:r w:rsidR="00C2750B">
        <w:rPr>
          <w:rFonts w:ascii="Times New Roman" w:hAnsi="Times New Roman" w:cs="Times New Roman"/>
          <w:sz w:val="24"/>
          <w:szCs w:val="24"/>
        </w:rPr>
        <w:t>Namun</w:t>
      </w:r>
      <w:proofErr w:type="spellEnd"/>
      <w:r w:rsidR="00C2750B">
        <w:rPr>
          <w:rFonts w:ascii="Times New Roman" w:hAnsi="Times New Roman" w:cs="Times New Roman"/>
          <w:sz w:val="24"/>
          <w:szCs w:val="24"/>
        </w:rPr>
        <w:t xml:space="preserve">, </w:t>
      </w:r>
      <w:proofErr w:type="spellStart"/>
      <w:r w:rsidR="00C2750B">
        <w:rPr>
          <w:rFonts w:ascii="Times New Roman" w:hAnsi="Times New Roman" w:cs="Times New Roman"/>
          <w:sz w:val="24"/>
          <w:szCs w:val="24"/>
        </w:rPr>
        <w:t>hasil</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dalam</w:t>
      </w:r>
      <w:proofErr w:type="spellEnd"/>
      <w:r w:rsidRPr="00E237DC">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pengaruh</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tersebut</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tidak</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signifikan</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karena</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efektivitas</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pengawasan</w:t>
      </w:r>
      <w:proofErr w:type="spellEnd"/>
      <w:r w:rsidRPr="00E237DC">
        <w:rPr>
          <w:rFonts w:ascii="Times New Roman" w:hAnsi="Times New Roman" w:cs="Times New Roman"/>
          <w:sz w:val="24"/>
          <w:szCs w:val="24"/>
        </w:rPr>
        <w:t xml:space="preserve"> dewan </w:t>
      </w:r>
      <w:proofErr w:type="spellStart"/>
      <w:r w:rsidRPr="00E237DC">
        <w:rPr>
          <w:rFonts w:ascii="Times New Roman" w:hAnsi="Times New Roman" w:cs="Times New Roman"/>
          <w:sz w:val="24"/>
          <w:szCs w:val="24"/>
        </w:rPr>
        <w:t>tidak</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hanya</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ditentukan</w:t>
      </w:r>
      <w:proofErr w:type="spellEnd"/>
      <w:r w:rsidRPr="00E237DC">
        <w:rPr>
          <w:rFonts w:ascii="Times New Roman" w:hAnsi="Times New Roman" w:cs="Times New Roman"/>
          <w:sz w:val="24"/>
          <w:szCs w:val="24"/>
        </w:rPr>
        <w:t xml:space="preserve"> oleh </w:t>
      </w:r>
      <w:proofErr w:type="spellStart"/>
      <w:r w:rsidRPr="00E237DC">
        <w:rPr>
          <w:rFonts w:ascii="Times New Roman" w:hAnsi="Times New Roman" w:cs="Times New Roman"/>
          <w:sz w:val="24"/>
          <w:szCs w:val="24"/>
        </w:rPr>
        <w:t>jumlah</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anggota</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tetapi</w:t>
      </w:r>
      <w:proofErr w:type="spellEnd"/>
      <w:r w:rsidRPr="00E237DC">
        <w:rPr>
          <w:rFonts w:ascii="Times New Roman" w:hAnsi="Times New Roman" w:cs="Times New Roman"/>
          <w:sz w:val="24"/>
          <w:szCs w:val="24"/>
        </w:rPr>
        <w:t xml:space="preserve"> juga oleh </w:t>
      </w:r>
      <w:proofErr w:type="spellStart"/>
      <w:r w:rsidRPr="00E237DC">
        <w:rPr>
          <w:rFonts w:ascii="Times New Roman" w:hAnsi="Times New Roman" w:cs="Times New Roman"/>
          <w:sz w:val="24"/>
          <w:szCs w:val="24"/>
        </w:rPr>
        <w:t>kualitas</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independensi</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serta</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mekanisme</w:t>
      </w:r>
      <w:proofErr w:type="spellEnd"/>
      <w:r w:rsidRPr="00E237DC">
        <w:rPr>
          <w:rFonts w:ascii="Times New Roman" w:hAnsi="Times New Roman" w:cs="Times New Roman"/>
          <w:sz w:val="24"/>
          <w:szCs w:val="24"/>
        </w:rPr>
        <w:t xml:space="preserve"> tata </w:t>
      </w:r>
      <w:proofErr w:type="spellStart"/>
      <w:r w:rsidRPr="00E237DC">
        <w:rPr>
          <w:rFonts w:ascii="Times New Roman" w:hAnsi="Times New Roman" w:cs="Times New Roman"/>
          <w:sz w:val="24"/>
          <w:szCs w:val="24"/>
        </w:rPr>
        <w:t>kelola</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lainnya</w:t>
      </w:r>
      <w:proofErr w:type="spellEnd"/>
      <w:r w:rsidRPr="00E237DC">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komisaris</w:t>
      </w:r>
      <w:proofErr w:type="spellEnd"/>
      <w:r w:rsidRPr="00E237DC">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tidak</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menjadi</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faktor</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utama</w:t>
      </w:r>
      <w:proofErr w:type="spellEnd"/>
      <w:r w:rsidRPr="00E237DC">
        <w:rPr>
          <w:rFonts w:ascii="Times New Roman" w:hAnsi="Times New Roman" w:cs="Times New Roman"/>
          <w:sz w:val="24"/>
          <w:szCs w:val="24"/>
        </w:rPr>
        <w:t xml:space="preserve"> yang </w:t>
      </w:r>
      <w:proofErr w:type="spellStart"/>
      <w:r w:rsidRPr="00E237DC">
        <w:rPr>
          <w:rFonts w:ascii="Times New Roman" w:hAnsi="Times New Roman" w:cs="Times New Roman"/>
          <w:sz w:val="24"/>
          <w:szCs w:val="24"/>
        </w:rPr>
        <w:t>menentukan</w:t>
      </w:r>
      <w:proofErr w:type="spellEnd"/>
      <w:r w:rsidRPr="00E237DC">
        <w:rPr>
          <w:rFonts w:ascii="Times New Roman" w:hAnsi="Times New Roman" w:cs="Times New Roman"/>
          <w:sz w:val="24"/>
          <w:szCs w:val="24"/>
        </w:rPr>
        <w:t xml:space="preserve"> </w:t>
      </w:r>
      <w:proofErr w:type="spellStart"/>
      <w:r w:rsidRPr="00E237DC">
        <w:rPr>
          <w:rFonts w:ascii="Times New Roman" w:hAnsi="Times New Roman" w:cs="Times New Roman"/>
          <w:sz w:val="24"/>
          <w:szCs w:val="24"/>
        </w:rPr>
        <w:t>tingkat</w:t>
      </w:r>
      <w:proofErr w:type="spellEnd"/>
      <w:r w:rsidRPr="00E237DC">
        <w:rPr>
          <w:rFonts w:ascii="Times New Roman" w:hAnsi="Times New Roman" w:cs="Times New Roman"/>
          <w:sz w:val="24"/>
          <w:szCs w:val="24"/>
        </w:rPr>
        <w:t xml:space="preserve"> </w:t>
      </w:r>
      <w:r w:rsidRPr="00E237DC">
        <w:rPr>
          <w:rFonts w:ascii="Times New Roman" w:hAnsi="Times New Roman" w:cs="Times New Roman"/>
          <w:i/>
          <w:iCs/>
          <w:sz w:val="24"/>
          <w:szCs w:val="24"/>
        </w:rPr>
        <w:t>tax avoidance</w:t>
      </w:r>
      <w:r w:rsidR="00520FDD">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E3229B">
        <w:rPr>
          <w:rFonts w:ascii="Times New Roman" w:hAnsi="Times New Roman" w:cs="Times New Roman"/>
          <w:sz w:val="24"/>
          <w:szCs w:val="24"/>
        </w:rPr>
        <w:t>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{"citationItems":[{"id":"ITEM-1","itemData":{"DOI":"10.33395/owner.v6i4.1178","ISSN":"2548-7507","abstract":"The problem in this study is how the influence of the Independent Board of Commissioners, Audit Committee, Leverage and Capital Intensity on manufacturing companies listed on the Indonesia Stock Exchange in the year. The purpose of this study was to examine the influence of the Independent Board of Commissioners, Audit Committee, Leverage and Capital Intensity on manufacturing companies listed on the Indonesia Stock Exchange. The population of this research is all manufacturing companies listed on the Indonesia Stock Exchange. The sampling method used purposive sampling and obtained a sample of 116 companies. The analysis technique used is simple linear regression analysis with the help of SPSS. The proxy used to measure Tax Avoidance uses the Tax Expense divided by Pre-Tax Profit. The proxy used to measure the Independent Board of Commissioners using Independent Commissioners is divided by the total number of members. The proxy used to measure the Audit Committee uses Dummy which is worth 1 if the audit committee is&gt; 3, and is worth 0 if the audit committee &lt;3. The proxy used to measure leverage uses Total Debt divided by Total Assets. For the proxies used to measure Capital Intensity using Total Net Fixed Assets divided by Total Assets. The results of hypothesis testing obtained with a significant level of 5% indicate that only the audit committee has an influence with a significance value of 0.029 &lt;0.05 against tax avoidance. While the results of hypothesis testing for independent board of commissioners, leverage and capital intensity have no effect on tax avoidance.","author":[{"dropping-particle":"","family":"Hilmi","given":"Marwan Faiz","non-dropping-particle":"","parse-names":false,"suffix":""},{"dropping-particle":"","family":"Amalia","given":"Sisti Nadia","non-dropping-particle":"","parse-names":false,"suffix":""},{"dropping-particle":"","family":"Amry","given":"Zul","non-dropping-particle":"","parse-names":false,"suffix":""},{"dropping-particle":"","family":"Setiawati","given":"Susi","non-dropping-particle":"","parse-names":false,"suffix":""}],"container-title":"Owner","id":"ITEM-1","issue":"4","issued":{"date-parts":[["2022"]]},"page":"3533-3540","title":"Pengaruh Dewan Komisaris Independen, Komite Audit, Leverage dan Intensitas Modal Terhadap Penghindaran Pajak Pada Perusahaan Manufaktur Yang Terdaftar Di Bursa Efek Indonesia Tahun 2017","type":"article-journal","volume":"6"},"uris":["http://www.mendeley.com/documents/?uuid=3f379f8e-2d9f-444e-ba6b-48825701d5c0"]}],"mendeley":{"formattedCitation":"(Hilmi et al., 2022)","manualFormatting":"Hilmi, (2022)","plainTextFormattedCitation":"(Hilmi et al., 2022)","previouslyFormattedCitation":"(Hilmi et al., 2022)"},"properties":{"noteIndex":0},"schema":"https://github.com/citation-style-language/schema/raw/master/csl-citation.json"}</w:instrText>
      </w:r>
      <w:r>
        <w:rPr>
          <w:rFonts w:ascii="Times New Roman" w:hAnsi="Times New Roman" w:cs="Times New Roman"/>
          <w:sz w:val="24"/>
          <w:szCs w:val="24"/>
        </w:rPr>
        <w:fldChar w:fldCharType="separate"/>
      </w:r>
      <w:r w:rsidRPr="00031060">
        <w:rPr>
          <w:rFonts w:ascii="Times New Roman" w:hAnsi="Times New Roman" w:cs="Times New Roman"/>
          <w:noProof/>
          <w:sz w:val="24"/>
          <w:szCs w:val="24"/>
        </w:rPr>
        <w:t>Hilmi</w:t>
      </w:r>
      <w:r>
        <w:rPr>
          <w:rFonts w:ascii="Times New Roman" w:hAnsi="Times New Roman" w:cs="Times New Roman"/>
          <w:noProof/>
          <w:sz w:val="24"/>
          <w:szCs w:val="24"/>
        </w:rPr>
        <w:t>, (</w:t>
      </w:r>
      <w:r w:rsidRPr="00031060">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menyatakan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bahwa</w:t>
      </w:r>
      <w:proofErr w:type="spellEnd"/>
      <w:r w:rsidRPr="00E3229B">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Direktur</w:t>
      </w:r>
      <w:proofErr w:type="spellEnd"/>
      <w:r w:rsidR="00A25858">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independen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tidak</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berpengaruh</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terhadap</w:t>
      </w:r>
      <w:proofErr w:type="spellEnd"/>
      <w:r w:rsidRPr="00E3229B">
        <w:rPr>
          <w:rFonts w:ascii="Times New Roman" w:hAnsi="Times New Roman" w:cs="Times New Roman"/>
          <w:sz w:val="24"/>
          <w:szCs w:val="24"/>
        </w:rPr>
        <w:t xml:space="preserve"> </w:t>
      </w:r>
      <w:r w:rsidRPr="00F85904">
        <w:rPr>
          <w:rFonts w:ascii="Times New Roman" w:hAnsi="Times New Roman" w:cs="Times New Roman"/>
          <w:i/>
          <w:iCs/>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3229B">
        <w:rPr>
          <w:rFonts w:ascii="Times New Roman" w:hAnsi="Times New Roman" w:cs="Times New Roman"/>
          <w:sz w:val="24"/>
          <w:szCs w:val="24"/>
        </w:rPr>
        <w:t>erusahaan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dalam</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melakukan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pembayaran</w:t>
      </w:r>
      <w:proofErr w:type="spellEnd"/>
      <w:r w:rsidRPr="00E3229B">
        <w:rPr>
          <w:rFonts w:ascii="Times New Roman" w:hAnsi="Times New Roman" w:cs="Times New Roman"/>
          <w:sz w:val="24"/>
          <w:szCs w:val="24"/>
        </w:rPr>
        <w:t xml:space="preserve"> </w:t>
      </w:r>
      <w:proofErr w:type="spellStart"/>
      <w:r w:rsidRPr="00E3229B">
        <w:rPr>
          <w:rFonts w:ascii="Times New Roman" w:hAnsi="Times New Roman" w:cs="Times New Roman"/>
          <w:sz w:val="24"/>
          <w:szCs w:val="24"/>
        </w:rPr>
        <w:t>pajak</w:t>
      </w:r>
      <w:proofErr w:type="spellEnd"/>
      <w:r>
        <w:rPr>
          <w:rFonts w:ascii="Times New Roman" w:hAnsi="Times New Roman" w:cs="Times New Roman"/>
          <w:sz w:val="24"/>
          <w:szCs w:val="24"/>
        </w:rPr>
        <w:t>.</w:t>
      </w:r>
    </w:p>
    <w:p w14:paraId="5F8FAE73" w14:textId="77777777" w:rsidR="002B7B08" w:rsidRPr="00E237DC" w:rsidRDefault="002B7B08" w:rsidP="00FE4590">
      <w:pPr>
        <w:pStyle w:val="ListParagraph"/>
        <w:numPr>
          <w:ilvl w:val="0"/>
          <w:numId w:val="33"/>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149B5">
        <w:rPr>
          <w:rFonts w:ascii="Times New Roman" w:hAnsi="Times New Roman" w:cs="Times New Roman"/>
          <w:i/>
          <w:iCs/>
          <w:sz w:val="24"/>
          <w:szCs w:val="24"/>
        </w:rPr>
        <w:t>Tax Avoidance</w:t>
      </w:r>
    </w:p>
    <w:p w14:paraId="262463BF" w14:textId="222802BD" w:rsidR="002B7B08" w:rsidRDefault="002B7B08" w:rsidP="00FE4590">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-0.009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w:t>
      </w:r>
      <w:r w:rsidR="00F75350">
        <w:rPr>
          <w:rFonts w:ascii="Times New Roman" w:hAnsi="Times New Roman" w:cs="Times New Roman"/>
          <w:sz w:val="24"/>
          <w:szCs w:val="24"/>
        </w:rPr>
        <w:t>ab</w:t>
      </w:r>
      <w:r>
        <w:rPr>
          <w:rFonts w:ascii="Times New Roman" w:hAnsi="Times New Roman" w:cs="Times New Roman"/>
          <w:sz w:val="24"/>
          <w:szCs w:val="24"/>
        </w:rPr>
        <w:t>ilitas</w:t>
      </w:r>
      <w:proofErr w:type="spellEnd"/>
      <w:r>
        <w:rPr>
          <w:rFonts w:ascii="Times New Roman" w:hAnsi="Times New Roman" w:cs="Times New Roman"/>
          <w:sz w:val="24"/>
          <w:szCs w:val="24"/>
        </w:rPr>
        <w:t xml:space="preserve"> 0,322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w:t>
      </w:r>
      <w:r w:rsidR="00C2750B">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-0.099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w:t>
      </w:r>
    </w:p>
    <w:p w14:paraId="3F97F8F6" w14:textId="77777777" w:rsidR="003A70D6" w:rsidRDefault="002B7B08" w:rsidP="006E1374">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U</w:t>
      </w:r>
      <w:r w:rsidRPr="00CE6806">
        <w:rPr>
          <w:rFonts w:ascii="Times New Roman" w:hAnsi="Times New Roman" w:cs="Times New Roman"/>
          <w:sz w:val="24"/>
          <w:szCs w:val="24"/>
        </w:rPr>
        <w:t>kuran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perusahaan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tidak</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berpengaruh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signifikan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terhadap</w:t>
      </w:r>
      <w:proofErr w:type="spellEnd"/>
      <w:r w:rsidRPr="00CE6806">
        <w:rPr>
          <w:rFonts w:ascii="Times New Roman" w:hAnsi="Times New Roman" w:cs="Times New Roman"/>
          <w:sz w:val="24"/>
          <w:szCs w:val="24"/>
        </w:rPr>
        <w:t xml:space="preserve"> </w:t>
      </w:r>
      <w:r w:rsidRPr="00CE6806">
        <w:rPr>
          <w:rFonts w:ascii="Times New Roman" w:hAnsi="Times New Roman" w:cs="Times New Roman"/>
          <w:i/>
          <w:iCs/>
          <w:sz w:val="24"/>
          <w:szCs w:val="24"/>
        </w:rPr>
        <w:t>tax avoidance</w:t>
      </w:r>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meskipun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koefisien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regresi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menunjukkan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arah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negatif</w:t>
      </w:r>
      <w:proofErr w:type="spellEnd"/>
      <w:r w:rsidRPr="00CE6806">
        <w:rPr>
          <w:rFonts w:ascii="Times New Roman" w:hAnsi="Times New Roman" w:cs="Times New Roman"/>
          <w:sz w:val="24"/>
          <w:szCs w:val="24"/>
        </w:rPr>
        <w:t xml:space="preserve">. Hal </w:t>
      </w:r>
      <w:proofErr w:type="spellStart"/>
      <w:r w:rsidRPr="00CE6806">
        <w:rPr>
          <w:rFonts w:ascii="Times New Roman" w:hAnsi="Times New Roman" w:cs="Times New Roman"/>
          <w:sz w:val="24"/>
          <w:szCs w:val="24"/>
        </w:rPr>
        <w:t>ini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mengindikasikan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bahwa</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perusahaan</w:t>
      </w:r>
      <w:proofErr w:type="spellEnd"/>
      <w:r w:rsidRPr="00CE6806">
        <w:rPr>
          <w:rFonts w:ascii="Times New Roman" w:hAnsi="Times New Roman" w:cs="Times New Roman"/>
          <w:sz w:val="24"/>
          <w:szCs w:val="24"/>
        </w:rPr>
        <w:t xml:space="preserve"> yang </w:t>
      </w:r>
      <w:proofErr w:type="spellStart"/>
      <w:r w:rsidRPr="00CE6806">
        <w:rPr>
          <w:rFonts w:ascii="Times New Roman" w:hAnsi="Times New Roman" w:cs="Times New Roman"/>
          <w:sz w:val="24"/>
          <w:szCs w:val="24"/>
        </w:rPr>
        <w:t>lebih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kecil</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cenderung</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memiliki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tingkat</w:t>
      </w:r>
      <w:proofErr w:type="spellEnd"/>
      <w:r w:rsidRPr="00CE6806">
        <w:rPr>
          <w:rFonts w:ascii="Times New Roman" w:hAnsi="Times New Roman" w:cs="Times New Roman"/>
          <w:sz w:val="24"/>
          <w:szCs w:val="24"/>
        </w:rPr>
        <w:t xml:space="preserve"> </w:t>
      </w:r>
      <w:r w:rsidRPr="00CE6806">
        <w:rPr>
          <w:rFonts w:ascii="Times New Roman" w:hAnsi="Times New Roman" w:cs="Times New Roman"/>
          <w:i/>
          <w:iCs/>
          <w:sz w:val="24"/>
          <w:szCs w:val="24"/>
        </w:rPr>
        <w:t>tax avoidance</w:t>
      </w:r>
      <w:r w:rsidRPr="00CE6806">
        <w:rPr>
          <w:rFonts w:ascii="Times New Roman" w:hAnsi="Times New Roman" w:cs="Times New Roman"/>
          <w:sz w:val="24"/>
          <w:szCs w:val="24"/>
        </w:rPr>
        <w:t xml:space="preserve"> yang </w:t>
      </w:r>
      <w:proofErr w:type="spellStart"/>
      <w:r w:rsidRPr="00CE6806">
        <w:rPr>
          <w:rFonts w:ascii="Times New Roman" w:hAnsi="Times New Roman" w:cs="Times New Roman"/>
          <w:sz w:val="24"/>
          <w:szCs w:val="24"/>
        </w:rPr>
        <w:t>sedikit</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lebih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tinggi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namun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kecenderungan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tersebut</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tidak</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cukup</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kuat</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secara</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statistik</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Berdasarkan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teori</w:t>
      </w:r>
      <w:proofErr w:type="spellEnd"/>
      <w:r w:rsidRPr="00CE6806">
        <w:rPr>
          <w:rFonts w:ascii="Times New Roman" w:hAnsi="Times New Roman" w:cs="Times New Roman"/>
          <w:sz w:val="24"/>
          <w:szCs w:val="24"/>
        </w:rPr>
        <w:t xml:space="preserve"> </w:t>
      </w:r>
      <w:r w:rsidRPr="00340ADB">
        <w:rPr>
          <w:rFonts w:ascii="Times New Roman" w:hAnsi="Times New Roman" w:cs="Times New Roman"/>
          <w:i/>
          <w:iCs/>
          <w:sz w:val="24"/>
          <w:szCs w:val="24"/>
        </w:rPr>
        <w:t>stakeholder</w:t>
      </w:r>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perusahaan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besar</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umumnya</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menghadapi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tekanan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lebih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kuat</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dari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berbagai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pemangku</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kepentingan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sehingga</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diharapkan</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lebih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patuh</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terhadap</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regulasi</w:t>
      </w:r>
      <w:proofErr w:type="spellEnd"/>
      <w:r w:rsidRPr="00CE6806">
        <w:rPr>
          <w:rFonts w:ascii="Times New Roman" w:hAnsi="Times New Roman" w:cs="Times New Roman"/>
          <w:sz w:val="24"/>
          <w:szCs w:val="24"/>
        </w:rPr>
        <w:t xml:space="preserve"> </w:t>
      </w:r>
      <w:proofErr w:type="spellStart"/>
      <w:r w:rsidRPr="00CE6806">
        <w:rPr>
          <w:rFonts w:ascii="Times New Roman" w:hAnsi="Times New Roman" w:cs="Times New Roman"/>
          <w:sz w:val="24"/>
          <w:szCs w:val="24"/>
        </w:rPr>
        <w:t>perpajakan</w:t>
      </w:r>
      <w:proofErr w:type="spellEnd"/>
      <w:r w:rsidRPr="00CE6806">
        <w:rPr>
          <w:rFonts w:ascii="Times New Roman" w:hAnsi="Times New Roman" w:cs="Times New Roman"/>
          <w:sz w:val="24"/>
          <w:szCs w:val="24"/>
        </w:rPr>
        <w:t>.</w:t>
      </w:r>
      <w:r w:rsidR="00C2750B">
        <w:rPr>
          <w:rFonts w:ascii="Times New Roman" w:hAnsi="Times New Roman" w:cs="Times New Roman"/>
          <w:sz w:val="24"/>
          <w:szCs w:val="24"/>
        </w:rPr>
        <w:t xml:space="preserve"> </w:t>
      </w:r>
    </w:p>
    <w:p w14:paraId="495103A3" w14:textId="77777777" w:rsidR="003A70D6" w:rsidRDefault="00C2750B" w:rsidP="003A70D6">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K</w:t>
      </w:r>
      <w:r w:rsidR="002B7B08" w:rsidRPr="00CE6806">
        <w:rPr>
          <w:rFonts w:ascii="Times New Roman" w:hAnsi="Times New Roman" w:cs="Times New Roman"/>
          <w:sz w:val="24"/>
          <w:szCs w:val="24"/>
        </w:rPr>
        <w:t>etidaksignifikan</w:t>
      </w:r>
      <w:proofErr w:type="spellEnd"/>
      <w:r>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hasil</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penelitian</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ini</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menunjukkan</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bahwa</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ukuran</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perusahaan</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tidak</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sepenuhnya</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mencerminkan</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efektivitas</w:t>
      </w:r>
      <w:proofErr w:type="spellEnd"/>
      <w:r w:rsidR="002B7B08" w:rsidRPr="00CE6806">
        <w:rPr>
          <w:rFonts w:ascii="Times New Roman" w:hAnsi="Times New Roman" w:cs="Times New Roman"/>
          <w:sz w:val="24"/>
          <w:szCs w:val="24"/>
        </w:rPr>
        <w:t xml:space="preserve"> </w:t>
      </w:r>
      <w:proofErr w:type="spellStart"/>
      <w:r w:rsidR="002B7B08" w:rsidRPr="00CE6806">
        <w:rPr>
          <w:rFonts w:ascii="Times New Roman" w:hAnsi="Times New Roman" w:cs="Times New Roman"/>
          <w:sz w:val="24"/>
          <w:szCs w:val="24"/>
        </w:rPr>
        <w:t>tekanan</w:t>
      </w:r>
      <w:proofErr w:type="spellEnd"/>
      <w:r w:rsidR="002B7B08" w:rsidRPr="00CE6806">
        <w:rPr>
          <w:rFonts w:ascii="Times New Roman" w:hAnsi="Times New Roman" w:cs="Times New Roman"/>
          <w:sz w:val="24"/>
          <w:szCs w:val="24"/>
        </w:rPr>
        <w:t xml:space="preserve"> </w:t>
      </w:r>
      <w:proofErr w:type="spellStart"/>
      <w:r w:rsidR="00520FDD">
        <w:rPr>
          <w:rFonts w:ascii="Times New Roman" w:hAnsi="Times New Roman" w:cs="Times New Roman"/>
          <w:sz w:val="24"/>
          <w:szCs w:val="24"/>
        </w:rPr>
        <w:t>dari</w:t>
      </w:r>
      <w:proofErr w:type="spellEnd"/>
      <w:r w:rsidR="00520FDD">
        <w:rPr>
          <w:rFonts w:ascii="Times New Roman" w:hAnsi="Times New Roman" w:cs="Times New Roman"/>
          <w:sz w:val="24"/>
          <w:szCs w:val="24"/>
        </w:rPr>
        <w:t xml:space="preserve"> </w:t>
      </w:r>
      <w:proofErr w:type="spellStart"/>
      <w:r w:rsidR="00520FDD">
        <w:rPr>
          <w:rFonts w:ascii="Times New Roman" w:hAnsi="Times New Roman" w:cs="Times New Roman"/>
          <w:sz w:val="24"/>
          <w:szCs w:val="24"/>
        </w:rPr>
        <w:t>pihak</w:t>
      </w:r>
      <w:proofErr w:type="spellEnd"/>
      <w:r w:rsidR="00520FDD">
        <w:rPr>
          <w:rFonts w:ascii="Times New Roman" w:hAnsi="Times New Roman" w:cs="Times New Roman"/>
          <w:sz w:val="24"/>
          <w:szCs w:val="24"/>
        </w:rPr>
        <w:t xml:space="preserve"> </w:t>
      </w:r>
      <w:r w:rsidR="002B7B08" w:rsidRPr="00340ADB">
        <w:rPr>
          <w:rFonts w:ascii="Times New Roman" w:hAnsi="Times New Roman" w:cs="Times New Roman"/>
          <w:i/>
          <w:iCs/>
          <w:sz w:val="24"/>
          <w:szCs w:val="24"/>
        </w:rPr>
        <w:t>stakeholder</w:t>
      </w:r>
      <w:r w:rsidR="002B7B08" w:rsidRPr="00CE6806">
        <w:rPr>
          <w:rFonts w:ascii="Times New Roman" w:hAnsi="Times New Roman" w:cs="Times New Roman"/>
          <w:sz w:val="24"/>
          <w:szCs w:val="24"/>
        </w:rPr>
        <w:t>.</w:t>
      </w:r>
      <w:r w:rsid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Kepentingan</w:t>
      </w:r>
      <w:proofErr w:type="spellEnd"/>
      <w:r w:rsidR="002B7B08" w:rsidRPr="003A70D6">
        <w:rPr>
          <w:rFonts w:ascii="Times New Roman" w:hAnsi="Times New Roman" w:cs="Times New Roman"/>
          <w:sz w:val="24"/>
          <w:szCs w:val="24"/>
        </w:rPr>
        <w:t xml:space="preserve"> stakeholder </w:t>
      </w:r>
      <w:proofErr w:type="spellStart"/>
      <w:r w:rsidR="002B7B08" w:rsidRPr="003A70D6">
        <w:rPr>
          <w:rFonts w:ascii="Times New Roman" w:hAnsi="Times New Roman" w:cs="Times New Roman"/>
          <w:sz w:val="24"/>
          <w:szCs w:val="24"/>
        </w:rPr>
        <w:t>lebih</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bergantung</w:t>
      </w:r>
      <w:proofErr w:type="spellEnd"/>
      <w:r w:rsidR="002B7B08" w:rsidRPr="003A70D6">
        <w:rPr>
          <w:rFonts w:ascii="Times New Roman" w:hAnsi="Times New Roman" w:cs="Times New Roman"/>
          <w:sz w:val="24"/>
          <w:szCs w:val="24"/>
        </w:rPr>
        <w:t xml:space="preserve"> pada </w:t>
      </w:r>
      <w:proofErr w:type="spellStart"/>
      <w:r w:rsidR="002B7B08" w:rsidRPr="003A70D6">
        <w:rPr>
          <w:rFonts w:ascii="Times New Roman" w:hAnsi="Times New Roman" w:cs="Times New Roman"/>
          <w:sz w:val="24"/>
          <w:szCs w:val="24"/>
        </w:rPr>
        <w:t>komitmen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manajemen</w:t>
      </w:r>
      <w:proofErr w:type="spellEnd"/>
      <w:r w:rsidR="002B7B08" w:rsidRPr="003A70D6">
        <w:rPr>
          <w:rFonts w:ascii="Times New Roman" w:hAnsi="Times New Roman" w:cs="Times New Roman"/>
          <w:sz w:val="24"/>
          <w:szCs w:val="24"/>
        </w:rPr>
        <w:t xml:space="preserve">, tata </w:t>
      </w:r>
      <w:proofErr w:type="spellStart"/>
      <w:r w:rsidR="002B7B08" w:rsidRPr="003A70D6">
        <w:rPr>
          <w:rFonts w:ascii="Times New Roman" w:hAnsi="Times New Roman" w:cs="Times New Roman"/>
          <w:sz w:val="24"/>
          <w:szCs w:val="24"/>
        </w:rPr>
        <w:t>kelola</w:t>
      </w:r>
      <w:proofErr w:type="spellEnd"/>
      <w:r w:rsidR="002B7B08" w:rsidRPr="003A70D6">
        <w:rPr>
          <w:rFonts w:ascii="Times New Roman" w:hAnsi="Times New Roman" w:cs="Times New Roman"/>
          <w:sz w:val="24"/>
          <w:szCs w:val="24"/>
        </w:rPr>
        <w:t xml:space="preserve"> internal, </w:t>
      </w:r>
      <w:proofErr w:type="spellStart"/>
      <w:r w:rsidR="002B7B08" w:rsidRPr="003A70D6">
        <w:rPr>
          <w:rFonts w:ascii="Times New Roman" w:hAnsi="Times New Roman" w:cs="Times New Roman"/>
          <w:sz w:val="24"/>
          <w:szCs w:val="24"/>
        </w:rPr>
        <w:t>serta</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sensitivitas</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perusahaan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terhadap</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lastRenderedPageBreak/>
        <w:t>risiko</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reputasi</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bukan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semata-mata</w:t>
      </w:r>
      <w:proofErr w:type="spellEnd"/>
      <w:r w:rsidR="002B7B08" w:rsidRPr="003A70D6">
        <w:rPr>
          <w:rFonts w:ascii="Times New Roman" w:hAnsi="Times New Roman" w:cs="Times New Roman"/>
          <w:sz w:val="24"/>
          <w:szCs w:val="24"/>
        </w:rPr>
        <w:t xml:space="preserve"> pada </w:t>
      </w:r>
      <w:proofErr w:type="spellStart"/>
      <w:r w:rsidR="002B7B08" w:rsidRPr="003A70D6">
        <w:rPr>
          <w:rFonts w:ascii="Times New Roman" w:hAnsi="Times New Roman" w:cs="Times New Roman"/>
          <w:sz w:val="24"/>
          <w:szCs w:val="24"/>
        </w:rPr>
        <w:t>besar</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atau</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kecilnya</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perusahaan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Dengan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demikian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ukuran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perusahaan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tidak</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terbukti</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sebagai</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determinan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utama</w:t>
      </w:r>
      <w:proofErr w:type="spellEnd"/>
      <w:r w:rsidR="002B7B08" w:rsidRPr="003A70D6">
        <w:rPr>
          <w:rFonts w:ascii="Times New Roman" w:hAnsi="Times New Roman" w:cs="Times New Roman"/>
          <w:sz w:val="24"/>
          <w:szCs w:val="24"/>
        </w:rPr>
        <w:t xml:space="preserve"> </w:t>
      </w:r>
      <w:r w:rsidR="002B7B08" w:rsidRPr="003A70D6">
        <w:rPr>
          <w:rFonts w:ascii="Times New Roman" w:hAnsi="Times New Roman" w:cs="Times New Roman"/>
          <w:i/>
          <w:iCs/>
          <w:sz w:val="24"/>
          <w:szCs w:val="24"/>
        </w:rPr>
        <w:t>tax avoidance</w:t>
      </w:r>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dalam</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penelitian</w:t>
      </w:r>
      <w:proofErr w:type="spellEnd"/>
      <w:r w:rsidR="002B7B08" w:rsidRPr="003A70D6">
        <w:rPr>
          <w:rFonts w:ascii="Times New Roman" w:hAnsi="Times New Roman" w:cs="Times New Roman"/>
          <w:sz w:val="24"/>
          <w:szCs w:val="24"/>
        </w:rPr>
        <w:t xml:space="preserve"> </w:t>
      </w:r>
      <w:proofErr w:type="spellStart"/>
      <w:r w:rsidR="002B7B08" w:rsidRPr="003A70D6">
        <w:rPr>
          <w:rFonts w:ascii="Times New Roman" w:hAnsi="Times New Roman" w:cs="Times New Roman"/>
          <w:sz w:val="24"/>
          <w:szCs w:val="24"/>
        </w:rPr>
        <w:t>ini</w:t>
      </w:r>
      <w:proofErr w:type="spellEnd"/>
      <w:r w:rsidR="002B7B08" w:rsidRPr="003A70D6">
        <w:rPr>
          <w:rFonts w:ascii="Times New Roman" w:hAnsi="Times New Roman" w:cs="Times New Roman"/>
          <w:sz w:val="24"/>
          <w:szCs w:val="24"/>
        </w:rPr>
        <w:t>.</w:t>
      </w:r>
      <w:r w:rsidR="00450B8F" w:rsidRPr="003A70D6">
        <w:rPr>
          <w:rFonts w:ascii="Times New Roman" w:hAnsi="Times New Roman" w:cs="Times New Roman"/>
          <w:sz w:val="24"/>
          <w:szCs w:val="24"/>
        </w:rPr>
        <w:t xml:space="preserve"> </w:t>
      </w:r>
    </w:p>
    <w:p w14:paraId="34014FC9" w14:textId="4D220ABF" w:rsidR="006E1374" w:rsidRPr="00364D5D" w:rsidRDefault="00450B8F" w:rsidP="00364D5D">
      <w:pPr>
        <w:pStyle w:val="ListParagraph"/>
        <w:spacing w:after="0" w:line="480" w:lineRule="auto"/>
        <w:ind w:right="-1" w:firstLine="720"/>
        <w:jc w:val="both"/>
        <w:rPr>
          <w:rFonts w:ascii="Times New Roman" w:hAnsi="Times New Roman" w:cs="Times New Roman"/>
          <w:sz w:val="24"/>
          <w:szCs w:val="24"/>
        </w:rPr>
      </w:pPr>
      <w:proofErr w:type="spellStart"/>
      <w:r w:rsidRPr="003A70D6">
        <w:rPr>
          <w:rFonts w:ascii="Times New Roman" w:hAnsi="Times New Roman" w:cs="Times New Roman"/>
          <w:sz w:val="24"/>
          <w:szCs w:val="24"/>
        </w:rPr>
        <w:t>Namun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hasil</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penelitian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tidak</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sesuai</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dengan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teori</w:t>
      </w:r>
      <w:proofErr w:type="spellEnd"/>
      <w:r w:rsidRPr="003A70D6">
        <w:rPr>
          <w:rFonts w:ascii="Times New Roman" w:hAnsi="Times New Roman" w:cs="Times New Roman"/>
          <w:sz w:val="24"/>
          <w:szCs w:val="24"/>
        </w:rPr>
        <w:t xml:space="preserve"> </w:t>
      </w:r>
      <w:r w:rsidR="00C2750B" w:rsidRPr="003A70D6">
        <w:rPr>
          <w:rFonts w:ascii="Times New Roman" w:hAnsi="Times New Roman" w:cs="Times New Roman"/>
          <w:i/>
          <w:iCs/>
          <w:sz w:val="24"/>
          <w:szCs w:val="24"/>
        </w:rPr>
        <w:t>stakeholder</w:t>
      </w:r>
      <w:r w:rsidRPr="003A70D6">
        <w:rPr>
          <w:rFonts w:ascii="Times New Roman" w:hAnsi="Times New Roman" w:cs="Times New Roman"/>
          <w:sz w:val="24"/>
          <w:szCs w:val="24"/>
        </w:rPr>
        <w:t xml:space="preserve"> yang </w:t>
      </w:r>
      <w:proofErr w:type="spellStart"/>
      <w:r w:rsidRPr="003A70D6">
        <w:rPr>
          <w:rFonts w:ascii="Times New Roman" w:hAnsi="Times New Roman" w:cs="Times New Roman"/>
          <w:sz w:val="24"/>
          <w:szCs w:val="24"/>
        </w:rPr>
        <w:t>menunjukkan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kenaikan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atau</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penurunan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ukuran</w:t>
      </w:r>
      <w:proofErr w:type="spellEnd"/>
      <w:r w:rsidRPr="003A70D6">
        <w:rPr>
          <w:rFonts w:ascii="Times New Roman" w:hAnsi="Times New Roman" w:cs="Times New Roman"/>
          <w:sz w:val="24"/>
          <w:szCs w:val="24"/>
        </w:rPr>
        <w:t xml:space="preserve"> </w:t>
      </w:r>
      <w:proofErr w:type="spellStart"/>
      <w:r w:rsidR="00C2750B" w:rsidRPr="003A70D6">
        <w:rPr>
          <w:rFonts w:ascii="Times New Roman" w:hAnsi="Times New Roman" w:cs="Times New Roman"/>
          <w:sz w:val="24"/>
          <w:szCs w:val="24"/>
        </w:rPr>
        <w:t>perusahaan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tidak</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akan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mempengaruhi</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kebijakan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perusahaan</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atas</w:t>
      </w:r>
      <w:proofErr w:type="spellEnd"/>
      <w:r w:rsidRPr="003A70D6">
        <w:rPr>
          <w:rFonts w:ascii="Times New Roman" w:hAnsi="Times New Roman" w:cs="Times New Roman"/>
          <w:sz w:val="24"/>
          <w:szCs w:val="24"/>
        </w:rPr>
        <w:t xml:space="preserve"> </w:t>
      </w:r>
      <w:r w:rsidRPr="003A70D6">
        <w:rPr>
          <w:rFonts w:ascii="Times New Roman" w:hAnsi="Times New Roman" w:cs="Times New Roman"/>
          <w:i/>
          <w:iCs/>
          <w:sz w:val="24"/>
          <w:szCs w:val="24"/>
        </w:rPr>
        <w:t xml:space="preserve">tax avoidance. </w:t>
      </w:r>
      <w:r w:rsidRPr="003A70D6">
        <w:rPr>
          <w:rFonts w:ascii="Times New Roman" w:hAnsi="Times New Roman" w:cs="Times New Roman"/>
          <w:sz w:val="24"/>
          <w:szCs w:val="24"/>
        </w:rPr>
        <w:t xml:space="preserve">Keadaan </w:t>
      </w:r>
      <w:proofErr w:type="spellStart"/>
      <w:r w:rsidRPr="003A70D6">
        <w:rPr>
          <w:rFonts w:ascii="Times New Roman" w:hAnsi="Times New Roman" w:cs="Times New Roman"/>
          <w:sz w:val="24"/>
          <w:szCs w:val="24"/>
        </w:rPr>
        <w:t>ini</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dapat</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terjadi</w:t>
      </w:r>
      <w:proofErr w:type="spellEnd"/>
      <w:r w:rsidRPr="003A70D6">
        <w:rPr>
          <w:rFonts w:ascii="Times New Roman" w:hAnsi="Times New Roman" w:cs="Times New Roman"/>
          <w:sz w:val="24"/>
          <w:szCs w:val="24"/>
        </w:rPr>
        <w:t xml:space="preserve"> </w:t>
      </w:r>
      <w:proofErr w:type="spellStart"/>
      <w:r w:rsidRPr="003A70D6">
        <w:rPr>
          <w:rFonts w:ascii="Times New Roman" w:hAnsi="Times New Roman" w:cs="Times New Roman"/>
          <w:sz w:val="24"/>
          <w:szCs w:val="24"/>
        </w:rPr>
        <w:t>karena</w:t>
      </w:r>
      <w:proofErr w:type="spellEnd"/>
      <w:r w:rsidRPr="003A70D6">
        <w:rPr>
          <w:rFonts w:ascii="Times New Roman" w:hAnsi="Times New Roman" w:cs="Times New Roman"/>
          <w:sz w:val="24"/>
          <w:szCs w:val="24"/>
        </w:rPr>
        <w:t xml:space="preserve"> </w:t>
      </w:r>
      <w:proofErr w:type="spellStart"/>
      <w:r w:rsidR="00F75350">
        <w:rPr>
          <w:rFonts w:ascii="Times New Roman" w:hAnsi="Times New Roman" w:cs="Times New Roman"/>
          <w:sz w:val="24"/>
          <w:szCs w:val="24"/>
        </w:rPr>
        <w:t>p</w:t>
      </w:r>
      <w:r w:rsidR="006E1374" w:rsidRPr="003A70D6">
        <w:rPr>
          <w:rFonts w:ascii="Times New Roman" w:hAnsi="Times New Roman" w:cs="Times New Roman"/>
          <w:sz w:val="24"/>
          <w:szCs w:val="24"/>
        </w:rPr>
        <w:t>erusahaan</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besar</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memiliki</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tingkat</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visibilitas</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publik</w:t>
      </w:r>
      <w:proofErr w:type="spellEnd"/>
      <w:r w:rsidR="006E1374" w:rsidRPr="003A70D6">
        <w:rPr>
          <w:rFonts w:ascii="Times New Roman" w:hAnsi="Times New Roman" w:cs="Times New Roman"/>
          <w:sz w:val="24"/>
          <w:szCs w:val="24"/>
        </w:rPr>
        <w:t xml:space="preserve"> yang </w:t>
      </w:r>
      <w:proofErr w:type="spellStart"/>
      <w:r w:rsidR="006E1374" w:rsidRPr="003A70D6">
        <w:rPr>
          <w:rFonts w:ascii="Times New Roman" w:hAnsi="Times New Roman" w:cs="Times New Roman"/>
          <w:sz w:val="24"/>
          <w:szCs w:val="24"/>
        </w:rPr>
        <w:t>tinggi</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sehingga</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cenderung</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menjaga</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reputasi</w:t>
      </w:r>
      <w:proofErr w:type="spellEnd"/>
      <w:r w:rsidR="006E1374" w:rsidRPr="003A70D6">
        <w:rPr>
          <w:rFonts w:ascii="Times New Roman" w:hAnsi="Times New Roman" w:cs="Times New Roman"/>
          <w:sz w:val="24"/>
          <w:szCs w:val="24"/>
        </w:rPr>
        <w:t xml:space="preserve"> dan </w:t>
      </w:r>
      <w:proofErr w:type="spellStart"/>
      <w:r w:rsidR="006E1374" w:rsidRPr="003A70D6">
        <w:rPr>
          <w:rFonts w:ascii="Times New Roman" w:hAnsi="Times New Roman" w:cs="Times New Roman"/>
          <w:sz w:val="24"/>
          <w:szCs w:val="24"/>
        </w:rPr>
        <w:t>kepatuhan</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terhadap</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regulasi</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termasuk</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perpajakan</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Penelitian</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ini</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sejalan</w:t>
      </w:r>
      <w:proofErr w:type="spellEnd"/>
      <w:r w:rsidR="006E1374" w:rsidRPr="003A70D6">
        <w:rPr>
          <w:rFonts w:ascii="Times New Roman" w:hAnsi="Times New Roman" w:cs="Times New Roman"/>
          <w:sz w:val="24"/>
          <w:szCs w:val="24"/>
        </w:rPr>
        <w:t xml:space="preserve"> </w:t>
      </w:r>
      <w:proofErr w:type="spellStart"/>
      <w:r w:rsidR="006E1374" w:rsidRPr="003A70D6">
        <w:rPr>
          <w:rFonts w:ascii="Times New Roman" w:hAnsi="Times New Roman" w:cs="Times New Roman"/>
          <w:sz w:val="24"/>
          <w:szCs w:val="24"/>
        </w:rPr>
        <w:t>dengan</w:t>
      </w:r>
      <w:proofErr w:type="spellEnd"/>
      <w:r w:rsidR="006E1374" w:rsidRPr="003A70D6">
        <w:rPr>
          <w:rFonts w:ascii="Times New Roman" w:hAnsi="Times New Roman" w:cs="Times New Roman"/>
          <w:sz w:val="24"/>
          <w:szCs w:val="24"/>
        </w:rPr>
        <w:t xml:space="preserve"> oleh </w:t>
      </w:r>
      <w:r w:rsidR="00364D5D">
        <w:rPr>
          <w:rFonts w:ascii="Times New Roman" w:hAnsi="Times New Roman" w:cs="Times New Roman"/>
          <w:sz w:val="24"/>
          <w:szCs w:val="24"/>
        </w:rPr>
        <w:fldChar w:fldCharType="begin" w:fldLock="1"/>
      </w:r>
      <w:r w:rsidR="008B57ED">
        <w:rPr>
          <w:rFonts w:ascii="Times New Roman" w:hAnsi="Times New Roman" w:cs="Times New Roman"/>
          <w:sz w:val="24"/>
          <w:szCs w:val="24"/>
        </w:rPr>
        <w:instrText>ADDIN CSL_CITATION {"citationItems":[{"id":"ITEM-1","itemData":{"author":[{"dropping-particle":"","family":"Oktaviani","given":"Aisyah Nur","non-dropping-particle":"","parse-names":false,"suffix":""},{"dropping-particle":"","family":"Putra","given":"Wirmie Eka","non-dropping-particle":"","parse-names":false,"suffix":""},{"dropping-particle":"","family":"Jambi","given":"Universitas","non-dropping-particle":"","parse-names":false,"suffix":""},{"dropping-particle":"","family":"Jambi","given":"Universitas","non-dropping-particle":"","parse-names":false,"suffix":""}],"id":"ITEM-1","issued":{"date-parts":[["2023"]]},"page":"1-17","title":"Jambi Accounting Review ( JAR )","type":"article-journal","volume":"4"},"uris":["http://www.mendeley.com/documents/?uuid=bb1e7614-1afa-4413-932d-ab6edd7cbcce"]}],"mendeley":{"formattedCitation":"(Oktaviani et al., 2023)","manualFormatting":"Oktaviani et al., (2023)","plainTextFormattedCitation":"(Oktaviani et al., 2023)","previouslyFormattedCitation":"(Oktaviani et al., 2023)"},"properties":{"noteIndex":0},"schema":"https://github.com/citation-style-language/schema/raw/master/csl-citation.json"}</w:instrText>
      </w:r>
      <w:r w:rsidR="00364D5D">
        <w:rPr>
          <w:rFonts w:ascii="Times New Roman" w:hAnsi="Times New Roman" w:cs="Times New Roman"/>
          <w:sz w:val="24"/>
          <w:szCs w:val="24"/>
        </w:rPr>
        <w:fldChar w:fldCharType="separate"/>
      </w:r>
      <w:r w:rsidR="00364D5D" w:rsidRPr="00364D5D">
        <w:rPr>
          <w:rFonts w:ascii="Times New Roman" w:hAnsi="Times New Roman" w:cs="Times New Roman"/>
          <w:noProof/>
          <w:sz w:val="24"/>
          <w:szCs w:val="24"/>
        </w:rPr>
        <w:t xml:space="preserve">Oktaviani </w:t>
      </w:r>
      <w:r w:rsidR="00364D5D" w:rsidRPr="00364D5D">
        <w:rPr>
          <w:rFonts w:ascii="Times New Roman" w:hAnsi="Times New Roman" w:cs="Times New Roman"/>
          <w:i/>
          <w:iCs/>
          <w:noProof/>
          <w:sz w:val="24"/>
          <w:szCs w:val="24"/>
        </w:rPr>
        <w:t>et al.</w:t>
      </w:r>
      <w:r w:rsidR="00364D5D" w:rsidRPr="00364D5D">
        <w:rPr>
          <w:rFonts w:ascii="Times New Roman" w:hAnsi="Times New Roman" w:cs="Times New Roman"/>
          <w:noProof/>
          <w:sz w:val="24"/>
          <w:szCs w:val="24"/>
        </w:rPr>
        <w:t xml:space="preserve">, </w:t>
      </w:r>
      <w:r w:rsidR="00364D5D">
        <w:rPr>
          <w:rFonts w:ascii="Times New Roman" w:hAnsi="Times New Roman" w:cs="Times New Roman"/>
          <w:noProof/>
          <w:sz w:val="24"/>
          <w:szCs w:val="24"/>
        </w:rPr>
        <w:t>(</w:t>
      </w:r>
      <w:r w:rsidR="00364D5D" w:rsidRPr="00364D5D">
        <w:rPr>
          <w:rFonts w:ascii="Times New Roman" w:hAnsi="Times New Roman" w:cs="Times New Roman"/>
          <w:noProof/>
          <w:sz w:val="24"/>
          <w:szCs w:val="24"/>
        </w:rPr>
        <w:t>2023)</w:t>
      </w:r>
      <w:r w:rsidR="00364D5D">
        <w:rPr>
          <w:rFonts w:ascii="Times New Roman" w:hAnsi="Times New Roman" w:cs="Times New Roman"/>
          <w:sz w:val="24"/>
          <w:szCs w:val="24"/>
        </w:rPr>
        <w:fldChar w:fldCharType="end"/>
      </w:r>
      <w:r w:rsidR="00364D5D">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menyatakan</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bahwa</w:t>
      </w:r>
      <w:proofErr w:type="spellEnd"/>
      <w:r w:rsidR="00364D5D">
        <w:rPr>
          <w:rFonts w:ascii="Times New Roman" w:hAnsi="Times New Roman" w:cs="Times New Roman"/>
          <w:sz w:val="24"/>
          <w:szCs w:val="24"/>
        </w:rPr>
        <w:t xml:space="preserve"> </w:t>
      </w:r>
      <w:proofErr w:type="spellStart"/>
      <w:r w:rsidR="00364D5D">
        <w:rPr>
          <w:rFonts w:ascii="Times New Roman" w:hAnsi="Times New Roman" w:cs="Times New Roman"/>
          <w:sz w:val="24"/>
          <w:szCs w:val="24"/>
        </w:rPr>
        <w:t>ukuran</w:t>
      </w:r>
      <w:proofErr w:type="spellEnd"/>
      <w:r w:rsidR="00364D5D">
        <w:rPr>
          <w:rFonts w:ascii="Times New Roman" w:hAnsi="Times New Roman" w:cs="Times New Roman"/>
          <w:sz w:val="24"/>
          <w:szCs w:val="24"/>
        </w:rPr>
        <w:t xml:space="preserve"> </w:t>
      </w:r>
      <w:proofErr w:type="spellStart"/>
      <w:r w:rsidR="00364D5D">
        <w:rPr>
          <w:rFonts w:ascii="Times New Roman" w:hAnsi="Times New Roman" w:cs="Times New Roman"/>
          <w:sz w:val="24"/>
          <w:szCs w:val="24"/>
        </w:rPr>
        <w:t>perusahaan</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tidak</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berpengaruh</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terhadap</w:t>
      </w:r>
      <w:proofErr w:type="spellEnd"/>
      <w:r w:rsidR="00364D5D" w:rsidRPr="00E3229B">
        <w:rPr>
          <w:rFonts w:ascii="Times New Roman" w:hAnsi="Times New Roman" w:cs="Times New Roman"/>
          <w:sz w:val="24"/>
          <w:szCs w:val="24"/>
        </w:rPr>
        <w:t xml:space="preserve"> </w:t>
      </w:r>
      <w:r w:rsidR="00364D5D" w:rsidRPr="00F85904">
        <w:rPr>
          <w:rFonts w:ascii="Times New Roman" w:hAnsi="Times New Roman" w:cs="Times New Roman"/>
          <w:i/>
          <w:iCs/>
          <w:sz w:val="24"/>
          <w:szCs w:val="24"/>
        </w:rPr>
        <w:t>tax avoidance</w:t>
      </w:r>
      <w:r w:rsidR="00364D5D">
        <w:rPr>
          <w:rFonts w:ascii="Times New Roman" w:hAnsi="Times New Roman" w:cs="Times New Roman"/>
          <w:sz w:val="24"/>
          <w:szCs w:val="24"/>
        </w:rPr>
        <w:t xml:space="preserve"> </w:t>
      </w:r>
      <w:proofErr w:type="spellStart"/>
      <w:r w:rsidR="00364D5D">
        <w:rPr>
          <w:rFonts w:ascii="Times New Roman" w:hAnsi="Times New Roman" w:cs="Times New Roman"/>
          <w:sz w:val="24"/>
          <w:szCs w:val="24"/>
        </w:rPr>
        <w:t>p</w:t>
      </w:r>
      <w:r w:rsidR="00364D5D" w:rsidRPr="00E3229B">
        <w:rPr>
          <w:rFonts w:ascii="Times New Roman" w:hAnsi="Times New Roman" w:cs="Times New Roman"/>
          <w:sz w:val="24"/>
          <w:szCs w:val="24"/>
        </w:rPr>
        <w:t>erusahaan</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dalam</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melakukan</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pembayaran</w:t>
      </w:r>
      <w:proofErr w:type="spellEnd"/>
      <w:r w:rsidR="00364D5D" w:rsidRPr="00E3229B">
        <w:rPr>
          <w:rFonts w:ascii="Times New Roman" w:hAnsi="Times New Roman" w:cs="Times New Roman"/>
          <w:sz w:val="24"/>
          <w:szCs w:val="24"/>
        </w:rPr>
        <w:t xml:space="preserve"> </w:t>
      </w:r>
      <w:proofErr w:type="spellStart"/>
      <w:r w:rsidR="00364D5D" w:rsidRPr="00E3229B">
        <w:rPr>
          <w:rFonts w:ascii="Times New Roman" w:hAnsi="Times New Roman" w:cs="Times New Roman"/>
          <w:sz w:val="24"/>
          <w:szCs w:val="24"/>
        </w:rPr>
        <w:t>pajak</w:t>
      </w:r>
      <w:proofErr w:type="spellEnd"/>
      <w:r w:rsidR="00364D5D">
        <w:rPr>
          <w:rFonts w:ascii="Times New Roman" w:hAnsi="Times New Roman" w:cs="Times New Roman"/>
          <w:sz w:val="24"/>
          <w:szCs w:val="24"/>
        </w:rPr>
        <w:t>.</w:t>
      </w:r>
    </w:p>
    <w:p w14:paraId="512D06FA" w14:textId="77777777" w:rsidR="002B7B08" w:rsidRPr="00267822" w:rsidRDefault="002B7B08" w:rsidP="00FE4590">
      <w:pPr>
        <w:pStyle w:val="ListParagraph"/>
        <w:numPr>
          <w:ilvl w:val="0"/>
          <w:numId w:val="33"/>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149B5">
        <w:rPr>
          <w:rFonts w:ascii="Times New Roman" w:hAnsi="Times New Roman" w:cs="Times New Roman"/>
          <w:i/>
          <w:iCs/>
          <w:sz w:val="24"/>
          <w:szCs w:val="24"/>
        </w:rPr>
        <w:t>Tax Avoidance</w:t>
      </w:r>
    </w:p>
    <w:p w14:paraId="250666D7" w14:textId="69E32353" w:rsidR="00691131" w:rsidRDefault="002B7B08" w:rsidP="00691131">
      <w:pPr>
        <w:pStyle w:val="ListParagraph"/>
        <w:spacing w:after="0" w:line="480" w:lineRule="auto"/>
        <w:ind w:right="-1"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&lt;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-0,004 &lt; </w:t>
      </w:r>
      <w:r w:rsidRPr="002A0F22">
        <w:rPr>
          <w:rFonts w:ascii="Times New Roman" w:hAnsi="Times New Roman" w:cs="Times New Roman"/>
          <w:sz w:val="24"/>
          <w:szCs w:val="24"/>
        </w:rPr>
        <w:t>2,008</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w:t>
      </w:r>
      <w:r w:rsidR="00F75350">
        <w:rPr>
          <w:rFonts w:ascii="Times New Roman" w:hAnsi="Times New Roman" w:cs="Times New Roman"/>
          <w:sz w:val="24"/>
          <w:szCs w:val="24"/>
        </w:rPr>
        <w:t>ab</w:t>
      </w:r>
      <w:r>
        <w:rPr>
          <w:rFonts w:ascii="Times New Roman" w:hAnsi="Times New Roman" w:cs="Times New Roman"/>
          <w:sz w:val="24"/>
          <w:szCs w:val="24"/>
        </w:rPr>
        <w:t>ilitas</w:t>
      </w:r>
      <w:proofErr w:type="spellEnd"/>
      <w:r>
        <w:rPr>
          <w:rFonts w:ascii="Times New Roman" w:hAnsi="Times New Roman" w:cs="Times New Roman"/>
          <w:sz w:val="24"/>
          <w:szCs w:val="24"/>
        </w:rPr>
        <w:t xml:space="preserve"> 0,964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w:t>
      </w:r>
      <w:r w:rsidRPr="00520FDD">
        <w:rPr>
          <w:rFonts w:ascii="Times New Roman" w:hAnsi="Times New Roman" w:cs="Times New Roman"/>
          <w:sz w:val="24"/>
          <w:szCs w:val="24"/>
          <w:vertAlign w:val="subscript"/>
        </w:rPr>
        <w:t>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-1,114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r w:rsidRPr="0012092E">
        <w:rPr>
          <w:rFonts w:ascii="Times New Roman" w:hAnsi="Times New Roman" w:cs="Times New Roman"/>
          <w:i/>
          <w:iCs/>
          <w:sz w:val="24"/>
          <w:szCs w:val="24"/>
        </w:rPr>
        <w:t>tax avoidance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w:t>
      </w:r>
      <w:r w:rsidR="006E1374">
        <w:rPr>
          <w:rFonts w:ascii="Times New Roman" w:hAnsi="Times New Roman" w:cs="Times New Roman"/>
          <w:sz w:val="24"/>
          <w:szCs w:val="24"/>
        </w:rPr>
        <w:t xml:space="preserve"> </w:t>
      </w:r>
    </w:p>
    <w:p w14:paraId="0EF1C988" w14:textId="23BDF689" w:rsidR="00691131" w:rsidRDefault="002B7B08" w:rsidP="00691131">
      <w:pPr>
        <w:pStyle w:val="ListParagraph"/>
        <w:spacing w:after="0" w:line="480" w:lineRule="auto"/>
        <w:ind w:right="-1" w:firstLine="720"/>
        <w:jc w:val="both"/>
        <w:rPr>
          <w:rFonts w:ascii="Times New Roman" w:hAnsi="Times New Roman" w:cs="Times New Roman"/>
          <w:sz w:val="24"/>
          <w:szCs w:val="24"/>
        </w:rPr>
      </w:pPr>
      <w:r w:rsidRPr="006E1374">
        <w:rPr>
          <w:rFonts w:ascii="Times New Roman" w:hAnsi="Times New Roman" w:cs="Times New Roman"/>
          <w:sz w:val="24"/>
          <w:szCs w:val="24"/>
        </w:rPr>
        <w:t xml:space="preserve">Hasil </w:t>
      </w:r>
      <w:proofErr w:type="spellStart"/>
      <w:r w:rsidRPr="006E1374">
        <w:rPr>
          <w:rFonts w:ascii="Times New Roman" w:hAnsi="Times New Roman" w:cs="Times New Roman"/>
          <w:sz w:val="24"/>
          <w:szCs w:val="24"/>
        </w:rPr>
        <w:t>ini</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dapat</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dijelaskan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bahwa</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aktivitas</w:t>
      </w:r>
      <w:proofErr w:type="spellEnd"/>
      <w:r w:rsidRPr="006E1374">
        <w:rPr>
          <w:rFonts w:ascii="Times New Roman" w:hAnsi="Times New Roman" w:cs="Times New Roman"/>
          <w:sz w:val="24"/>
          <w:szCs w:val="24"/>
        </w:rPr>
        <w:t xml:space="preserve"> CSR yang </w:t>
      </w:r>
      <w:proofErr w:type="spellStart"/>
      <w:r w:rsidRPr="006E1374">
        <w:rPr>
          <w:rFonts w:ascii="Times New Roman" w:hAnsi="Times New Roman" w:cs="Times New Roman"/>
          <w:sz w:val="24"/>
          <w:szCs w:val="24"/>
        </w:rPr>
        <w:t>dilakukan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perusahaan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tidak</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selalu</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mencerminkan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komitmen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perusahaan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terhadap</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perilaku</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etis</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secara</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keseluruhan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termasuk</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dalam</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hal</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kepatuhan</w:t>
      </w:r>
      <w:proofErr w:type="spellEnd"/>
      <w:r w:rsidRPr="006E1374">
        <w:rPr>
          <w:rFonts w:ascii="Times New Roman" w:hAnsi="Times New Roman" w:cs="Times New Roman"/>
          <w:sz w:val="24"/>
          <w:szCs w:val="24"/>
        </w:rPr>
        <w:t xml:space="preserve"> </w:t>
      </w:r>
      <w:proofErr w:type="spellStart"/>
      <w:r w:rsidRPr="006E1374">
        <w:rPr>
          <w:rFonts w:ascii="Times New Roman" w:hAnsi="Times New Roman" w:cs="Times New Roman"/>
          <w:sz w:val="24"/>
          <w:szCs w:val="24"/>
        </w:rPr>
        <w:t>pajak</w:t>
      </w:r>
      <w:proofErr w:type="spellEnd"/>
      <w:r w:rsidRPr="006E1374">
        <w:rPr>
          <w:rFonts w:ascii="Times New Roman" w:hAnsi="Times New Roman" w:cs="Times New Roman"/>
          <w:sz w:val="24"/>
          <w:szCs w:val="24"/>
        </w:rPr>
        <w:t xml:space="preserve">. </w:t>
      </w:r>
      <w:r w:rsidRPr="00691131">
        <w:rPr>
          <w:rFonts w:ascii="Times New Roman" w:hAnsi="Times New Roman" w:cs="Times New Roman"/>
          <w:sz w:val="24"/>
          <w:szCs w:val="24"/>
        </w:rPr>
        <w:t xml:space="preserve">Teori </w:t>
      </w:r>
      <w:r w:rsidRPr="00691131">
        <w:rPr>
          <w:rFonts w:ascii="Times New Roman" w:hAnsi="Times New Roman" w:cs="Times New Roman"/>
          <w:i/>
          <w:iCs/>
          <w:sz w:val="24"/>
          <w:szCs w:val="24"/>
        </w:rPr>
        <w:t>stakeholder</w:t>
      </w:r>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menekankan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bahwa</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perusahaan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berusaha</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memenuhi</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lastRenderedPageBreak/>
        <w:t>kepentingan</w:t>
      </w:r>
      <w:proofErr w:type="spellEnd"/>
      <w:r w:rsidRPr="00691131">
        <w:rPr>
          <w:rFonts w:ascii="Times New Roman" w:hAnsi="Times New Roman" w:cs="Times New Roman"/>
          <w:sz w:val="24"/>
          <w:szCs w:val="24"/>
        </w:rPr>
        <w:t xml:space="preserve"> para </w:t>
      </w:r>
      <w:proofErr w:type="spellStart"/>
      <w:r w:rsidRPr="00691131">
        <w:rPr>
          <w:rFonts w:ascii="Times New Roman" w:hAnsi="Times New Roman" w:cs="Times New Roman"/>
          <w:sz w:val="24"/>
          <w:szCs w:val="24"/>
        </w:rPr>
        <w:t>pemangku</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kepentingan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untuk</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memperoleh</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legitimasi</w:t>
      </w:r>
      <w:proofErr w:type="spellEnd"/>
      <w:r w:rsidRPr="00691131">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Namun</w:t>
      </w:r>
      <w:proofErr w:type="spellEnd"/>
      <w:r w:rsidR="00A17EF7">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penelitian</w:t>
      </w:r>
      <w:proofErr w:type="spellEnd"/>
      <w:r w:rsidR="00A17EF7">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tidak</w:t>
      </w:r>
      <w:proofErr w:type="spellEnd"/>
      <w:r w:rsidR="00A17EF7">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sejalan</w:t>
      </w:r>
      <w:proofErr w:type="spellEnd"/>
      <w:r w:rsidR="00A17EF7">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dengan</w:t>
      </w:r>
      <w:proofErr w:type="spellEnd"/>
      <w:r w:rsidR="00A17EF7">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teori</w:t>
      </w:r>
      <w:proofErr w:type="spellEnd"/>
      <w:r w:rsidR="00A17EF7">
        <w:rPr>
          <w:rFonts w:ascii="Times New Roman" w:hAnsi="Times New Roman" w:cs="Times New Roman"/>
          <w:sz w:val="24"/>
          <w:szCs w:val="24"/>
        </w:rPr>
        <w:t xml:space="preserve"> </w:t>
      </w:r>
      <w:r w:rsidR="00A17EF7" w:rsidRPr="00A17EF7">
        <w:rPr>
          <w:rFonts w:ascii="Times New Roman" w:hAnsi="Times New Roman" w:cs="Times New Roman"/>
          <w:i/>
          <w:iCs/>
          <w:sz w:val="24"/>
          <w:szCs w:val="24"/>
        </w:rPr>
        <w:t>stakeholder</w:t>
      </w:r>
      <w:r w:rsidR="00A17EF7">
        <w:rPr>
          <w:rFonts w:ascii="Times New Roman" w:hAnsi="Times New Roman" w:cs="Times New Roman"/>
          <w:sz w:val="24"/>
          <w:szCs w:val="24"/>
        </w:rPr>
        <w:t xml:space="preserve">, </w:t>
      </w:r>
      <w:proofErr w:type="spellStart"/>
      <w:r w:rsidR="00A17EF7">
        <w:rPr>
          <w:rFonts w:ascii="Times New Roman" w:hAnsi="Times New Roman" w:cs="Times New Roman"/>
          <w:sz w:val="24"/>
          <w:szCs w:val="24"/>
        </w:rPr>
        <w:t>m</w:t>
      </w:r>
      <w:r w:rsidRPr="00691131">
        <w:rPr>
          <w:rFonts w:ascii="Times New Roman" w:hAnsi="Times New Roman" w:cs="Times New Roman"/>
          <w:sz w:val="24"/>
          <w:szCs w:val="24"/>
        </w:rPr>
        <w:t>eskipun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perusahaan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melaksanakan</w:t>
      </w:r>
      <w:proofErr w:type="spellEnd"/>
      <w:r w:rsidRPr="00691131">
        <w:rPr>
          <w:rFonts w:ascii="Times New Roman" w:hAnsi="Times New Roman" w:cs="Times New Roman"/>
          <w:sz w:val="24"/>
          <w:szCs w:val="24"/>
        </w:rPr>
        <w:t xml:space="preserve"> CSR</w:t>
      </w:r>
      <w:r w:rsidR="00A17EF7">
        <w:rPr>
          <w:rFonts w:ascii="Times New Roman" w:hAnsi="Times New Roman" w:cs="Times New Roman"/>
          <w:sz w:val="24"/>
          <w:szCs w:val="24"/>
        </w:rPr>
        <w:t>,</w:t>
      </w:r>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tekanan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dari</w:t>
      </w:r>
      <w:proofErr w:type="spellEnd"/>
      <w:r w:rsidRPr="00691131">
        <w:rPr>
          <w:rFonts w:ascii="Times New Roman" w:hAnsi="Times New Roman" w:cs="Times New Roman"/>
          <w:sz w:val="24"/>
          <w:szCs w:val="24"/>
        </w:rPr>
        <w:t xml:space="preserve"> </w:t>
      </w:r>
      <w:r w:rsidRPr="00691131">
        <w:rPr>
          <w:rFonts w:ascii="Times New Roman" w:hAnsi="Times New Roman" w:cs="Times New Roman"/>
          <w:i/>
          <w:iCs/>
          <w:sz w:val="24"/>
          <w:szCs w:val="24"/>
        </w:rPr>
        <w:t>stakeholder</w:t>
      </w:r>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lebih</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tertuju</w:t>
      </w:r>
      <w:proofErr w:type="spellEnd"/>
      <w:r w:rsidRPr="00691131">
        <w:rPr>
          <w:rFonts w:ascii="Times New Roman" w:hAnsi="Times New Roman" w:cs="Times New Roman"/>
          <w:sz w:val="24"/>
          <w:szCs w:val="24"/>
        </w:rPr>
        <w:t xml:space="preserve"> pada </w:t>
      </w:r>
      <w:proofErr w:type="spellStart"/>
      <w:r w:rsidRPr="00691131">
        <w:rPr>
          <w:rFonts w:ascii="Times New Roman" w:hAnsi="Times New Roman" w:cs="Times New Roman"/>
          <w:sz w:val="24"/>
          <w:szCs w:val="24"/>
        </w:rPr>
        <w:t>isu</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lingkungan</w:t>
      </w:r>
      <w:proofErr w:type="spellEnd"/>
      <w:r w:rsidRPr="00691131">
        <w:rPr>
          <w:rFonts w:ascii="Times New Roman" w:hAnsi="Times New Roman" w:cs="Times New Roman"/>
          <w:sz w:val="24"/>
          <w:szCs w:val="24"/>
        </w:rPr>
        <w:t xml:space="preserve"> dan </w:t>
      </w:r>
      <w:proofErr w:type="spellStart"/>
      <w:r w:rsidRPr="00691131">
        <w:rPr>
          <w:rFonts w:ascii="Times New Roman" w:hAnsi="Times New Roman" w:cs="Times New Roman"/>
          <w:sz w:val="24"/>
          <w:szCs w:val="24"/>
        </w:rPr>
        <w:t>sosial</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dibandingkan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praktik</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perpajakan</w:t>
      </w:r>
      <w:proofErr w:type="spellEnd"/>
      <w:r w:rsidRPr="00691131">
        <w:rPr>
          <w:rFonts w:ascii="Times New Roman" w:hAnsi="Times New Roman" w:cs="Times New Roman"/>
          <w:sz w:val="24"/>
          <w:szCs w:val="24"/>
        </w:rPr>
        <w:t xml:space="preserve">. </w:t>
      </w:r>
    </w:p>
    <w:p w14:paraId="61796101" w14:textId="77777777" w:rsidR="00691131" w:rsidRDefault="002B7B08" w:rsidP="00691131">
      <w:pPr>
        <w:pStyle w:val="ListParagraph"/>
        <w:spacing w:after="0" w:line="480" w:lineRule="auto"/>
        <w:ind w:right="-1" w:firstLine="720"/>
        <w:jc w:val="both"/>
        <w:rPr>
          <w:rFonts w:ascii="Times New Roman" w:hAnsi="Times New Roman" w:cs="Times New Roman"/>
          <w:sz w:val="24"/>
          <w:szCs w:val="24"/>
        </w:rPr>
      </w:pPr>
      <w:r w:rsidRPr="00691131">
        <w:rPr>
          <w:rFonts w:ascii="Times New Roman" w:hAnsi="Times New Roman" w:cs="Times New Roman"/>
          <w:sz w:val="24"/>
          <w:szCs w:val="24"/>
        </w:rPr>
        <w:t xml:space="preserve">Selain </w:t>
      </w:r>
      <w:proofErr w:type="spellStart"/>
      <w:r w:rsidRPr="00691131">
        <w:rPr>
          <w:rFonts w:ascii="Times New Roman" w:hAnsi="Times New Roman" w:cs="Times New Roman"/>
          <w:sz w:val="24"/>
          <w:szCs w:val="24"/>
        </w:rPr>
        <w:t>itu</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keputusan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terkait</w:t>
      </w:r>
      <w:proofErr w:type="spellEnd"/>
      <w:r w:rsidRPr="00691131">
        <w:rPr>
          <w:rFonts w:ascii="Times New Roman" w:hAnsi="Times New Roman" w:cs="Times New Roman"/>
          <w:sz w:val="24"/>
          <w:szCs w:val="24"/>
        </w:rPr>
        <w:t xml:space="preserve"> </w:t>
      </w:r>
      <w:r w:rsidRPr="00691131">
        <w:rPr>
          <w:rFonts w:ascii="Times New Roman" w:hAnsi="Times New Roman" w:cs="Times New Roman"/>
          <w:i/>
          <w:iCs/>
          <w:sz w:val="24"/>
          <w:szCs w:val="24"/>
        </w:rPr>
        <w:t>tax avoidance</w:t>
      </w:r>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biasanya</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berada</w:t>
      </w:r>
      <w:proofErr w:type="spellEnd"/>
      <w:r w:rsidRPr="00691131">
        <w:rPr>
          <w:rFonts w:ascii="Times New Roman" w:hAnsi="Times New Roman" w:cs="Times New Roman"/>
          <w:sz w:val="24"/>
          <w:szCs w:val="24"/>
        </w:rPr>
        <w:t xml:space="preserve"> pada </w:t>
      </w:r>
      <w:proofErr w:type="spellStart"/>
      <w:r w:rsidRPr="00691131">
        <w:rPr>
          <w:rFonts w:ascii="Times New Roman" w:hAnsi="Times New Roman" w:cs="Times New Roman"/>
          <w:sz w:val="24"/>
          <w:szCs w:val="24"/>
        </w:rPr>
        <w:t>ranah</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kebijakan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keuangan</w:t>
      </w:r>
      <w:proofErr w:type="spellEnd"/>
      <w:r w:rsidRPr="00691131">
        <w:rPr>
          <w:rFonts w:ascii="Times New Roman" w:hAnsi="Times New Roman" w:cs="Times New Roman"/>
          <w:sz w:val="24"/>
          <w:szCs w:val="24"/>
        </w:rPr>
        <w:t xml:space="preserve"> yang </w:t>
      </w:r>
      <w:proofErr w:type="spellStart"/>
      <w:r w:rsidRPr="00691131">
        <w:rPr>
          <w:rFonts w:ascii="Times New Roman" w:hAnsi="Times New Roman" w:cs="Times New Roman"/>
          <w:sz w:val="24"/>
          <w:szCs w:val="24"/>
        </w:rPr>
        <w:t>lebih</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menekankan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efisiensi</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biaya</w:t>
      </w:r>
      <w:proofErr w:type="spellEnd"/>
      <w:r w:rsidRPr="00691131">
        <w:rPr>
          <w:rFonts w:ascii="Times New Roman" w:hAnsi="Times New Roman" w:cs="Times New Roman"/>
          <w:sz w:val="24"/>
          <w:szCs w:val="24"/>
        </w:rPr>
        <w:t xml:space="preserve"> dan </w:t>
      </w:r>
      <w:proofErr w:type="spellStart"/>
      <w:r w:rsidRPr="00691131">
        <w:rPr>
          <w:rFonts w:ascii="Times New Roman" w:hAnsi="Times New Roman" w:cs="Times New Roman"/>
          <w:sz w:val="24"/>
          <w:szCs w:val="24"/>
        </w:rPr>
        <w:t>peningkatan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keuntungan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perusahaan</w:t>
      </w:r>
      <w:proofErr w:type="spellEnd"/>
      <w:r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Namun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hasil</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penelitian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tidak</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sesuai</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dengan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teori</w:t>
      </w:r>
      <w:proofErr w:type="spellEnd"/>
      <w:r w:rsidR="00C2750B" w:rsidRPr="00691131">
        <w:rPr>
          <w:rFonts w:ascii="Times New Roman" w:hAnsi="Times New Roman" w:cs="Times New Roman"/>
          <w:sz w:val="24"/>
          <w:szCs w:val="24"/>
        </w:rPr>
        <w:t xml:space="preserve"> </w:t>
      </w:r>
      <w:r w:rsidR="00C2750B" w:rsidRPr="00691131">
        <w:rPr>
          <w:rFonts w:ascii="Times New Roman" w:hAnsi="Times New Roman" w:cs="Times New Roman"/>
          <w:i/>
          <w:iCs/>
          <w:sz w:val="24"/>
          <w:szCs w:val="24"/>
        </w:rPr>
        <w:t>stakeholder</w:t>
      </w:r>
      <w:r w:rsidR="00C2750B" w:rsidRPr="00691131">
        <w:rPr>
          <w:rFonts w:ascii="Times New Roman" w:hAnsi="Times New Roman" w:cs="Times New Roman"/>
          <w:sz w:val="24"/>
          <w:szCs w:val="24"/>
        </w:rPr>
        <w:t xml:space="preserve"> yang </w:t>
      </w:r>
      <w:proofErr w:type="spellStart"/>
      <w:r w:rsidR="00C2750B" w:rsidRPr="00691131">
        <w:rPr>
          <w:rFonts w:ascii="Times New Roman" w:hAnsi="Times New Roman" w:cs="Times New Roman"/>
          <w:sz w:val="24"/>
          <w:szCs w:val="24"/>
        </w:rPr>
        <w:t>menunjukkan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kenaikan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atau</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penurunan</w:t>
      </w:r>
      <w:proofErr w:type="spellEnd"/>
      <w:r w:rsidR="00C2750B" w:rsidRPr="00691131">
        <w:rPr>
          <w:rFonts w:ascii="Times New Roman" w:hAnsi="Times New Roman" w:cs="Times New Roman"/>
          <w:sz w:val="24"/>
          <w:szCs w:val="24"/>
        </w:rPr>
        <w:t xml:space="preserve"> CSR </w:t>
      </w:r>
      <w:proofErr w:type="spellStart"/>
      <w:r w:rsidR="00C2750B" w:rsidRPr="00691131">
        <w:rPr>
          <w:rFonts w:ascii="Times New Roman" w:hAnsi="Times New Roman" w:cs="Times New Roman"/>
          <w:sz w:val="24"/>
          <w:szCs w:val="24"/>
        </w:rPr>
        <w:t>tidak</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akan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mempengaruhi</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kebijakan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perusahaan</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atas</w:t>
      </w:r>
      <w:proofErr w:type="spellEnd"/>
      <w:r w:rsidR="00C2750B" w:rsidRPr="00691131">
        <w:rPr>
          <w:rFonts w:ascii="Times New Roman" w:hAnsi="Times New Roman" w:cs="Times New Roman"/>
          <w:sz w:val="24"/>
          <w:szCs w:val="24"/>
        </w:rPr>
        <w:t xml:space="preserve"> </w:t>
      </w:r>
      <w:r w:rsidR="00C2750B" w:rsidRPr="00691131">
        <w:rPr>
          <w:rFonts w:ascii="Times New Roman" w:hAnsi="Times New Roman" w:cs="Times New Roman"/>
          <w:i/>
          <w:iCs/>
          <w:sz w:val="24"/>
          <w:szCs w:val="24"/>
        </w:rPr>
        <w:t xml:space="preserve">tax avoidance. </w:t>
      </w:r>
      <w:r w:rsidR="00C2750B" w:rsidRPr="00691131">
        <w:rPr>
          <w:rFonts w:ascii="Times New Roman" w:hAnsi="Times New Roman" w:cs="Times New Roman"/>
          <w:sz w:val="24"/>
          <w:szCs w:val="24"/>
        </w:rPr>
        <w:t xml:space="preserve">Keadaan </w:t>
      </w:r>
      <w:proofErr w:type="spellStart"/>
      <w:r w:rsidR="00C2750B" w:rsidRPr="00691131">
        <w:rPr>
          <w:rFonts w:ascii="Times New Roman" w:hAnsi="Times New Roman" w:cs="Times New Roman"/>
          <w:sz w:val="24"/>
          <w:szCs w:val="24"/>
        </w:rPr>
        <w:t>ini</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dapat</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terjadi</w:t>
      </w:r>
      <w:proofErr w:type="spellEnd"/>
      <w:r w:rsidR="00C2750B" w:rsidRPr="00691131">
        <w:rPr>
          <w:rFonts w:ascii="Times New Roman" w:hAnsi="Times New Roman" w:cs="Times New Roman"/>
          <w:sz w:val="24"/>
          <w:szCs w:val="24"/>
        </w:rPr>
        <w:t xml:space="preserve"> </w:t>
      </w:r>
      <w:proofErr w:type="spellStart"/>
      <w:r w:rsidR="00C2750B" w:rsidRPr="00691131">
        <w:rPr>
          <w:rFonts w:ascii="Times New Roman" w:hAnsi="Times New Roman" w:cs="Times New Roman"/>
          <w:sz w:val="24"/>
          <w:szCs w:val="24"/>
        </w:rPr>
        <w:t>karena</w:t>
      </w:r>
      <w:proofErr w:type="spellEnd"/>
      <w:r w:rsidR="00C2750B" w:rsidRPr="00691131">
        <w:rPr>
          <w:rFonts w:ascii="Times New Roman" w:hAnsi="Times New Roman" w:cs="Times New Roman"/>
          <w:sz w:val="24"/>
          <w:szCs w:val="24"/>
        </w:rPr>
        <w:t xml:space="preserve"> </w:t>
      </w:r>
      <w:r w:rsidR="006E1374" w:rsidRPr="00691131">
        <w:rPr>
          <w:rFonts w:ascii="Times New Roman" w:hAnsi="Times New Roman" w:cs="Times New Roman"/>
          <w:sz w:val="24"/>
          <w:szCs w:val="24"/>
        </w:rPr>
        <w:t xml:space="preserve">CSR </w:t>
      </w:r>
      <w:proofErr w:type="spellStart"/>
      <w:r w:rsidR="006E1374" w:rsidRPr="00691131">
        <w:rPr>
          <w:rFonts w:ascii="Times New Roman" w:hAnsi="Times New Roman" w:cs="Times New Roman"/>
          <w:sz w:val="24"/>
          <w:szCs w:val="24"/>
        </w:rPr>
        <w:t>cenderung</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berfokus</w:t>
      </w:r>
      <w:proofErr w:type="spellEnd"/>
      <w:r w:rsidR="006E1374" w:rsidRPr="00691131">
        <w:rPr>
          <w:rFonts w:ascii="Times New Roman" w:hAnsi="Times New Roman" w:cs="Times New Roman"/>
          <w:sz w:val="24"/>
          <w:szCs w:val="24"/>
        </w:rPr>
        <w:t xml:space="preserve"> pada program </w:t>
      </w:r>
      <w:proofErr w:type="spellStart"/>
      <w:r w:rsidR="006E1374" w:rsidRPr="00691131">
        <w:rPr>
          <w:rFonts w:ascii="Times New Roman" w:hAnsi="Times New Roman" w:cs="Times New Roman"/>
          <w:sz w:val="24"/>
          <w:szCs w:val="24"/>
        </w:rPr>
        <w:t>sosial</w:t>
      </w:r>
      <w:proofErr w:type="spellEnd"/>
      <w:r w:rsidR="006E1374" w:rsidRPr="00691131">
        <w:rPr>
          <w:rFonts w:ascii="Times New Roman" w:hAnsi="Times New Roman" w:cs="Times New Roman"/>
          <w:sz w:val="24"/>
          <w:szCs w:val="24"/>
        </w:rPr>
        <w:t xml:space="preserve"> dan </w:t>
      </w:r>
      <w:proofErr w:type="spellStart"/>
      <w:r w:rsidR="006E1374" w:rsidRPr="00691131">
        <w:rPr>
          <w:rFonts w:ascii="Times New Roman" w:hAnsi="Times New Roman" w:cs="Times New Roman"/>
          <w:sz w:val="24"/>
          <w:szCs w:val="24"/>
        </w:rPr>
        <w:t>lingkungan</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sehingga</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tidak</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mencerminkan</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komitmen</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etis</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perusahaan</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dalam</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kepatuhan</w:t>
      </w:r>
      <w:proofErr w:type="spellEnd"/>
      <w:r w:rsidR="006E1374" w:rsidRPr="00691131">
        <w:rPr>
          <w:rFonts w:ascii="Times New Roman" w:hAnsi="Times New Roman" w:cs="Times New Roman"/>
          <w:sz w:val="24"/>
          <w:szCs w:val="24"/>
        </w:rPr>
        <w:t xml:space="preserve"> </w:t>
      </w:r>
      <w:proofErr w:type="spellStart"/>
      <w:r w:rsidR="006E1374" w:rsidRPr="00691131">
        <w:rPr>
          <w:rFonts w:ascii="Times New Roman" w:hAnsi="Times New Roman" w:cs="Times New Roman"/>
          <w:sz w:val="24"/>
          <w:szCs w:val="24"/>
        </w:rPr>
        <w:t>pajak</w:t>
      </w:r>
      <w:proofErr w:type="spellEnd"/>
      <w:r w:rsidR="006E1374" w:rsidRPr="00691131">
        <w:rPr>
          <w:rFonts w:ascii="Times New Roman" w:hAnsi="Times New Roman" w:cs="Times New Roman"/>
          <w:sz w:val="24"/>
          <w:szCs w:val="24"/>
        </w:rPr>
        <w:t xml:space="preserve">. </w:t>
      </w:r>
    </w:p>
    <w:p w14:paraId="6F531302" w14:textId="30E9084B" w:rsidR="002D535B" w:rsidRPr="000841C9" w:rsidRDefault="006E1374" w:rsidP="002D535B">
      <w:pPr>
        <w:pStyle w:val="ListParagraph"/>
        <w:spacing w:after="0" w:line="480" w:lineRule="auto"/>
        <w:ind w:right="-1" w:firstLine="720"/>
        <w:jc w:val="both"/>
        <w:rPr>
          <w:rFonts w:ascii="Times New Roman" w:hAnsi="Times New Roman" w:cs="Times New Roman"/>
          <w:sz w:val="24"/>
          <w:szCs w:val="24"/>
        </w:rPr>
      </w:pPr>
      <w:proofErr w:type="spellStart"/>
      <w:r w:rsidRPr="00691131">
        <w:rPr>
          <w:rFonts w:ascii="Times New Roman" w:hAnsi="Times New Roman" w:cs="Times New Roman"/>
          <w:sz w:val="24"/>
          <w:szCs w:val="24"/>
        </w:rPr>
        <w:t>Tekanan</w:t>
      </w:r>
      <w:proofErr w:type="spellEnd"/>
      <w:r w:rsidRPr="00691131">
        <w:rPr>
          <w:rFonts w:ascii="Times New Roman" w:hAnsi="Times New Roman" w:cs="Times New Roman"/>
          <w:sz w:val="24"/>
          <w:szCs w:val="24"/>
        </w:rPr>
        <w:t xml:space="preserve"> </w:t>
      </w:r>
      <w:r w:rsidRPr="00691131">
        <w:rPr>
          <w:rFonts w:ascii="Times New Roman" w:hAnsi="Times New Roman" w:cs="Times New Roman"/>
          <w:i/>
          <w:iCs/>
          <w:sz w:val="24"/>
          <w:szCs w:val="24"/>
        </w:rPr>
        <w:t>stakeholder</w:t>
      </w:r>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terhadap</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isu</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perpajakan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masih</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rendah</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dibandingkan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isu</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lingkungan</w:t>
      </w:r>
      <w:proofErr w:type="spellEnd"/>
      <w:r w:rsidRPr="00691131">
        <w:rPr>
          <w:rFonts w:ascii="Times New Roman" w:hAnsi="Times New Roman" w:cs="Times New Roman"/>
          <w:sz w:val="24"/>
          <w:szCs w:val="24"/>
        </w:rPr>
        <w:t xml:space="preserve"> dan </w:t>
      </w:r>
      <w:proofErr w:type="spellStart"/>
      <w:r w:rsidRPr="00691131">
        <w:rPr>
          <w:rFonts w:ascii="Times New Roman" w:hAnsi="Times New Roman" w:cs="Times New Roman"/>
          <w:sz w:val="24"/>
          <w:szCs w:val="24"/>
        </w:rPr>
        <w:t>sosial</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Akibatnya</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perusahaan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dapat</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tetap</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melakukan</w:t>
      </w:r>
      <w:proofErr w:type="spellEnd"/>
      <w:r w:rsidRPr="00691131">
        <w:rPr>
          <w:rFonts w:ascii="Times New Roman" w:hAnsi="Times New Roman" w:cs="Times New Roman"/>
          <w:sz w:val="24"/>
          <w:szCs w:val="24"/>
        </w:rPr>
        <w:t xml:space="preserve"> </w:t>
      </w:r>
      <w:r w:rsidRPr="00691131">
        <w:rPr>
          <w:rFonts w:ascii="Times New Roman" w:hAnsi="Times New Roman" w:cs="Times New Roman"/>
          <w:i/>
          <w:iCs/>
          <w:sz w:val="24"/>
          <w:szCs w:val="24"/>
        </w:rPr>
        <w:t>tax avoidance</w:t>
      </w:r>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meskipun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memiliki</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tingkat</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pengungkapan</w:t>
      </w:r>
      <w:proofErr w:type="spellEnd"/>
      <w:r w:rsidRPr="00691131">
        <w:rPr>
          <w:rFonts w:ascii="Times New Roman" w:hAnsi="Times New Roman" w:cs="Times New Roman"/>
          <w:sz w:val="24"/>
          <w:szCs w:val="24"/>
        </w:rPr>
        <w:t xml:space="preserve"> CSR yang </w:t>
      </w:r>
      <w:proofErr w:type="spellStart"/>
      <w:r w:rsidRPr="00691131">
        <w:rPr>
          <w:rFonts w:ascii="Times New Roman" w:hAnsi="Times New Roman" w:cs="Times New Roman"/>
          <w:sz w:val="24"/>
          <w:szCs w:val="24"/>
        </w:rPr>
        <w:t>tinggi</w:t>
      </w:r>
      <w:proofErr w:type="spellEnd"/>
      <w:r w:rsidRPr="00691131">
        <w:rPr>
          <w:rFonts w:ascii="Times New Roman" w:hAnsi="Times New Roman" w:cs="Times New Roman"/>
          <w:sz w:val="24"/>
          <w:szCs w:val="24"/>
        </w:rPr>
        <w:t xml:space="preserve">. </w:t>
      </w:r>
      <w:r w:rsidR="002B7B08" w:rsidRPr="00691131">
        <w:rPr>
          <w:rFonts w:ascii="Times New Roman" w:hAnsi="Times New Roman" w:cs="Times New Roman"/>
          <w:sz w:val="24"/>
          <w:szCs w:val="24"/>
        </w:rPr>
        <w:t xml:space="preserve">Hal </w:t>
      </w:r>
      <w:proofErr w:type="spellStart"/>
      <w:r w:rsidR="002B7B08" w:rsidRPr="00691131">
        <w:rPr>
          <w:rFonts w:ascii="Times New Roman" w:hAnsi="Times New Roman" w:cs="Times New Roman"/>
          <w:sz w:val="24"/>
          <w:szCs w:val="24"/>
        </w:rPr>
        <w:t>ini</w:t>
      </w:r>
      <w:proofErr w:type="spellEnd"/>
      <w:r w:rsidR="002B7B08" w:rsidRPr="00691131">
        <w:rPr>
          <w:rFonts w:ascii="Times New Roman" w:hAnsi="Times New Roman" w:cs="Times New Roman"/>
          <w:sz w:val="24"/>
          <w:szCs w:val="24"/>
        </w:rPr>
        <w:t xml:space="preserve"> </w:t>
      </w:r>
      <w:proofErr w:type="spellStart"/>
      <w:r w:rsidR="002B7B08" w:rsidRPr="00691131">
        <w:rPr>
          <w:rFonts w:ascii="Times New Roman" w:hAnsi="Times New Roman" w:cs="Times New Roman"/>
          <w:sz w:val="24"/>
          <w:szCs w:val="24"/>
        </w:rPr>
        <w:t>membuat</w:t>
      </w:r>
      <w:proofErr w:type="spellEnd"/>
      <w:r w:rsidR="002B7B08" w:rsidRPr="00691131">
        <w:rPr>
          <w:rFonts w:ascii="Times New Roman" w:hAnsi="Times New Roman" w:cs="Times New Roman"/>
          <w:sz w:val="24"/>
          <w:szCs w:val="24"/>
        </w:rPr>
        <w:t xml:space="preserve"> </w:t>
      </w:r>
      <w:proofErr w:type="spellStart"/>
      <w:r w:rsidR="002B7B08" w:rsidRPr="00691131">
        <w:rPr>
          <w:rFonts w:ascii="Times New Roman" w:hAnsi="Times New Roman" w:cs="Times New Roman"/>
          <w:sz w:val="24"/>
          <w:szCs w:val="24"/>
        </w:rPr>
        <w:t>hubungan</w:t>
      </w:r>
      <w:proofErr w:type="spellEnd"/>
      <w:r w:rsidR="002B7B08" w:rsidRPr="00691131">
        <w:rPr>
          <w:rFonts w:ascii="Times New Roman" w:hAnsi="Times New Roman" w:cs="Times New Roman"/>
          <w:sz w:val="24"/>
          <w:szCs w:val="24"/>
        </w:rPr>
        <w:t xml:space="preserve"> </w:t>
      </w:r>
      <w:proofErr w:type="spellStart"/>
      <w:r w:rsidR="002B7B08" w:rsidRPr="00691131">
        <w:rPr>
          <w:rFonts w:ascii="Times New Roman" w:hAnsi="Times New Roman" w:cs="Times New Roman"/>
          <w:sz w:val="24"/>
          <w:szCs w:val="24"/>
        </w:rPr>
        <w:t>antara</w:t>
      </w:r>
      <w:proofErr w:type="spellEnd"/>
      <w:r w:rsidR="002B7B08" w:rsidRPr="00691131">
        <w:rPr>
          <w:rFonts w:ascii="Times New Roman" w:hAnsi="Times New Roman" w:cs="Times New Roman"/>
          <w:sz w:val="24"/>
          <w:szCs w:val="24"/>
        </w:rPr>
        <w:t xml:space="preserve"> CSR dan </w:t>
      </w:r>
      <w:r w:rsidR="002B7B08" w:rsidRPr="00691131">
        <w:rPr>
          <w:rFonts w:ascii="Times New Roman" w:hAnsi="Times New Roman" w:cs="Times New Roman"/>
          <w:i/>
          <w:iCs/>
          <w:sz w:val="24"/>
          <w:szCs w:val="24"/>
        </w:rPr>
        <w:t>tax avoidance</w:t>
      </w:r>
      <w:r w:rsidR="002B7B08" w:rsidRPr="00691131">
        <w:rPr>
          <w:rFonts w:ascii="Times New Roman" w:hAnsi="Times New Roman" w:cs="Times New Roman"/>
          <w:sz w:val="24"/>
          <w:szCs w:val="24"/>
        </w:rPr>
        <w:t xml:space="preserve"> </w:t>
      </w:r>
      <w:proofErr w:type="spellStart"/>
      <w:r w:rsidR="002B7B08" w:rsidRPr="00691131">
        <w:rPr>
          <w:rFonts w:ascii="Times New Roman" w:hAnsi="Times New Roman" w:cs="Times New Roman"/>
          <w:sz w:val="24"/>
          <w:szCs w:val="24"/>
        </w:rPr>
        <w:t>menjadi</w:t>
      </w:r>
      <w:proofErr w:type="spellEnd"/>
      <w:r w:rsidR="002B7B08" w:rsidRPr="00691131">
        <w:rPr>
          <w:rFonts w:ascii="Times New Roman" w:hAnsi="Times New Roman" w:cs="Times New Roman"/>
          <w:sz w:val="24"/>
          <w:szCs w:val="24"/>
        </w:rPr>
        <w:t xml:space="preserve"> </w:t>
      </w:r>
      <w:proofErr w:type="spellStart"/>
      <w:r w:rsidR="002B7B08" w:rsidRPr="00691131">
        <w:rPr>
          <w:rFonts w:ascii="Times New Roman" w:hAnsi="Times New Roman" w:cs="Times New Roman"/>
          <w:sz w:val="24"/>
          <w:szCs w:val="24"/>
        </w:rPr>
        <w:t>tidak</w:t>
      </w:r>
      <w:proofErr w:type="spellEnd"/>
      <w:r w:rsidR="002B7B08" w:rsidRPr="00691131">
        <w:rPr>
          <w:rFonts w:ascii="Times New Roman" w:hAnsi="Times New Roman" w:cs="Times New Roman"/>
          <w:sz w:val="24"/>
          <w:szCs w:val="24"/>
        </w:rPr>
        <w:t xml:space="preserve"> </w:t>
      </w:r>
      <w:proofErr w:type="spellStart"/>
      <w:r w:rsidR="002B7B08" w:rsidRPr="00691131">
        <w:rPr>
          <w:rFonts w:ascii="Times New Roman" w:hAnsi="Times New Roman" w:cs="Times New Roman"/>
          <w:sz w:val="24"/>
          <w:szCs w:val="24"/>
        </w:rPr>
        <w:t>signifikan</w:t>
      </w:r>
      <w:proofErr w:type="spellEnd"/>
      <w:r w:rsidR="002B7B08"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Penelitian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ini</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sejalan</w:t>
      </w:r>
      <w:proofErr w:type="spellEnd"/>
      <w:r w:rsidRPr="00691131">
        <w:rPr>
          <w:rFonts w:ascii="Times New Roman" w:hAnsi="Times New Roman" w:cs="Times New Roman"/>
          <w:sz w:val="24"/>
          <w:szCs w:val="24"/>
        </w:rPr>
        <w:t xml:space="preserve"> </w:t>
      </w:r>
      <w:proofErr w:type="spellStart"/>
      <w:r w:rsidRPr="00691131">
        <w:rPr>
          <w:rFonts w:ascii="Times New Roman" w:hAnsi="Times New Roman" w:cs="Times New Roman"/>
          <w:sz w:val="24"/>
          <w:szCs w:val="24"/>
        </w:rPr>
        <w:t>dengan</w:t>
      </w:r>
      <w:proofErr w:type="spellEnd"/>
      <w:r w:rsidRPr="00691131">
        <w:rPr>
          <w:rFonts w:ascii="Times New Roman" w:hAnsi="Times New Roman" w:cs="Times New Roman"/>
          <w:sz w:val="24"/>
          <w:szCs w:val="24"/>
        </w:rPr>
        <w:t xml:space="preserve"> oleh </w:t>
      </w:r>
      <w:r w:rsidR="002D535B">
        <w:rPr>
          <w:rFonts w:ascii="Times New Roman" w:hAnsi="Times New Roman" w:cs="Times New Roman"/>
          <w:sz w:val="24"/>
          <w:szCs w:val="24"/>
        </w:rPr>
        <w:fldChar w:fldCharType="begin" w:fldLock="1"/>
      </w:r>
      <w:r w:rsidR="002D535B">
        <w:rPr>
          <w:rFonts w:ascii="Times New Roman" w:hAnsi="Times New Roman" w:cs="Times New Roman"/>
          <w:sz w:val="24"/>
          <w:szCs w:val="24"/>
        </w:rPr>
        <w:instrText>ADDIN CSL_CITATION {"citationItems":[{"id":"ITEM-1","itemData":{"DOI":"10.30656/lawsuit.","author":[{"dropping-particle":"","family":"Sukiyaningsih","given":"Tri Wahyuni","non-dropping-particle":"","parse-names":false,"suffix":""}],"id":"ITEM-1","issue":"1","issued":{"date-parts":[["2023"]]},"page":"1-13","title":"CSR , Ukuran Perusahaan , dan Kepemilikan Institusional : Implikasinya terhadap Tax Avoidance","type":"article-journal","volume":"4"},"uris":["http://www.mendeley.com/documents/?uuid=70a79471-09a1-45f8-953b-705b95334231"]}],"mendeley":{"formattedCitation":"(Sukiyaningsih, 2023)","manualFormatting":"Sukiyaningsih, (2023)","plainTextFormattedCitation":"(Sukiyaningsih, 2023)","previouslyFormattedCitation":"(Sukiyaningsih, 2023)"},"properties":{"noteIndex":0},"schema":"https://github.com/citation-style-language/schema/raw/master/csl-citation.json"}</w:instrText>
      </w:r>
      <w:r w:rsidR="002D535B">
        <w:rPr>
          <w:rFonts w:ascii="Times New Roman" w:hAnsi="Times New Roman" w:cs="Times New Roman"/>
          <w:sz w:val="24"/>
          <w:szCs w:val="24"/>
        </w:rPr>
        <w:fldChar w:fldCharType="separate"/>
      </w:r>
      <w:r w:rsidR="002D535B" w:rsidRPr="002D535B">
        <w:rPr>
          <w:rFonts w:ascii="Times New Roman" w:hAnsi="Times New Roman" w:cs="Times New Roman"/>
          <w:noProof/>
          <w:sz w:val="24"/>
          <w:szCs w:val="24"/>
        </w:rPr>
        <w:t xml:space="preserve">Sukiyaningsih, </w:t>
      </w:r>
      <w:r w:rsidR="002D535B">
        <w:rPr>
          <w:rFonts w:ascii="Times New Roman" w:hAnsi="Times New Roman" w:cs="Times New Roman"/>
          <w:noProof/>
          <w:sz w:val="24"/>
          <w:szCs w:val="24"/>
        </w:rPr>
        <w:t>(</w:t>
      </w:r>
      <w:r w:rsidR="002D535B" w:rsidRPr="002D535B">
        <w:rPr>
          <w:rFonts w:ascii="Times New Roman" w:hAnsi="Times New Roman" w:cs="Times New Roman"/>
          <w:noProof/>
          <w:sz w:val="24"/>
          <w:szCs w:val="24"/>
        </w:rPr>
        <w:t>2023)</w:t>
      </w:r>
      <w:r w:rsidR="002D535B">
        <w:rPr>
          <w:rFonts w:ascii="Times New Roman" w:hAnsi="Times New Roman" w:cs="Times New Roman"/>
          <w:sz w:val="24"/>
          <w:szCs w:val="24"/>
        </w:rPr>
        <w:fldChar w:fldCharType="end"/>
      </w:r>
      <w:r w:rsidR="002D535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menyatakan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bahwa</w:t>
      </w:r>
      <w:proofErr w:type="spellEnd"/>
      <w:r w:rsidR="002D535B" w:rsidRPr="00E3229B">
        <w:rPr>
          <w:rFonts w:ascii="Times New Roman" w:hAnsi="Times New Roman" w:cs="Times New Roman"/>
          <w:sz w:val="24"/>
          <w:szCs w:val="24"/>
        </w:rPr>
        <w:t xml:space="preserve"> </w:t>
      </w:r>
      <w:r w:rsidR="002D535B">
        <w:rPr>
          <w:rFonts w:ascii="Times New Roman" w:hAnsi="Times New Roman" w:cs="Times New Roman"/>
          <w:sz w:val="24"/>
          <w:szCs w:val="24"/>
        </w:rPr>
        <w:t>CSR</w:t>
      </w:r>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tidak</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berpengaruh</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terhadap</w:t>
      </w:r>
      <w:proofErr w:type="spellEnd"/>
      <w:r w:rsidR="002D535B" w:rsidRPr="00E3229B">
        <w:rPr>
          <w:rFonts w:ascii="Times New Roman" w:hAnsi="Times New Roman" w:cs="Times New Roman"/>
          <w:sz w:val="24"/>
          <w:szCs w:val="24"/>
        </w:rPr>
        <w:t xml:space="preserve"> </w:t>
      </w:r>
      <w:r w:rsidR="002D535B" w:rsidRPr="00F85904">
        <w:rPr>
          <w:rFonts w:ascii="Times New Roman" w:hAnsi="Times New Roman" w:cs="Times New Roman"/>
          <w:i/>
          <w:iCs/>
          <w:sz w:val="24"/>
          <w:szCs w:val="24"/>
        </w:rPr>
        <w:t>tax avoidance</w:t>
      </w:r>
      <w:r w:rsidR="002D535B">
        <w:rPr>
          <w:rFonts w:ascii="Times New Roman" w:hAnsi="Times New Roman" w:cs="Times New Roman"/>
          <w:sz w:val="24"/>
          <w:szCs w:val="24"/>
        </w:rPr>
        <w:t xml:space="preserve"> </w:t>
      </w:r>
      <w:proofErr w:type="spellStart"/>
      <w:r w:rsidR="002D535B">
        <w:rPr>
          <w:rFonts w:ascii="Times New Roman" w:hAnsi="Times New Roman" w:cs="Times New Roman"/>
          <w:sz w:val="24"/>
          <w:szCs w:val="24"/>
        </w:rPr>
        <w:t>p</w:t>
      </w:r>
      <w:r w:rsidR="002D535B" w:rsidRPr="00E3229B">
        <w:rPr>
          <w:rFonts w:ascii="Times New Roman" w:hAnsi="Times New Roman" w:cs="Times New Roman"/>
          <w:sz w:val="24"/>
          <w:szCs w:val="24"/>
        </w:rPr>
        <w:t>erusahaan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dalam</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melakukan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pembayaran</w:t>
      </w:r>
      <w:proofErr w:type="spellEnd"/>
      <w:r w:rsidR="002D535B" w:rsidRPr="00E3229B">
        <w:rPr>
          <w:rFonts w:ascii="Times New Roman" w:hAnsi="Times New Roman" w:cs="Times New Roman"/>
          <w:sz w:val="24"/>
          <w:szCs w:val="24"/>
        </w:rPr>
        <w:t xml:space="preserve"> </w:t>
      </w:r>
      <w:proofErr w:type="spellStart"/>
      <w:r w:rsidR="002D535B" w:rsidRPr="00E3229B">
        <w:rPr>
          <w:rFonts w:ascii="Times New Roman" w:hAnsi="Times New Roman" w:cs="Times New Roman"/>
          <w:sz w:val="24"/>
          <w:szCs w:val="24"/>
        </w:rPr>
        <w:t>pajak</w:t>
      </w:r>
      <w:proofErr w:type="spellEnd"/>
      <w:r w:rsidR="002D535B">
        <w:rPr>
          <w:rFonts w:ascii="Times New Roman" w:hAnsi="Times New Roman" w:cs="Times New Roman"/>
          <w:sz w:val="24"/>
          <w:szCs w:val="24"/>
        </w:rPr>
        <w:t>.</w:t>
      </w:r>
    </w:p>
    <w:p w14:paraId="77C28C07" w14:textId="610D1774" w:rsidR="006E1374" w:rsidRPr="00691131" w:rsidRDefault="006E1374" w:rsidP="00691131">
      <w:pPr>
        <w:pStyle w:val="ListParagraph"/>
        <w:spacing w:after="0" w:line="480" w:lineRule="auto"/>
        <w:ind w:right="-1" w:firstLine="720"/>
        <w:jc w:val="both"/>
        <w:rPr>
          <w:rFonts w:ascii="Times New Roman" w:hAnsi="Times New Roman" w:cs="Times New Roman"/>
          <w:sz w:val="24"/>
          <w:szCs w:val="24"/>
        </w:rPr>
      </w:pPr>
    </w:p>
    <w:p w14:paraId="63FE7C69" w14:textId="7D82E4EC" w:rsidR="002B7B08" w:rsidRPr="006E1374" w:rsidRDefault="002B7B08" w:rsidP="006E1374">
      <w:pPr>
        <w:pStyle w:val="ListParagraph"/>
        <w:spacing w:after="0" w:line="480" w:lineRule="auto"/>
        <w:ind w:right="-1" w:firstLine="720"/>
        <w:jc w:val="both"/>
        <w:rPr>
          <w:rFonts w:ascii="Times New Roman" w:hAnsi="Times New Roman" w:cs="Times New Roman"/>
          <w:sz w:val="24"/>
          <w:szCs w:val="24"/>
        </w:rPr>
      </w:pPr>
    </w:p>
    <w:p w14:paraId="34F7A49B" w14:textId="77777777" w:rsidR="002B7B08" w:rsidRDefault="002B7B08" w:rsidP="00FE4590">
      <w:pPr>
        <w:pStyle w:val="ListParagraph"/>
        <w:spacing w:after="0" w:line="480" w:lineRule="auto"/>
        <w:ind w:right="-1" w:firstLine="720"/>
        <w:jc w:val="both"/>
        <w:rPr>
          <w:rFonts w:ascii="Times New Roman" w:hAnsi="Times New Roman" w:cs="Times New Roman"/>
          <w:sz w:val="24"/>
          <w:szCs w:val="24"/>
        </w:rPr>
      </w:pPr>
    </w:p>
    <w:p w14:paraId="46296359" w14:textId="158455A0" w:rsidR="002B7B08" w:rsidRDefault="002B7B08" w:rsidP="00FE4590">
      <w:pPr>
        <w:spacing w:line="480" w:lineRule="auto"/>
        <w:rPr>
          <w:rFonts w:ascii="Times New Roman" w:hAnsi="Times New Roman" w:cs="Times New Roman"/>
          <w:b/>
          <w:bCs/>
          <w:sz w:val="28"/>
          <w:szCs w:val="28"/>
        </w:rPr>
      </w:pPr>
      <w:bookmarkStart w:id="255" w:name="_Toc214984603"/>
    </w:p>
    <w:p w14:paraId="3CD52107" w14:textId="77777777" w:rsidR="002B7B08" w:rsidRDefault="002B7B08" w:rsidP="00FE4590">
      <w:pPr>
        <w:pStyle w:val="Heading1"/>
        <w:spacing w:line="480" w:lineRule="auto"/>
      </w:pPr>
      <w:bookmarkStart w:id="256" w:name="_Toc217248576"/>
      <w:bookmarkStart w:id="257" w:name="_Toc217330778"/>
      <w:r w:rsidRPr="00F4254F">
        <w:lastRenderedPageBreak/>
        <w:t>BAB V</w:t>
      </w:r>
      <w:bookmarkStart w:id="258" w:name="_Toc217248577"/>
      <w:bookmarkEnd w:id="255"/>
      <w:bookmarkEnd w:id="256"/>
      <w:r>
        <w:br/>
      </w:r>
      <w:r w:rsidRPr="00F4254F">
        <w:t>PENUTUP</w:t>
      </w:r>
      <w:bookmarkEnd w:id="257"/>
      <w:bookmarkEnd w:id="258"/>
    </w:p>
    <w:p w14:paraId="5760DF43" w14:textId="77777777" w:rsidR="002B7B08" w:rsidRPr="00A13455" w:rsidRDefault="002B7B08" w:rsidP="00FB1BB6">
      <w:pPr>
        <w:pStyle w:val="Heading2"/>
        <w:numPr>
          <w:ilvl w:val="0"/>
          <w:numId w:val="42"/>
        </w:numPr>
        <w:spacing w:before="0" w:after="0" w:line="480" w:lineRule="auto"/>
        <w:ind w:left="709" w:hanging="709"/>
      </w:pPr>
      <w:bookmarkStart w:id="259" w:name="_Toc217248578"/>
      <w:bookmarkStart w:id="260" w:name="_Toc217330779"/>
      <w:r w:rsidRPr="00A13455">
        <w:t>Kesimpulan</w:t>
      </w:r>
      <w:bookmarkEnd w:id="259"/>
      <w:bookmarkEnd w:id="260"/>
    </w:p>
    <w:p w14:paraId="3A61DF63" w14:textId="014AD9D7" w:rsidR="002B7B08" w:rsidRPr="00304E42" w:rsidRDefault="002B7B08" w:rsidP="00FE4590">
      <w:pPr>
        <w:pStyle w:val="ListParagraph"/>
        <w:spacing w:after="0" w:line="480" w:lineRule="auto"/>
        <w:ind w:left="0" w:right="-1" w:firstLine="709"/>
        <w:jc w:val="both"/>
        <w:rPr>
          <w:rFonts w:ascii="Times New Roman" w:hAnsi="Times New Roman" w:cs="Times New Roman"/>
          <w:sz w:val="24"/>
          <w:szCs w:val="24"/>
        </w:rPr>
      </w:pPr>
      <w:proofErr w:type="spellStart"/>
      <w:r w:rsidRPr="00A13455">
        <w:rPr>
          <w:rFonts w:ascii="Times New Roman" w:hAnsi="Times New Roman" w:cs="Times New Roman"/>
          <w:sz w:val="24"/>
          <w:szCs w:val="24"/>
        </w:rPr>
        <w:t>Berdasarkan</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hasil</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penelitian</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mengenai</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profitabilitas</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AF06B9">
        <w:rPr>
          <w:rFonts w:ascii="Times New Roman" w:hAnsi="Times New Roman" w:cs="Times New Roman"/>
          <w:sz w:val="24"/>
          <w:szCs w:val="24"/>
        </w:rPr>
        <w:t>kuran</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F06B9">
        <w:rPr>
          <w:rFonts w:ascii="Times New Roman" w:hAnsi="Times New Roman" w:cs="Times New Roman"/>
          <w:sz w:val="24"/>
          <w:szCs w:val="24"/>
        </w:rPr>
        <w:t>erusahaan</w:t>
      </w:r>
      <w:proofErr w:type="spellEnd"/>
      <w:r w:rsidRPr="00AF06B9">
        <w:rPr>
          <w:rFonts w:ascii="Times New Roman" w:hAnsi="Times New Roman" w:cs="Times New Roman"/>
          <w:sz w:val="24"/>
          <w:szCs w:val="24"/>
        </w:rPr>
        <w:t>,</w:t>
      </w:r>
      <w:r w:rsidR="00520FDD">
        <w:rPr>
          <w:rFonts w:ascii="Times New Roman" w:hAnsi="Times New Roman" w:cs="Times New Roman"/>
          <w:sz w:val="24"/>
          <w:szCs w:val="24"/>
        </w:rPr>
        <w:t xml:space="preserve"> dan</w:t>
      </w:r>
      <w:r>
        <w:rPr>
          <w:rFonts w:ascii="Times New Roman" w:hAnsi="Times New Roman" w:cs="Times New Roman"/>
          <w:sz w:val="24"/>
          <w:szCs w:val="24"/>
        </w:rPr>
        <w:t xml:space="preserve"> </w:t>
      </w:r>
      <w:r w:rsidR="00691131" w:rsidRPr="00691131">
        <w:rPr>
          <w:rFonts w:ascii="Times New Roman" w:hAnsi="Times New Roman" w:cs="Times New Roman"/>
          <w:sz w:val="24"/>
          <w:szCs w:val="24"/>
        </w:rPr>
        <w:t>CSR</w:t>
      </w:r>
      <w:r w:rsidR="00691131">
        <w:rPr>
          <w:rFonts w:ascii="Times New Roman" w:hAnsi="Times New Roman" w:cs="Times New Roman"/>
          <w:i/>
          <w:iCs/>
          <w:sz w:val="24"/>
          <w:szCs w:val="24"/>
        </w:rPr>
        <w:t xml:space="preserve"> </w:t>
      </w:r>
      <w:proofErr w:type="spellStart"/>
      <w:r>
        <w:rPr>
          <w:rFonts w:ascii="Times New Roman" w:hAnsi="Times New Roman" w:cs="Times New Roman"/>
          <w:sz w:val="24"/>
          <w:szCs w:val="24"/>
        </w:rPr>
        <w:t>s</w:t>
      </w:r>
      <w:r w:rsidRPr="00AF06B9">
        <w:rPr>
          <w:rFonts w:ascii="Times New Roman" w:hAnsi="Times New Roman" w:cs="Times New Roman"/>
          <w:sz w:val="24"/>
          <w:szCs w:val="24"/>
        </w:rPr>
        <w:t>ebagai</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AF06B9">
        <w:rPr>
          <w:rFonts w:ascii="Times New Roman" w:hAnsi="Times New Roman" w:cs="Times New Roman"/>
          <w:sz w:val="24"/>
          <w:szCs w:val="24"/>
        </w:rPr>
        <w:t>aktor</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F06B9">
        <w:rPr>
          <w:rFonts w:ascii="Times New Roman" w:hAnsi="Times New Roman" w:cs="Times New Roman"/>
          <w:sz w:val="24"/>
          <w:szCs w:val="24"/>
        </w:rPr>
        <w:t>enentu</w:t>
      </w:r>
      <w:proofErr w:type="spellEnd"/>
      <w:r w:rsidRPr="00AF06B9">
        <w:rPr>
          <w:rFonts w:ascii="Times New Roman" w:hAnsi="Times New Roman" w:cs="Times New Roman"/>
          <w:sz w:val="24"/>
          <w:szCs w:val="24"/>
        </w:rPr>
        <w:t xml:space="preserve"> </w:t>
      </w:r>
      <w:r>
        <w:rPr>
          <w:rFonts w:ascii="Times New Roman" w:hAnsi="Times New Roman" w:cs="Times New Roman"/>
          <w:i/>
          <w:iCs/>
          <w:sz w:val="24"/>
          <w:szCs w:val="24"/>
        </w:rPr>
        <w:t>t</w:t>
      </w:r>
      <w:r w:rsidRPr="00DC3EE7">
        <w:rPr>
          <w:rFonts w:ascii="Times New Roman" w:hAnsi="Times New Roman" w:cs="Times New Roman"/>
          <w:i/>
          <w:iCs/>
          <w:sz w:val="24"/>
          <w:szCs w:val="24"/>
        </w:rPr>
        <w:t xml:space="preserve">ax </w:t>
      </w:r>
      <w:r>
        <w:rPr>
          <w:rFonts w:ascii="Times New Roman" w:hAnsi="Times New Roman" w:cs="Times New Roman"/>
          <w:i/>
          <w:iCs/>
          <w:sz w:val="24"/>
          <w:szCs w:val="24"/>
        </w:rPr>
        <w:t>a</w:t>
      </w:r>
      <w:r w:rsidRPr="00DC3EE7">
        <w:rPr>
          <w:rFonts w:ascii="Times New Roman" w:hAnsi="Times New Roman" w:cs="Times New Roman"/>
          <w:i/>
          <w:iCs/>
          <w:sz w:val="24"/>
          <w:szCs w:val="24"/>
        </w:rPr>
        <w:t>voidance</w:t>
      </w:r>
      <w:r w:rsidRPr="00AF06B9">
        <w:rPr>
          <w:rFonts w:ascii="Times New Roman" w:hAnsi="Times New Roman" w:cs="Times New Roman"/>
          <w:sz w:val="24"/>
          <w:szCs w:val="24"/>
        </w:rPr>
        <w:t xml:space="preserve"> </w:t>
      </w:r>
      <w:r w:rsidR="00520FDD">
        <w:rPr>
          <w:rFonts w:ascii="Times New Roman" w:hAnsi="Times New Roman" w:cs="Times New Roman"/>
          <w:sz w:val="24"/>
          <w:szCs w:val="24"/>
        </w:rPr>
        <w:t xml:space="preserve">pada </w:t>
      </w:r>
      <w:proofErr w:type="spellStart"/>
      <w:r>
        <w:rPr>
          <w:rFonts w:ascii="Times New Roman" w:hAnsi="Times New Roman" w:cs="Times New Roman"/>
          <w:sz w:val="24"/>
          <w:szCs w:val="24"/>
        </w:rPr>
        <w:t>p</w:t>
      </w:r>
      <w:r w:rsidRPr="00AF06B9">
        <w:rPr>
          <w:rFonts w:ascii="Times New Roman" w:hAnsi="Times New Roman" w:cs="Times New Roman"/>
          <w:sz w:val="24"/>
          <w:szCs w:val="24"/>
        </w:rPr>
        <w:t>erusahaan</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AF06B9">
        <w:rPr>
          <w:rFonts w:ascii="Times New Roman" w:hAnsi="Times New Roman" w:cs="Times New Roman"/>
          <w:sz w:val="24"/>
          <w:szCs w:val="24"/>
        </w:rPr>
        <w:t>anufaktur</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AF06B9">
        <w:rPr>
          <w:rFonts w:ascii="Times New Roman" w:hAnsi="Times New Roman" w:cs="Times New Roman"/>
          <w:sz w:val="24"/>
          <w:szCs w:val="24"/>
        </w:rPr>
        <w:t>ektor</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sidRPr="00AF06B9">
        <w:rPr>
          <w:rFonts w:ascii="Times New Roman" w:hAnsi="Times New Roman" w:cs="Times New Roman"/>
          <w:sz w:val="24"/>
          <w:szCs w:val="24"/>
        </w:rPr>
        <w:t xml:space="preserve"> yang </w:t>
      </w:r>
      <w:proofErr w:type="spellStart"/>
      <w:r>
        <w:rPr>
          <w:rFonts w:ascii="Times New Roman" w:hAnsi="Times New Roman" w:cs="Times New Roman"/>
          <w:sz w:val="24"/>
          <w:szCs w:val="24"/>
        </w:rPr>
        <w:t>t</w:t>
      </w:r>
      <w:r w:rsidRPr="00AF06B9">
        <w:rPr>
          <w:rFonts w:ascii="Times New Roman" w:hAnsi="Times New Roman" w:cs="Times New Roman"/>
          <w:sz w:val="24"/>
          <w:szCs w:val="24"/>
        </w:rPr>
        <w:t>erdaftar</w:t>
      </w:r>
      <w:proofErr w:type="spellEnd"/>
      <w:r w:rsidRPr="00AF06B9">
        <w:rPr>
          <w:rFonts w:ascii="Times New Roman" w:hAnsi="Times New Roman" w:cs="Times New Roman"/>
          <w:sz w:val="24"/>
          <w:szCs w:val="24"/>
        </w:rPr>
        <w:t xml:space="preserve"> di B</w:t>
      </w:r>
      <w:r>
        <w:rPr>
          <w:rFonts w:ascii="Times New Roman" w:hAnsi="Times New Roman" w:cs="Times New Roman"/>
          <w:sz w:val="24"/>
          <w:szCs w:val="24"/>
        </w:rPr>
        <w:t xml:space="preserve">EI,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57C3AED5" w14:textId="77777777" w:rsidR="002B7B08" w:rsidRPr="003A5DA6" w:rsidRDefault="002B7B08" w:rsidP="00FE4590">
      <w:pPr>
        <w:pStyle w:val="ListParagraph"/>
        <w:numPr>
          <w:ilvl w:val="0"/>
          <w:numId w:val="35"/>
        </w:numPr>
        <w:spacing w:after="0" w:line="480" w:lineRule="auto"/>
        <w:ind w:left="709" w:right="-1" w:hanging="425"/>
        <w:jc w:val="both"/>
        <w:rPr>
          <w:rFonts w:ascii="Times New Roman" w:hAnsi="Times New Roman" w:cs="Times New Roman"/>
          <w:sz w:val="24"/>
          <w:szCs w:val="24"/>
        </w:rPr>
      </w:pPr>
      <w:r w:rsidRPr="00304E42">
        <w:rPr>
          <w:rFonts w:ascii="Times New Roman" w:hAnsi="Times New Roman" w:cs="Times New Roman"/>
          <w:sz w:val="24"/>
          <w:szCs w:val="24"/>
        </w:rPr>
        <w:t xml:space="preserve">Faktor yang </w:t>
      </w:r>
      <w:proofErr w:type="spellStart"/>
      <w:r w:rsidRPr="00304E42">
        <w:rPr>
          <w:rFonts w:ascii="Times New Roman" w:hAnsi="Times New Roman" w:cs="Times New Roman"/>
          <w:sz w:val="24"/>
          <w:szCs w:val="24"/>
        </w:rPr>
        <w:t>menjadi</w:t>
      </w:r>
      <w:proofErr w:type="spellEnd"/>
      <w:r w:rsidRPr="00304E4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04E42">
        <w:rPr>
          <w:rFonts w:ascii="Times New Roman" w:hAnsi="Times New Roman" w:cs="Times New Roman"/>
          <w:sz w:val="24"/>
          <w:szCs w:val="24"/>
        </w:rPr>
        <w:t>engaruh</w:t>
      </w:r>
      <w:proofErr w:type="spellEnd"/>
      <w:r w:rsidRPr="00304E42">
        <w:rPr>
          <w:rFonts w:ascii="Times New Roman" w:hAnsi="Times New Roman" w:cs="Times New Roman"/>
          <w:sz w:val="24"/>
          <w:szCs w:val="24"/>
        </w:rPr>
        <w:t xml:space="preserve"> </w:t>
      </w:r>
      <w:proofErr w:type="spellStart"/>
      <w:r w:rsidRPr="00304E42">
        <w:rPr>
          <w:rFonts w:ascii="Times New Roman" w:hAnsi="Times New Roman" w:cs="Times New Roman"/>
          <w:sz w:val="24"/>
          <w:szCs w:val="24"/>
        </w:rPr>
        <w:t>Profitabilitas</w:t>
      </w:r>
      <w:proofErr w:type="spellEnd"/>
      <w:r w:rsidRPr="00304E42">
        <w:rPr>
          <w:rFonts w:ascii="Times New Roman" w:hAnsi="Times New Roman" w:cs="Times New Roman"/>
          <w:sz w:val="24"/>
          <w:szCs w:val="24"/>
        </w:rPr>
        <w:t xml:space="preserve"> </w:t>
      </w:r>
      <w:proofErr w:type="spellStart"/>
      <w:r w:rsidRPr="00304E42">
        <w:rPr>
          <w:rFonts w:ascii="Times New Roman" w:hAnsi="Times New Roman" w:cs="Times New Roman"/>
          <w:sz w:val="24"/>
          <w:szCs w:val="24"/>
        </w:rPr>
        <w:t>Terhadap</w:t>
      </w:r>
      <w:proofErr w:type="spellEnd"/>
      <w:r w:rsidRPr="00304E42">
        <w:rPr>
          <w:rFonts w:ascii="Times New Roman" w:hAnsi="Times New Roman" w:cs="Times New Roman"/>
          <w:sz w:val="24"/>
          <w:szCs w:val="24"/>
        </w:rPr>
        <w:t xml:space="preserve"> </w:t>
      </w:r>
      <w:r w:rsidRPr="00304E42">
        <w:rPr>
          <w:rFonts w:ascii="Times New Roman" w:hAnsi="Times New Roman" w:cs="Times New Roman"/>
          <w:i/>
          <w:iCs/>
          <w:sz w:val="24"/>
          <w:szCs w:val="24"/>
        </w:rPr>
        <w:t>Tax Avoidance</w:t>
      </w:r>
    </w:p>
    <w:p w14:paraId="0917015E" w14:textId="38EC35D8" w:rsidR="002B7B08" w:rsidRPr="003A5DA6" w:rsidRDefault="00520FDD" w:rsidP="00FE4590">
      <w:pPr>
        <w:pStyle w:val="ListParagraph"/>
        <w:spacing w:after="0" w:line="480" w:lineRule="auto"/>
        <w:ind w:left="709" w:right="-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sidR="0062590E">
        <w:rPr>
          <w:rFonts w:ascii="Times New Roman" w:hAnsi="Times New Roman" w:cs="Times New Roman"/>
          <w:sz w:val="24"/>
          <w:szCs w:val="24"/>
        </w:rPr>
        <w:t>bahwa</w:t>
      </w:r>
      <w:proofErr w:type="spellEnd"/>
      <w:r w:rsidR="0062590E">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(H1) </w:t>
      </w:r>
      <w:proofErr w:type="spellStart"/>
      <w:r w:rsidR="0062590E">
        <w:rPr>
          <w:rFonts w:ascii="Times New Roman" w:hAnsi="Times New Roman" w:cs="Times New Roman"/>
          <w:sz w:val="24"/>
          <w:szCs w:val="24"/>
        </w:rPr>
        <w:t>ditolak</w:t>
      </w:r>
      <w:proofErr w:type="spellEnd"/>
      <w:r w:rsidR="0062590E">
        <w:rPr>
          <w:rFonts w:ascii="Times New Roman" w:hAnsi="Times New Roman" w:cs="Times New Roman"/>
          <w:sz w:val="24"/>
          <w:szCs w:val="24"/>
        </w:rPr>
        <w:t xml:space="preserve"> </w:t>
      </w:r>
      <w:proofErr w:type="spellStart"/>
      <w:r w:rsidR="0062590E">
        <w:rPr>
          <w:rFonts w:ascii="Times New Roman" w:hAnsi="Times New Roman" w:cs="Times New Roman"/>
          <w:sz w:val="24"/>
          <w:szCs w:val="24"/>
        </w:rPr>
        <w:t>karena</w:t>
      </w:r>
      <w:proofErr w:type="spellEnd"/>
      <w:r w:rsidR="0062590E">
        <w:rPr>
          <w:rFonts w:ascii="Times New Roman" w:hAnsi="Times New Roman" w:cs="Times New Roman"/>
          <w:sz w:val="24"/>
          <w:szCs w:val="24"/>
        </w:rPr>
        <w:t xml:space="preserve"> </w:t>
      </w:r>
      <w:proofErr w:type="spellStart"/>
      <w:r w:rsidR="0062590E">
        <w:rPr>
          <w:rFonts w:ascii="Times New Roman" w:hAnsi="Times New Roman" w:cs="Times New Roman"/>
          <w:sz w:val="24"/>
          <w:szCs w:val="24"/>
        </w:rPr>
        <w:t>p</w:t>
      </w:r>
      <w:r w:rsidR="002B7B08" w:rsidRPr="003A5DA6">
        <w:rPr>
          <w:rFonts w:ascii="Times New Roman" w:hAnsi="Times New Roman" w:cs="Times New Roman"/>
          <w:sz w:val="24"/>
          <w:szCs w:val="24"/>
        </w:rPr>
        <w:t>rofitabilitas</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tidak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memiliki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pengaruh</w:t>
      </w:r>
      <w:proofErr w:type="spellEnd"/>
      <w:r w:rsidR="002B7B08" w:rsidRPr="003A5DA6">
        <w:rPr>
          <w:rFonts w:ascii="Times New Roman" w:hAnsi="Times New Roman" w:cs="Times New Roman"/>
          <w:sz w:val="24"/>
          <w:szCs w:val="24"/>
        </w:rPr>
        <w:t xml:space="preserve"> yang </w:t>
      </w:r>
      <w:proofErr w:type="spellStart"/>
      <w:r w:rsidR="002B7B08" w:rsidRPr="003A5DA6">
        <w:rPr>
          <w:rFonts w:ascii="Times New Roman" w:hAnsi="Times New Roman" w:cs="Times New Roman"/>
          <w:sz w:val="24"/>
          <w:szCs w:val="24"/>
        </w:rPr>
        <w:t>signifikan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terhadap</w:t>
      </w:r>
      <w:proofErr w:type="spellEnd"/>
      <w:r w:rsidR="002B7B08" w:rsidRPr="003A5DA6">
        <w:rPr>
          <w:rFonts w:ascii="Times New Roman" w:hAnsi="Times New Roman" w:cs="Times New Roman"/>
          <w:sz w:val="24"/>
          <w:szCs w:val="24"/>
        </w:rPr>
        <w:t xml:space="preserve"> </w:t>
      </w:r>
      <w:r w:rsidR="002B7B08" w:rsidRPr="003A5DA6">
        <w:rPr>
          <w:rFonts w:ascii="Times New Roman" w:hAnsi="Times New Roman" w:cs="Times New Roman"/>
          <w:i/>
          <w:iCs/>
          <w:sz w:val="24"/>
          <w:szCs w:val="24"/>
        </w:rPr>
        <w:t>tax avoidance</w:t>
      </w:r>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Profitabilitas</w:t>
      </w:r>
      <w:proofErr w:type="spellEnd"/>
      <w:r w:rsidR="002B7B08" w:rsidRPr="003A5DA6">
        <w:rPr>
          <w:rFonts w:ascii="Times New Roman" w:hAnsi="Times New Roman" w:cs="Times New Roman"/>
          <w:sz w:val="24"/>
          <w:szCs w:val="24"/>
        </w:rPr>
        <w:t xml:space="preserve"> yang </w:t>
      </w:r>
      <w:proofErr w:type="spellStart"/>
      <w:r w:rsidR="002B7B08" w:rsidRPr="003A5DA6">
        <w:rPr>
          <w:rFonts w:ascii="Times New Roman" w:hAnsi="Times New Roman" w:cs="Times New Roman"/>
          <w:sz w:val="24"/>
          <w:szCs w:val="24"/>
        </w:rPr>
        <w:t>dimana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manajer</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sebagai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agen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tidak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selalu</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memiliki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insentif</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kuat</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untuk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melakukan</w:t>
      </w:r>
      <w:proofErr w:type="spellEnd"/>
      <w:r w:rsidR="002B7B08" w:rsidRPr="003A5DA6">
        <w:rPr>
          <w:rFonts w:ascii="Times New Roman" w:hAnsi="Times New Roman" w:cs="Times New Roman"/>
          <w:sz w:val="24"/>
          <w:szCs w:val="24"/>
        </w:rPr>
        <w:t xml:space="preserve"> </w:t>
      </w:r>
      <w:r w:rsidR="002B7B08" w:rsidRPr="003A5DA6">
        <w:rPr>
          <w:rFonts w:ascii="Times New Roman" w:hAnsi="Times New Roman" w:cs="Times New Roman"/>
          <w:i/>
          <w:iCs/>
          <w:sz w:val="24"/>
          <w:szCs w:val="24"/>
        </w:rPr>
        <w:t>tax avoidance</w:t>
      </w:r>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ketika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perusahaan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telah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menunjukkan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tingkat</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profitabilitas</w:t>
      </w:r>
      <w:proofErr w:type="spellEnd"/>
      <w:r w:rsidR="002B7B08" w:rsidRPr="003A5DA6">
        <w:rPr>
          <w:rFonts w:ascii="Times New Roman" w:hAnsi="Times New Roman" w:cs="Times New Roman"/>
          <w:sz w:val="24"/>
          <w:szCs w:val="24"/>
        </w:rPr>
        <w:t xml:space="preserve"> yang </w:t>
      </w:r>
      <w:proofErr w:type="spellStart"/>
      <w:r w:rsidR="002B7B08" w:rsidRPr="003A5DA6">
        <w:rPr>
          <w:rFonts w:ascii="Times New Roman" w:hAnsi="Times New Roman" w:cs="Times New Roman"/>
          <w:sz w:val="24"/>
          <w:szCs w:val="24"/>
        </w:rPr>
        <w:t>baik</w:t>
      </w:r>
      <w:proofErr w:type="spellEnd"/>
      <w:r w:rsidR="002B7B08" w:rsidRPr="003A5DA6">
        <w:rPr>
          <w:rFonts w:ascii="Times New Roman" w:hAnsi="Times New Roman" w:cs="Times New Roman"/>
          <w:sz w:val="24"/>
          <w:szCs w:val="24"/>
        </w:rPr>
        <w:t xml:space="preserve">. </w:t>
      </w:r>
    </w:p>
    <w:p w14:paraId="529C1A69" w14:textId="77777777" w:rsidR="002B7B08" w:rsidRPr="003A5DA6" w:rsidRDefault="002B7B08" w:rsidP="00FE4590">
      <w:pPr>
        <w:pStyle w:val="ListParagraph"/>
        <w:numPr>
          <w:ilvl w:val="0"/>
          <w:numId w:val="35"/>
        </w:numPr>
        <w:spacing w:after="0" w:line="480" w:lineRule="auto"/>
        <w:ind w:left="709" w:right="-1" w:hanging="425"/>
        <w:jc w:val="both"/>
        <w:rPr>
          <w:rFonts w:ascii="Times New Roman" w:hAnsi="Times New Roman" w:cs="Times New Roman"/>
          <w:sz w:val="24"/>
          <w:szCs w:val="24"/>
        </w:rPr>
      </w:pPr>
      <w:r>
        <w:rPr>
          <w:rFonts w:ascii="Times New Roman" w:hAnsi="Times New Roman" w:cs="Times New Roman"/>
          <w:sz w:val="24"/>
          <w:szCs w:val="24"/>
        </w:rPr>
        <w:t xml:space="preserve">Faktor </w:t>
      </w:r>
      <w:r w:rsidRPr="00304E42">
        <w:rPr>
          <w:rFonts w:ascii="Times New Roman" w:hAnsi="Times New Roman" w:cs="Times New Roman"/>
          <w:sz w:val="24"/>
          <w:szCs w:val="24"/>
        </w:rPr>
        <w:t xml:space="preserve">yang </w:t>
      </w:r>
      <w:proofErr w:type="spellStart"/>
      <w:r w:rsidRPr="00304E42">
        <w:rPr>
          <w:rFonts w:ascii="Times New Roman" w:hAnsi="Times New Roman" w:cs="Times New Roman"/>
          <w:sz w:val="24"/>
          <w:szCs w:val="24"/>
        </w:rPr>
        <w:t>menjadi</w:t>
      </w:r>
      <w:proofErr w:type="spellEnd"/>
      <w:r w:rsidRPr="00304E4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04E42">
        <w:rPr>
          <w:rFonts w:ascii="Times New Roman" w:hAnsi="Times New Roman" w:cs="Times New Roman"/>
          <w:sz w:val="24"/>
          <w:szCs w:val="24"/>
        </w:rPr>
        <w:t>engaruh</w:t>
      </w:r>
      <w:proofErr w:type="spellEnd"/>
      <w:r w:rsidRPr="00304E42">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sidRPr="00304E42">
        <w:rPr>
          <w:rFonts w:ascii="Times New Roman" w:hAnsi="Times New Roman" w:cs="Times New Roman"/>
          <w:sz w:val="24"/>
          <w:szCs w:val="24"/>
        </w:rPr>
        <w:t xml:space="preserve"> </w:t>
      </w:r>
      <w:proofErr w:type="spellStart"/>
      <w:r w:rsidRPr="00304E42">
        <w:rPr>
          <w:rFonts w:ascii="Times New Roman" w:hAnsi="Times New Roman" w:cs="Times New Roman"/>
          <w:sz w:val="24"/>
          <w:szCs w:val="24"/>
        </w:rPr>
        <w:t>Terhadap</w:t>
      </w:r>
      <w:proofErr w:type="spellEnd"/>
      <w:r w:rsidRPr="00304E42">
        <w:rPr>
          <w:rFonts w:ascii="Times New Roman" w:hAnsi="Times New Roman" w:cs="Times New Roman"/>
          <w:sz w:val="24"/>
          <w:szCs w:val="24"/>
        </w:rPr>
        <w:t xml:space="preserve"> </w:t>
      </w:r>
      <w:r w:rsidRPr="00304E42">
        <w:rPr>
          <w:rFonts w:ascii="Times New Roman" w:hAnsi="Times New Roman" w:cs="Times New Roman"/>
          <w:i/>
          <w:iCs/>
          <w:sz w:val="24"/>
          <w:szCs w:val="24"/>
        </w:rPr>
        <w:t>Tax Avoidance</w:t>
      </w:r>
    </w:p>
    <w:p w14:paraId="49AE0EE0" w14:textId="12F55109" w:rsidR="002B7B08" w:rsidRDefault="0062590E" w:rsidP="00FE4590">
      <w:pPr>
        <w:pStyle w:val="ListParagraph"/>
        <w:spacing w:after="0" w:line="480" w:lineRule="auto"/>
        <w:ind w:left="709" w:right="-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(H2)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2B7B08" w:rsidRPr="003A5DA6">
        <w:rPr>
          <w:rFonts w:ascii="Times New Roman" w:hAnsi="Times New Roman" w:cs="Times New Roman"/>
          <w:sz w:val="24"/>
          <w:szCs w:val="24"/>
        </w:rPr>
        <w:t>kuran</w:t>
      </w:r>
      <w:proofErr w:type="spellEnd"/>
      <w:r w:rsidR="002B7B08" w:rsidRPr="003A5DA6">
        <w:rPr>
          <w:rFonts w:ascii="Times New Roman" w:hAnsi="Times New Roman" w:cs="Times New Roman"/>
          <w:sz w:val="24"/>
          <w:szCs w:val="24"/>
        </w:rPr>
        <w:t xml:space="preserve"> dewan </w:t>
      </w:r>
      <w:proofErr w:type="spellStart"/>
      <w:r w:rsidR="002B7B08" w:rsidRPr="003A5DA6">
        <w:rPr>
          <w:rFonts w:ascii="Times New Roman" w:hAnsi="Times New Roman" w:cs="Times New Roman"/>
          <w:sz w:val="24"/>
          <w:szCs w:val="24"/>
        </w:rPr>
        <w:t>komisaris</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memiliki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pengaruf</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negatif</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signifikan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terhadap</w:t>
      </w:r>
      <w:proofErr w:type="spellEnd"/>
      <w:r w:rsidR="002B7B08" w:rsidRPr="003A5DA6">
        <w:rPr>
          <w:rFonts w:ascii="Times New Roman" w:hAnsi="Times New Roman" w:cs="Times New Roman"/>
          <w:sz w:val="24"/>
          <w:szCs w:val="24"/>
        </w:rPr>
        <w:t xml:space="preserve"> </w:t>
      </w:r>
      <w:r w:rsidR="002B7B08" w:rsidRPr="003A5DA6">
        <w:rPr>
          <w:rFonts w:ascii="Times New Roman" w:hAnsi="Times New Roman" w:cs="Times New Roman"/>
          <w:i/>
          <w:iCs/>
          <w:sz w:val="24"/>
          <w:szCs w:val="24"/>
        </w:rPr>
        <w:t xml:space="preserve">tax avoidance. </w:t>
      </w:r>
      <w:proofErr w:type="spellStart"/>
      <w:r w:rsidR="002B7B08" w:rsidRPr="003A5DA6">
        <w:rPr>
          <w:rFonts w:ascii="Times New Roman" w:hAnsi="Times New Roman" w:cs="Times New Roman"/>
          <w:sz w:val="24"/>
          <w:szCs w:val="24"/>
        </w:rPr>
        <w:t>Ukuran</w:t>
      </w:r>
      <w:proofErr w:type="spellEnd"/>
      <w:r w:rsidR="002B7B08" w:rsidRPr="003A5DA6">
        <w:rPr>
          <w:rFonts w:ascii="Times New Roman" w:hAnsi="Times New Roman" w:cs="Times New Roman"/>
          <w:sz w:val="24"/>
          <w:szCs w:val="24"/>
        </w:rPr>
        <w:t xml:space="preserve"> dewan </w:t>
      </w:r>
      <w:proofErr w:type="spellStart"/>
      <w:r w:rsidR="002B7B08" w:rsidRPr="003A5DA6">
        <w:rPr>
          <w:rFonts w:ascii="Times New Roman" w:hAnsi="Times New Roman" w:cs="Times New Roman"/>
          <w:sz w:val="24"/>
          <w:szCs w:val="24"/>
        </w:rPr>
        <w:t>komisaris</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terjadi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karena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semakin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besar</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jumlah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anggota</w:t>
      </w:r>
      <w:proofErr w:type="spellEnd"/>
      <w:r w:rsidR="002B7B08" w:rsidRPr="003A5DA6">
        <w:rPr>
          <w:rFonts w:ascii="Times New Roman" w:hAnsi="Times New Roman" w:cs="Times New Roman"/>
          <w:sz w:val="24"/>
          <w:szCs w:val="24"/>
        </w:rPr>
        <w:t xml:space="preserve"> dewan, </w:t>
      </w:r>
      <w:proofErr w:type="spellStart"/>
      <w:r w:rsidR="002B7B08" w:rsidRPr="003A5DA6">
        <w:rPr>
          <w:rFonts w:ascii="Times New Roman" w:hAnsi="Times New Roman" w:cs="Times New Roman"/>
          <w:sz w:val="24"/>
          <w:szCs w:val="24"/>
        </w:rPr>
        <w:t>maka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fungsi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pengawasan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terhadap</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manajemen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semakin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efektif</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untuk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melakukan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tindakan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termasuk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praktik</w:t>
      </w:r>
      <w:proofErr w:type="spellEnd"/>
      <w:r w:rsidR="002B7B08" w:rsidRPr="003A5DA6">
        <w:rPr>
          <w:rFonts w:ascii="Times New Roman" w:hAnsi="Times New Roman" w:cs="Times New Roman"/>
          <w:sz w:val="24"/>
          <w:szCs w:val="24"/>
        </w:rPr>
        <w:t xml:space="preserve"> </w:t>
      </w:r>
      <w:r w:rsidR="002B7B08" w:rsidRPr="003A5DA6">
        <w:rPr>
          <w:rFonts w:ascii="Times New Roman" w:hAnsi="Times New Roman" w:cs="Times New Roman"/>
          <w:i/>
          <w:iCs/>
          <w:sz w:val="24"/>
          <w:szCs w:val="24"/>
        </w:rPr>
        <w:t>tax avoidance</w:t>
      </w:r>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menjadi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lebih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kecil</w:t>
      </w:r>
      <w:proofErr w:type="spellEnd"/>
      <w:r w:rsidR="002B7B08" w:rsidRPr="003A5DA6">
        <w:rPr>
          <w:rFonts w:ascii="Times New Roman" w:hAnsi="Times New Roman" w:cs="Times New Roman"/>
          <w:sz w:val="24"/>
          <w:szCs w:val="24"/>
        </w:rPr>
        <w:t>.</w:t>
      </w:r>
    </w:p>
    <w:p w14:paraId="7712FC6A" w14:textId="77777777" w:rsidR="0062590E" w:rsidRPr="003A5DA6" w:rsidRDefault="0062590E" w:rsidP="00FE4590">
      <w:pPr>
        <w:pStyle w:val="ListParagraph"/>
        <w:spacing w:after="0" w:line="480" w:lineRule="auto"/>
        <w:ind w:left="709" w:right="-1"/>
        <w:jc w:val="both"/>
        <w:rPr>
          <w:rFonts w:ascii="Times New Roman" w:hAnsi="Times New Roman" w:cs="Times New Roman"/>
          <w:sz w:val="24"/>
          <w:szCs w:val="24"/>
        </w:rPr>
      </w:pPr>
    </w:p>
    <w:p w14:paraId="357D9452" w14:textId="77777777" w:rsidR="002B7B08" w:rsidRPr="003A5DA6" w:rsidRDefault="002B7B08" w:rsidP="00FE4590">
      <w:pPr>
        <w:pStyle w:val="ListParagraph"/>
        <w:numPr>
          <w:ilvl w:val="0"/>
          <w:numId w:val="35"/>
        </w:numPr>
        <w:spacing w:after="0" w:line="480" w:lineRule="auto"/>
        <w:ind w:right="-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yang </w:t>
      </w:r>
      <w:proofErr w:type="spellStart"/>
      <w:r w:rsidRPr="00304E42">
        <w:rPr>
          <w:rFonts w:ascii="Times New Roman" w:hAnsi="Times New Roman" w:cs="Times New Roman"/>
          <w:sz w:val="24"/>
          <w:szCs w:val="24"/>
        </w:rPr>
        <w:t>menjadi</w:t>
      </w:r>
      <w:proofErr w:type="spellEnd"/>
      <w:r w:rsidRPr="00304E4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04E42">
        <w:rPr>
          <w:rFonts w:ascii="Times New Roman" w:hAnsi="Times New Roman" w:cs="Times New Roman"/>
          <w:sz w:val="24"/>
          <w:szCs w:val="24"/>
        </w:rPr>
        <w:t>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sidRPr="00304E42">
        <w:rPr>
          <w:rFonts w:ascii="Times New Roman" w:hAnsi="Times New Roman" w:cs="Times New Roman"/>
          <w:sz w:val="24"/>
          <w:szCs w:val="24"/>
        </w:rPr>
        <w:t xml:space="preserve"> </w:t>
      </w:r>
      <w:proofErr w:type="spellStart"/>
      <w:r w:rsidRPr="00304E42">
        <w:rPr>
          <w:rFonts w:ascii="Times New Roman" w:hAnsi="Times New Roman" w:cs="Times New Roman"/>
          <w:sz w:val="24"/>
          <w:szCs w:val="24"/>
        </w:rPr>
        <w:t>Terhadap</w:t>
      </w:r>
      <w:proofErr w:type="spellEnd"/>
      <w:r w:rsidRPr="00304E42">
        <w:rPr>
          <w:rFonts w:ascii="Times New Roman" w:hAnsi="Times New Roman" w:cs="Times New Roman"/>
          <w:sz w:val="24"/>
          <w:szCs w:val="24"/>
        </w:rPr>
        <w:t xml:space="preserve"> </w:t>
      </w:r>
      <w:r w:rsidRPr="00304E42">
        <w:rPr>
          <w:rFonts w:ascii="Times New Roman" w:hAnsi="Times New Roman" w:cs="Times New Roman"/>
          <w:i/>
          <w:iCs/>
          <w:sz w:val="24"/>
          <w:szCs w:val="24"/>
        </w:rPr>
        <w:t>Tax Avoidance</w:t>
      </w:r>
    </w:p>
    <w:p w14:paraId="2DAFEBAD" w14:textId="40B0B5B2" w:rsidR="002B7B08" w:rsidRPr="003A5DA6" w:rsidRDefault="0062590E" w:rsidP="00FE4590">
      <w:pPr>
        <w:pStyle w:val="ListParagraph"/>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(H3)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2B7B08" w:rsidRPr="003A5DA6">
        <w:rPr>
          <w:rFonts w:ascii="Times New Roman" w:hAnsi="Times New Roman" w:cs="Times New Roman"/>
          <w:sz w:val="24"/>
          <w:szCs w:val="24"/>
        </w:rPr>
        <w:t>irektur</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komisaris</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independen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tidak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memiliki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pengaruh</w:t>
      </w:r>
      <w:proofErr w:type="spellEnd"/>
      <w:r w:rsidR="002B7B08" w:rsidRPr="003A5DA6">
        <w:rPr>
          <w:rFonts w:ascii="Times New Roman" w:hAnsi="Times New Roman" w:cs="Times New Roman"/>
          <w:sz w:val="24"/>
          <w:szCs w:val="24"/>
        </w:rPr>
        <w:t xml:space="preserve"> yang </w:t>
      </w:r>
      <w:proofErr w:type="spellStart"/>
      <w:r w:rsidR="002B7B08" w:rsidRPr="003A5DA6">
        <w:rPr>
          <w:rFonts w:ascii="Times New Roman" w:hAnsi="Times New Roman" w:cs="Times New Roman"/>
          <w:sz w:val="24"/>
          <w:szCs w:val="24"/>
        </w:rPr>
        <w:t>signifikan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terhadap</w:t>
      </w:r>
      <w:proofErr w:type="spellEnd"/>
      <w:r w:rsidR="002B7B08" w:rsidRPr="003A5DA6">
        <w:rPr>
          <w:rFonts w:ascii="Times New Roman" w:hAnsi="Times New Roman" w:cs="Times New Roman"/>
          <w:sz w:val="24"/>
          <w:szCs w:val="24"/>
        </w:rPr>
        <w:t xml:space="preserve"> </w:t>
      </w:r>
      <w:r w:rsidR="002B7B08" w:rsidRPr="003A5DA6">
        <w:rPr>
          <w:rFonts w:ascii="Times New Roman" w:hAnsi="Times New Roman" w:cs="Times New Roman"/>
          <w:i/>
          <w:iCs/>
          <w:sz w:val="24"/>
          <w:szCs w:val="24"/>
        </w:rPr>
        <w:t>tax avoidance</w:t>
      </w:r>
      <w:r w:rsidR="002B7B08" w:rsidRPr="003A5DA6">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2B7B08" w:rsidRPr="003A5DA6">
        <w:rPr>
          <w:rFonts w:ascii="Times New Roman" w:hAnsi="Times New Roman" w:cs="Times New Roman"/>
          <w:sz w:val="24"/>
          <w:szCs w:val="24"/>
        </w:rPr>
        <w:t>engaruh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tersebut</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tidak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signifikan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karena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efektivitas</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pengawasan</w:t>
      </w:r>
      <w:proofErr w:type="spellEnd"/>
      <w:r w:rsidR="002B7B08" w:rsidRPr="003A5DA6">
        <w:rPr>
          <w:rFonts w:ascii="Times New Roman" w:hAnsi="Times New Roman" w:cs="Times New Roman"/>
          <w:sz w:val="24"/>
          <w:szCs w:val="24"/>
        </w:rPr>
        <w:t xml:space="preserve"> dewan </w:t>
      </w:r>
      <w:proofErr w:type="spellStart"/>
      <w:r w:rsidR="002B7B08" w:rsidRPr="003A5DA6">
        <w:rPr>
          <w:rFonts w:ascii="Times New Roman" w:hAnsi="Times New Roman" w:cs="Times New Roman"/>
          <w:sz w:val="24"/>
          <w:szCs w:val="24"/>
        </w:rPr>
        <w:t>tidak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hanya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ditentukan</w:t>
      </w:r>
      <w:proofErr w:type="spellEnd"/>
      <w:r w:rsidR="002B7B08" w:rsidRPr="003A5DA6">
        <w:rPr>
          <w:rFonts w:ascii="Times New Roman" w:hAnsi="Times New Roman" w:cs="Times New Roman"/>
          <w:sz w:val="24"/>
          <w:szCs w:val="24"/>
        </w:rPr>
        <w:t xml:space="preserve"> oleh </w:t>
      </w:r>
      <w:proofErr w:type="spellStart"/>
      <w:r w:rsidR="002B7B08" w:rsidRPr="003A5DA6">
        <w:rPr>
          <w:rFonts w:ascii="Times New Roman" w:hAnsi="Times New Roman" w:cs="Times New Roman"/>
          <w:sz w:val="24"/>
          <w:szCs w:val="24"/>
        </w:rPr>
        <w:t>jumlah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anggota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tetapi</w:t>
      </w:r>
      <w:proofErr w:type="spellEnd"/>
      <w:r w:rsidR="002B7B08" w:rsidRPr="003A5DA6">
        <w:rPr>
          <w:rFonts w:ascii="Times New Roman" w:hAnsi="Times New Roman" w:cs="Times New Roman"/>
          <w:sz w:val="24"/>
          <w:szCs w:val="24"/>
        </w:rPr>
        <w:t xml:space="preserve"> juga oleh </w:t>
      </w:r>
      <w:proofErr w:type="spellStart"/>
      <w:r w:rsidR="002B7B08" w:rsidRPr="003A5DA6">
        <w:rPr>
          <w:rFonts w:ascii="Times New Roman" w:hAnsi="Times New Roman" w:cs="Times New Roman"/>
          <w:sz w:val="24"/>
          <w:szCs w:val="24"/>
        </w:rPr>
        <w:t>kualitas</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independensi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serta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mekanisme</w:t>
      </w:r>
      <w:proofErr w:type="spellEnd"/>
      <w:r w:rsidR="002B7B08" w:rsidRPr="003A5DA6">
        <w:rPr>
          <w:rFonts w:ascii="Times New Roman" w:hAnsi="Times New Roman" w:cs="Times New Roman"/>
          <w:sz w:val="24"/>
          <w:szCs w:val="24"/>
        </w:rPr>
        <w:t xml:space="preserve"> tata </w:t>
      </w:r>
      <w:proofErr w:type="spellStart"/>
      <w:r w:rsidR="002B7B08" w:rsidRPr="003A5DA6">
        <w:rPr>
          <w:rFonts w:ascii="Times New Roman" w:hAnsi="Times New Roman" w:cs="Times New Roman"/>
          <w:sz w:val="24"/>
          <w:szCs w:val="24"/>
        </w:rPr>
        <w:t>kelola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lainnya</w:t>
      </w:r>
      <w:proofErr w:type="spellEnd"/>
      <w:r w:rsidR="002B7B08" w:rsidRPr="003A5DA6">
        <w:rPr>
          <w:rFonts w:ascii="Times New Roman" w:hAnsi="Times New Roman" w:cs="Times New Roman"/>
          <w:sz w:val="24"/>
          <w:szCs w:val="24"/>
        </w:rPr>
        <w:t>.</w:t>
      </w:r>
    </w:p>
    <w:p w14:paraId="50F1162D" w14:textId="77777777" w:rsidR="002B7B08" w:rsidRPr="003A5DA6" w:rsidRDefault="002B7B08" w:rsidP="00FE4590">
      <w:pPr>
        <w:pStyle w:val="ListParagraph"/>
        <w:numPr>
          <w:ilvl w:val="0"/>
          <w:numId w:val="35"/>
        </w:numPr>
        <w:spacing w:after="0" w:line="480" w:lineRule="auto"/>
        <w:ind w:right="-1" w:hanging="425"/>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sidRPr="00304E42">
        <w:rPr>
          <w:rFonts w:ascii="Times New Roman" w:hAnsi="Times New Roman" w:cs="Times New Roman"/>
          <w:sz w:val="24"/>
          <w:szCs w:val="24"/>
        </w:rPr>
        <w:t>menjadi</w:t>
      </w:r>
      <w:proofErr w:type="spellEnd"/>
      <w:r w:rsidRPr="00304E4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04E42">
        <w:rPr>
          <w:rFonts w:ascii="Times New Roman" w:hAnsi="Times New Roman" w:cs="Times New Roman"/>
          <w:sz w:val="24"/>
          <w:szCs w:val="24"/>
        </w:rPr>
        <w:t>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Perusahaan </w:t>
      </w:r>
      <w:proofErr w:type="spellStart"/>
      <w:r w:rsidRPr="00304E42">
        <w:rPr>
          <w:rFonts w:ascii="Times New Roman" w:hAnsi="Times New Roman" w:cs="Times New Roman"/>
          <w:sz w:val="24"/>
          <w:szCs w:val="24"/>
        </w:rPr>
        <w:t>Terhadap</w:t>
      </w:r>
      <w:proofErr w:type="spellEnd"/>
      <w:r w:rsidRPr="00304E42">
        <w:rPr>
          <w:rFonts w:ascii="Times New Roman" w:hAnsi="Times New Roman" w:cs="Times New Roman"/>
          <w:sz w:val="24"/>
          <w:szCs w:val="24"/>
        </w:rPr>
        <w:t xml:space="preserve"> </w:t>
      </w:r>
      <w:r w:rsidRPr="00304E42">
        <w:rPr>
          <w:rFonts w:ascii="Times New Roman" w:hAnsi="Times New Roman" w:cs="Times New Roman"/>
          <w:i/>
          <w:iCs/>
          <w:sz w:val="24"/>
          <w:szCs w:val="24"/>
        </w:rPr>
        <w:t>Tax Avoidance</w:t>
      </w:r>
    </w:p>
    <w:p w14:paraId="4BEC9D61" w14:textId="4E1236C9" w:rsidR="002B7B08" w:rsidRPr="003A5DA6" w:rsidRDefault="0062590E" w:rsidP="00FE4590">
      <w:pPr>
        <w:pStyle w:val="ListParagraph"/>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(H4)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Pr="003A5DA6">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2B7B08" w:rsidRPr="003A5DA6">
        <w:rPr>
          <w:rFonts w:ascii="Times New Roman" w:hAnsi="Times New Roman" w:cs="Times New Roman"/>
          <w:sz w:val="24"/>
          <w:szCs w:val="24"/>
        </w:rPr>
        <w:t>kuran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perusahaan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tidak</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memiliki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pengaruh</w:t>
      </w:r>
      <w:proofErr w:type="spellEnd"/>
      <w:r w:rsidR="002B7B08" w:rsidRPr="003A5DA6">
        <w:rPr>
          <w:rFonts w:ascii="Times New Roman" w:hAnsi="Times New Roman" w:cs="Times New Roman"/>
          <w:sz w:val="24"/>
          <w:szCs w:val="24"/>
        </w:rPr>
        <w:t xml:space="preserve"> yang </w:t>
      </w:r>
      <w:proofErr w:type="spellStart"/>
      <w:r w:rsidR="002B7B08" w:rsidRPr="003A5DA6">
        <w:rPr>
          <w:rFonts w:ascii="Times New Roman" w:hAnsi="Times New Roman" w:cs="Times New Roman"/>
          <w:sz w:val="24"/>
          <w:szCs w:val="24"/>
        </w:rPr>
        <w:t>signifikan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terhadap</w:t>
      </w:r>
      <w:proofErr w:type="spellEnd"/>
      <w:r w:rsidR="002B7B08" w:rsidRPr="003A5DA6">
        <w:rPr>
          <w:rFonts w:ascii="Times New Roman" w:hAnsi="Times New Roman" w:cs="Times New Roman"/>
          <w:sz w:val="24"/>
          <w:szCs w:val="24"/>
        </w:rPr>
        <w:t xml:space="preserve"> </w:t>
      </w:r>
      <w:r w:rsidR="002B7B08" w:rsidRPr="003A5DA6">
        <w:rPr>
          <w:rFonts w:ascii="Times New Roman" w:hAnsi="Times New Roman" w:cs="Times New Roman"/>
          <w:i/>
          <w:iCs/>
          <w:sz w:val="24"/>
          <w:szCs w:val="24"/>
        </w:rPr>
        <w:t>tax avoidance</w:t>
      </w:r>
      <w:r w:rsidR="002B7B08" w:rsidRPr="003A5DA6">
        <w:rPr>
          <w:rFonts w:ascii="Times New Roman" w:hAnsi="Times New Roman" w:cs="Times New Roman"/>
          <w:sz w:val="24"/>
          <w:szCs w:val="24"/>
        </w:rPr>
        <w:t xml:space="preserve">. Perusahaan </w:t>
      </w:r>
      <w:proofErr w:type="spellStart"/>
      <w:r w:rsidR="002B7B08" w:rsidRPr="003A5DA6">
        <w:rPr>
          <w:rFonts w:ascii="Times New Roman" w:hAnsi="Times New Roman" w:cs="Times New Roman"/>
          <w:sz w:val="24"/>
          <w:szCs w:val="24"/>
        </w:rPr>
        <w:t>besar</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umumnya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menghadapi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tekanan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lebih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kuat</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dari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berbagai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pemangku</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kepentingan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seperti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pemerintah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masyarakat</w:t>
      </w:r>
      <w:proofErr w:type="spellEnd"/>
      <w:r w:rsidR="002B7B08" w:rsidRPr="003A5DA6">
        <w:rPr>
          <w:rFonts w:ascii="Times New Roman" w:hAnsi="Times New Roman" w:cs="Times New Roman"/>
          <w:sz w:val="24"/>
          <w:szCs w:val="24"/>
        </w:rPr>
        <w:t xml:space="preserve">, dan investor, </w:t>
      </w:r>
      <w:proofErr w:type="spellStart"/>
      <w:r w:rsidR="002B7B08" w:rsidRPr="003A5DA6">
        <w:rPr>
          <w:rFonts w:ascii="Times New Roman" w:hAnsi="Times New Roman" w:cs="Times New Roman"/>
          <w:sz w:val="24"/>
          <w:szCs w:val="24"/>
        </w:rPr>
        <w:t>sehingga</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diharapkan</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lebih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patuh</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terhadap</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regulasi</w:t>
      </w:r>
      <w:proofErr w:type="spellEnd"/>
      <w:r w:rsidR="002B7B08" w:rsidRPr="003A5DA6">
        <w:rPr>
          <w:rFonts w:ascii="Times New Roman" w:hAnsi="Times New Roman" w:cs="Times New Roman"/>
          <w:sz w:val="24"/>
          <w:szCs w:val="24"/>
        </w:rPr>
        <w:t xml:space="preserve"> </w:t>
      </w:r>
      <w:proofErr w:type="spellStart"/>
      <w:r w:rsidR="002B7B08" w:rsidRPr="003A5DA6">
        <w:rPr>
          <w:rFonts w:ascii="Times New Roman" w:hAnsi="Times New Roman" w:cs="Times New Roman"/>
          <w:sz w:val="24"/>
          <w:szCs w:val="24"/>
        </w:rPr>
        <w:t>perpajakan</w:t>
      </w:r>
      <w:proofErr w:type="spellEnd"/>
      <w:r w:rsidR="002B7B08" w:rsidRPr="003A5DA6">
        <w:rPr>
          <w:rFonts w:ascii="Times New Roman" w:hAnsi="Times New Roman" w:cs="Times New Roman"/>
          <w:sz w:val="24"/>
          <w:szCs w:val="24"/>
        </w:rPr>
        <w:t xml:space="preserve">. </w:t>
      </w:r>
    </w:p>
    <w:p w14:paraId="4F5E74B2" w14:textId="77777777" w:rsidR="002B7B08" w:rsidRPr="00A13455" w:rsidRDefault="002B7B08" w:rsidP="00FE4590">
      <w:pPr>
        <w:pStyle w:val="ListParagraph"/>
        <w:numPr>
          <w:ilvl w:val="0"/>
          <w:numId w:val="35"/>
        </w:numPr>
        <w:spacing w:after="0" w:line="480" w:lineRule="auto"/>
        <w:ind w:right="-1" w:hanging="425"/>
        <w:jc w:val="both"/>
        <w:rPr>
          <w:rFonts w:ascii="Times New Roman" w:hAnsi="Times New Roman" w:cs="Times New Roman"/>
          <w:sz w:val="24"/>
          <w:szCs w:val="24"/>
        </w:rPr>
      </w:pPr>
      <w:r>
        <w:rPr>
          <w:rFonts w:ascii="Times New Roman" w:hAnsi="Times New Roman" w:cs="Times New Roman"/>
          <w:sz w:val="24"/>
          <w:szCs w:val="24"/>
        </w:rPr>
        <w:t xml:space="preserve">Faktor yang </w:t>
      </w:r>
      <w:proofErr w:type="spellStart"/>
      <w:r w:rsidRPr="00304E42">
        <w:rPr>
          <w:rFonts w:ascii="Times New Roman" w:hAnsi="Times New Roman" w:cs="Times New Roman"/>
          <w:sz w:val="24"/>
          <w:szCs w:val="24"/>
        </w:rPr>
        <w:t>menjadi</w:t>
      </w:r>
      <w:proofErr w:type="spellEnd"/>
      <w:r w:rsidRPr="00304E42">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04E42">
        <w:rPr>
          <w:rFonts w:ascii="Times New Roman" w:hAnsi="Times New Roman" w:cs="Times New Roman"/>
          <w:sz w:val="24"/>
          <w:szCs w:val="24"/>
        </w:rPr>
        <w:t>engaruh</w:t>
      </w:r>
      <w:proofErr w:type="spellEnd"/>
      <w:r>
        <w:rPr>
          <w:rFonts w:ascii="Times New Roman" w:hAnsi="Times New Roman" w:cs="Times New Roman"/>
          <w:sz w:val="24"/>
          <w:szCs w:val="24"/>
        </w:rPr>
        <w:t xml:space="preserve"> </w:t>
      </w:r>
      <w:r w:rsidRPr="00A13455">
        <w:rPr>
          <w:rFonts w:ascii="Times New Roman" w:hAnsi="Times New Roman" w:cs="Times New Roman"/>
          <w:i/>
          <w:iCs/>
          <w:sz w:val="24"/>
          <w:szCs w:val="24"/>
        </w:rPr>
        <w:t xml:space="preserve">Corporate Social </w:t>
      </w:r>
      <w:proofErr w:type="spellStart"/>
      <w:r w:rsidRPr="00A13455">
        <w:rPr>
          <w:rFonts w:ascii="Times New Roman" w:hAnsi="Times New Roman" w:cs="Times New Roman"/>
          <w:i/>
          <w:iCs/>
          <w:sz w:val="24"/>
          <w:szCs w:val="24"/>
        </w:rPr>
        <w:t>Reponsibility</w:t>
      </w:r>
      <w:proofErr w:type="spellEnd"/>
      <w:r>
        <w:rPr>
          <w:rFonts w:ascii="Times New Roman" w:hAnsi="Times New Roman" w:cs="Times New Roman"/>
          <w:sz w:val="24"/>
          <w:szCs w:val="24"/>
        </w:rPr>
        <w:t xml:space="preserve"> </w:t>
      </w:r>
      <w:proofErr w:type="spellStart"/>
      <w:r w:rsidRPr="00304E42">
        <w:rPr>
          <w:rFonts w:ascii="Times New Roman" w:hAnsi="Times New Roman" w:cs="Times New Roman"/>
          <w:sz w:val="24"/>
          <w:szCs w:val="24"/>
        </w:rPr>
        <w:t>Terhadap</w:t>
      </w:r>
      <w:proofErr w:type="spellEnd"/>
      <w:r w:rsidRPr="00304E42">
        <w:rPr>
          <w:rFonts w:ascii="Times New Roman" w:hAnsi="Times New Roman" w:cs="Times New Roman"/>
          <w:sz w:val="24"/>
          <w:szCs w:val="24"/>
        </w:rPr>
        <w:t xml:space="preserve"> </w:t>
      </w:r>
      <w:r w:rsidRPr="00304E42">
        <w:rPr>
          <w:rFonts w:ascii="Times New Roman" w:hAnsi="Times New Roman" w:cs="Times New Roman"/>
          <w:i/>
          <w:iCs/>
          <w:sz w:val="24"/>
          <w:szCs w:val="24"/>
        </w:rPr>
        <w:t>Tax Avoidance</w:t>
      </w:r>
    </w:p>
    <w:p w14:paraId="75AF9E10" w14:textId="6AAEBD9B" w:rsidR="002B7B08" w:rsidRDefault="0062590E" w:rsidP="00FE4590">
      <w:pPr>
        <w:pStyle w:val="ListParagraph"/>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(H5)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sidRPr="003A5DA6">
        <w:rPr>
          <w:rFonts w:ascii="Times New Roman" w:hAnsi="Times New Roman" w:cs="Times New Roman"/>
          <w:sz w:val="24"/>
          <w:szCs w:val="24"/>
        </w:rPr>
        <w:t xml:space="preserve"> </w:t>
      </w:r>
      <w:r w:rsidR="002B7B08">
        <w:rPr>
          <w:rFonts w:ascii="Times New Roman" w:hAnsi="Times New Roman" w:cs="Times New Roman"/>
          <w:sz w:val="24"/>
          <w:szCs w:val="24"/>
        </w:rPr>
        <w:t xml:space="preserve">CSR </w:t>
      </w:r>
      <w:proofErr w:type="spellStart"/>
      <w:r w:rsidR="002B7B08" w:rsidRPr="00304E42">
        <w:rPr>
          <w:rFonts w:ascii="Times New Roman" w:hAnsi="Times New Roman" w:cs="Times New Roman"/>
          <w:sz w:val="24"/>
          <w:szCs w:val="24"/>
        </w:rPr>
        <w:t>tidak</w:t>
      </w:r>
      <w:proofErr w:type="spellEnd"/>
      <w:r w:rsidR="002B7B08" w:rsidRPr="00304E42">
        <w:rPr>
          <w:rFonts w:ascii="Times New Roman" w:hAnsi="Times New Roman" w:cs="Times New Roman"/>
          <w:sz w:val="24"/>
          <w:szCs w:val="24"/>
        </w:rPr>
        <w:t xml:space="preserve"> </w:t>
      </w:r>
      <w:proofErr w:type="spellStart"/>
      <w:r w:rsidR="002B7B08" w:rsidRPr="00304E42">
        <w:rPr>
          <w:rFonts w:ascii="Times New Roman" w:hAnsi="Times New Roman" w:cs="Times New Roman"/>
          <w:sz w:val="24"/>
          <w:szCs w:val="24"/>
        </w:rPr>
        <w:t>memiliki</w:t>
      </w:r>
      <w:proofErr w:type="spellEnd"/>
      <w:r w:rsidR="002B7B08" w:rsidRPr="00304E42">
        <w:rPr>
          <w:rFonts w:ascii="Times New Roman" w:hAnsi="Times New Roman" w:cs="Times New Roman"/>
          <w:sz w:val="24"/>
          <w:szCs w:val="24"/>
        </w:rPr>
        <w:t xml:space="preserve"> </w:t>
      </w:r>
      <w:proofErr w:type="spellStart"/>
      <w:r w:rsidR="002B7B08" w:rsidRPr="00304E42">
        <w:rPr>
          <w:rFonts w:ascii="Times New Roman" w:hAnsi="Times New Roman" w:cs="Times New Roman"/>
          <w:sz w:val="24"/>
          <w:szCs w:val="24"/>
        </w:rPr>
        <w:t>pengaruh</w:t>
      </w:r>
      <w:proofErr w:type="spellEnd"/>
      <w:r w:rsidR="002B7B08" w:rsidRPr="00304E42">
        <w:rPr>
          <w:rFonts w:ascii="Times New Roman" w:hAnsi="Times New Roman" w:cs="Times New Roman"/>
          <w:sz w:val="24"/>
          <w:szCs w:val="24"/>
        </w:rPr>
        <w:t xml:space="preserve"> yang </w:t>
      </w:r>
      <w:proofErr w:type="spellStart"/>
      <w:r w:rsidR="002B7B08" w:rsidRPr="00304E42">
        <w:rPr>
          <w:rFonts w:ascii="Times New Roman" w:hAnsi="Times New Roman" w:cs="Times New Roman"/>
          <w:sz w:val="24"/>
          <w:szCs w:val="24"/>
        </w:rPr>
        <w:t>signifikan</w:t>
      </w:r>
      <w:proofErr w:type="spellEnd"/>
      <w:r w:rsidR="002B7B08" w:rsidRPr="00304E42">
        <w:rPr>
          <w:rFonts w:ascii="Times New Roman" w:hAnsi="Times New Roman" w:cs="Times New Roman"/>
          <w:sz w:val="24"/>
          <w:szCs w:val="24"/>
        </w:rPr>
        <w:t xml:space="preserve"> </w:t>
      </w:r>
      <w:proofErr w:type="spellStart"/>
      <w:r w:rsidR="002B7B08" w:rsidRPr="00304E42">
        <w:rPr>
          <w:rFonts w:ascii="Times New Roman" w:hAnsi="Times New Roman" w:cs="Times New Roman"/>
          <w:sz w:val="24"/>
          <w:szCs w:val="24"/>
        </w:rPr>
        <w:t>terhadap</w:t>
      </w:r>
      <w:proofErr w:type="spellEnd"/>
      <w:r w:rsidR="002B7B08" w:rsidRPr="00304E42">
        <w:rPr>
          <w:rFonts w:ascii="Times New Roman" w:hAnsi="Times New Roman" w:cs="Times New Roman"/>
          <w:sz w:val="24"/>
          <w:szCs w:val="24"/>
        </w:rPr>
        <w:t xml:space="preserve"> </w:t>
      </w:r>
      <w:r w:rsidR="002B7B08" w:rsidRPr="00304E42">
        <w:rPr>
          <w:rFonts w:ascii="Times New Roman" w:hAnsi="Times New Roman" w:cs="Times New Roman"/>
          <w:i/>
          <w:iCs/>
          <w:sz w:val="24"/>
          <w:szCs w:val="24"/>
        </w:rPr>
        <w:t>tax avoidance</w:t>
      </w:r>
      <w:r w:rsidR="002B7B08" w:rsidRPr="00304E42">
        <w:rPr>
          <w:rFonts w:ascii="Times New Roman" w:hAnsi="Times New Roman" w:cs="Times New Roman"/>
          <w:sz w:val="24"/>
          <w:szCs w:val="24"/>
        </w:rPr>
        <w:t>.</w:t>
      </w:r>
      <w:r w:rsidR="002B7B08">
        <w:rPr>
          <w:rFonts w:ascii="Times New Roman" w:hAnsi="Times New Roman" w:cs="Times New Roman"/>
          <w:sz w:val="24"/>
          <w:szCs w:val="24"/>
        </w:rPr>
        <w:t xml:space="preserve"> </w:t>
      </w:r>
      <w:r w:rsidR="005C7FB1">
        <w:rPr>
          <w:rFonts w:ascii="Times New Roman" w:hAnsi="Times New Roman" w:cs="Times New Roman"/>
          <w:sz w:val="24"/>
          <w:szCs w:val="24"/>
        </w:rPr>
        <w:t>P</w:t>
      </w:r>
      <w:r w:rsidR="005C7FB1" w:rsidRPr="005C7FB1">
        <w:rPr>
          <w:rFonts w:ascii="Times New Roman" w:hAnsi="Times New Roman" w:cs="Times New Roman"/>
          <w:sz w:val="24"/>
          <w:szCs w:val="24"/>
        </w:rPr>
        <w:t xml:space="preserve">erusahaan </w:t>
      </w:r>
      <w:proofErr w:type="spellStart"/>
      <w:r w:rsidR="005C7FB1" w:rsidRPr="005C7FB1">
        <w:rPr>
          <w:rFonts w:ascii="Times New Roman" w:hAnsi="Times New Roman" w:cs="Times New Roman"/>
          <w:sz w:val="24"/>
          <w:szCs w:val="24"/>
        </w:rPr>
        <w:t>dapat</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tetap</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menjalankan</w:t>
      </w:r>
      <w:proofErr w:type="spellEnd"/>
      <w:r w:rsidR="005C7FB1" w:rsidRPr="005C7FB1">
        <w:rPr>
          <w:rFonts w:ascii="Times New Roman" w:hAnsi="Times New Roman" w:cs="Times New Roman"/>
          <w:sz w:val="24"/>
          <w:szCs w:val="24"/>
        </w:rPr>
        <w:t xml:space="preserve"> CSR </w:t>
      </w:r>
      <w:proofErr w:type="spellStart"/>
      <w:r w:rsidR="005C7FB1" w:rsidRPr="005C7FB1">
        <w:rPr>
          <w:rFonts w:ascii="Times New Roman" w:hAnsi="Times New Roman" w:cs="Times New Roman"/>
          <w:sz w:val="24"/>
          <w:szCs w:val="24"/>
        </w:rPr>
        <w:t>untuk</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menjaga</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hubungan</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dengan</w:t>
      </w:r>
      <w:proofErr w:type="spellEnd"/>
      <w:r w:rsidR="005C7FB1" w:rsidRPr="005C7FB1">
        <w:rPr>
          <w:rFonts w:ascii="Times New Roman" w:hAnsi="Times New Roman" w:cs="Times New Roman"/>
          <w:sz w:val="24"/>
          <w:szCs w:val="24"/>
        </w:rPr>
        <w:t xml:space="preserve"> </w:t>
      </w:r>
      <w:r w:rsidR="005C7FB1" w:rsidRPr="005C7FB1">
        <w:rPr>
          <w:rFonts w:ascii="Times New Roman" w:hAnsi="Times New Roman" w:cs="Times New Roman"/>
          <w:i/>
          <w:iCs/>
          <w:sz w:val="24"/>
          <w:szCs w:val="24"/>
        </w:rPr>
        <w:t>stakeholder</w:t>
      </w:r>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tanpa</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harus</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mengubah</w:t>
      </w:r>
      <w:proofErr w:type="spellEnd"/>
      <w:r w:rsidR="005C7FB1" w:rsidRPr="005C7FB1">
        <w:rPr>
          <w:rFonts w:ascii="Times New Roman" w:hAnsi="Times New Roman" w:cs="Times New Roman"/>
          <w:sz w:val="24"/>
          <w:szCs w:val="24"/>
        </w:rPr>
        <w:t xml:space="preserve"> strategi </w:t>
      </w:r>
      <w:proofErr w:type="spellStart"/>
      <w:r w:rsidR="005C7FB1" w:rsidRPr="005C7FB1">
        <w:rPr>
          <w:rFonts w:ascii="Times New Roman" w:hAnsi="Times New Roman" w:cs="Times New Roman"/>
          <w:sz w:val="24"/>
          <w:szCs w:val="24"/>
        </w:rPr>
        <w:t>perpajakannya</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sehingga</w:t>
      </w:r>
      <w:proofErr w:type="spellEnd"/>
      <w:r w:rsidR="005C7FB1" w:rsidRPr="005C7FB1">
        <w:rPr>
          <w:rFonts w:ascii="Times New Roman" w:hAnsi="Times New Roman" w:cs="Times New Roman"/>
          <w:sz w:val="24"/>
          <w:szCs w:val="24"/>
        </w:rPr>
        <w:t xml:space="preserve"> CSR </w:t>
      </w:r>
      <w:proofErr w:type="spellStart"/>
      <w:r w:rsidR="005C7FB1" w:rsidRPr="005C7FB1">
        <w:rPr>
          <w:rFonts w:ascii="Times New Roman" w:hAnsi="Times New Roman" w:cs="Times New Roman"/>
          <w:sz w:val="24"/>
          <w:szCs w:val="24"/>
        </w:rPr>
        <w:t>tidak</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berpengaruh</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signifikan</w:t>
      </w:r>
      <w:proofErr w:type="spellEnd"/>
      <w:r w:rsidR="005C7FB1" w:rsidRPr="005C7FB1">
        <w:rPr>
          <w:rFonts w:ascii="Times New Roman" w:hAnsi="Times New Roman" w:cs="Times New Roman"/>
          <w:sz w:val="24"/>
          <w:szCs w:val="24"/>
        </w:rPr>
        <w:t xml:space="preserve"> </w:t>
      </w:r>
      <w:proofErr w:type="spellStart"/>
      <w:r w:rsidR="005C7FB1" w:rsidRPr="005C7FB1">
        <w:rPr>
          <w:rFonts w:ascii="Times New Roman" w:hAnsi="Times New Roman" w:cs="Times New Roman"/>
          <w:sz w:val="24"/>
          <w:szCs w:val="24"/>
        </w:rPr>
        <w:t>terhadap</w:t>
      </w:r>
      <w:proofErr w:type="spellEnd"/>
      <w:r w:rsidR="005C7FB1" w:rsidRPr="005C7FB1">
        <w:rPr>
          <w:rFonts w:ascii="Times New Roman" w:hAnsi="Times New Roman" w:cs="Times New Roman"/>
          <w:sz w:val="24"/>
          <w:szCs w:val="24"/>
        </w:rPr>
        <w:t xml:space="preserve"> </w:t>
      </w:r>
      <w:r w:rsidR="005C7FB1" w:rsidRPr="005C7FB1">
        <w:rPr>
          <w:rFonts w:ascii="Times New Roman" w:hAnsi="Times New Roman" w:cs="Times New Roman"/>
          <w:i/>
          <w:iCs/>
          <w:sz w:val="24"/>
          <w:szCs w:val="24"/>
        </w:rPr>
        <w:t>tax avoidance</w:t>
      </w:r>
      <w:r w:rsidR="005C7FB1">
        <w:rPr>
          <w:rFonts w:ascii="Times New Roman" w:hAnsi="Times New Roman" w:cs="Times New Roman"/>
          <w:sz w:val="24"/>
          <w:szCs w:val="24"/>
        </w:rPr>
        <w:t>.</w:t>
      </w:r>
    </w:p>
    <w:p w14:paraId="418D369A" w14:textId="77777777" w:rsidR="005C7FB1" w:rsidRPr="00A13455" w:rsidRDefault="005C7FB1" w:rsidP="00FE4590">
      <w:pPr>
        <w:pStyle w:val="ListParagraph"/>
        <w:spacing w:after="0" w:line="480" w:lineRule="auto"/>
        <w:ind w:right="-1"/>
        <w:jc w:val="both"/>
        <w:rPr>
          <w:rFonts w:ascii="Times New Roman" w:hAnsi="Times New Roman" w:cs="Times New Roman"/>
          <w:sz w:val="24"/>
          <w:szCs w:val="24"/>
        </w:rPr>
      </w:pPr>
    </w:p>
    <w:p w14:paraId="6D4FBE00" w14:textId="77777777" w:rsidR="002B7B08" w:rsidRPr="00A13455" w:rsidRDefault="002B7B08" w:rsidP="00FB1BB6">
      <w:pPr>
        <w:pStyle w:val="Heading2"/>
        <w:numPr>
          <w:ilvl w:val="0"/>
          <w:numId w:val="42"/>
        </w:numPr>
        <w:spacing w:before="0" w:after="0" w:line="480" w:lineRule="auto"/>
        <w:ind w:left="567" w:hanging="567"/>
        <w:rPr>
          <w:bCs/>
        </w:rPr>
      </w:pPr>
      <w:bookmarkStart w:id="261" w:name="_Toc217248579"/>
      <w:bookmarkStart w:id="262" w:name="_Toc217330780"/>
      <w:r w:rsidRPr="00A13455">
        <w:lastRenderedPageBreak/>
        <w:t>Saran</w:t>
      </w:r>
      <w:bookmarkEnd w:id="261"/>
      <w:bookmarkEnd w:id="262"/>
    </w:p>
    <w:p w14:paraId="2738FF50" w14:textId="77777777" w:rsidR="002B7B08" w:rsidRDefault="002B7B08" w:rsidP="00FE4590">
      <w:pPr>
        <w:pStyle w:val="ListParagraph"/>
        <w:spacing w:after="0" w:line="480" w:lineRule="auto"/>
        <w:ind w:right="-1"/>
        <w:jc w:val="both"/>
        <w:rPr>
          <w:rFonts w:ascii="Times New Roman" w:hAnsi="Times New Roman" w:cs="Times New Roman"/>
          <w:sz w:val="24"/>
          <w:szCs w:val="24"/>
        </w:rPr>
      </w:pPr>
      <w:proofErr w:type="spellStart"/>
      <w:r w:rsidRPr="00A13455">
        <w:rPr>
          <w:rFonts w:ascii="Times New Roman" w:hAnsi="Times New Roman" w:cs="Times New Roman"/>
          <w:sz w:val="24"/>
          <w:szCs w:val="24"/>
        </w:rPr>
        <w:t>Terdapat</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beberapa</w:t>
      </w:r>
      <w:proofErr w:type="spellEnd"/>
      <w:r w:rsidRPr="00A13455">
        <w:rPr>
          <w:rFonts w:ascii="Times New Roman" w:hAnsi="Times New Roman" w:cs="Times New Roman"/>
          <w:sz w:val="24"/>
          <w:szCs w:val="24"/>
        </w:rPr>
        <w:t xml:space="preserve"> saran yang </w:t>
      </w:r>
      <w:proofErr w:type="spellStart"/>
      <w:r w:rsidRPr="00A13455">
        <w:rPr>
          <w:rFonts w:ascii="Times New Roman" w:hAnsi="Times New Roman" w:cs="Times New Roman"/>
          <w:sz w:val="24"/>
          <w:szCs w:val="24"/>
        </w:rPr>
        <w:t>diberikan</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peneliti</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atas</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keterbatasan</w:t>
      </w:r>
      <w:proofErr w:type="spellEnd"/>
      <w:r w:rsidRPr="00A13455">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penelitian</w:t>
      </w:r>
      <w:proofErr w:type="spellEnd"/>
      <w:r w:rsidRPr="00A13455">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14:paraId="50A75689" w14:textId="77777777" w:rsidR="002B7B08" w:rsidRDefault="002B7B08" w:rsidP="00FE4590">
      <w:pPr>
        <w:pStyle w:val="ListParagraph"/>
        <w:numPr>
          <w:ilvl w:val="0"/>
          <w:numId w:val="36"/>
        </w:numPr>
        <w:spacing w:after="0" w:line="480" w:lineRule="auto"/>
        <w:ind w:right="-1" w:hanging="436"/>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Perusahaan</w:t>
      </w:r>
    </w:p>
    <w:p w14:paraId="69A0C134" w14:textId="43212649" w:rsidR="004E64C4" w:rsidRDefault="004E64C4" w:rsidP="00FE4590">
      <w:pPr>
        <w:pStyle w:val="ListParagraph"/>
        <w:numPr>
          <w:ilvl w:val="0"/>
          <w:numId w:val="37"/>
        </w:numPr>
        <w:spacing w:after="0" w:line="480" w:lineRule="auto"/>
        <w:ind w:left="1134" w:right="-1" w:hanging="425"/>
        <w:jc w:val="both"/>
        <w:rPr>
          <w:rFonts w:ascii="Times New Roman" w:hAnsi="Times New Roman" w:cs="Times New Roman"/>
          <w:sz w:val="24"/>
          <w:szCs w:val="24"/>
        </w:rPr>
      </w:pPr>
      <w:r w:rsidRPr="004E64C4">
        <w:rPr>
          <w:rFonts w:ascii="Times New Roman" w:hAnsi="Times New Roman" w:cs="Times New Roman"/>
          <w:sz w:val="24"/>
          <w:szCs w:val="24"/>
        </w:rPr>
        <w:t xml:space="preserve">Perusahaan </w:t>
      </w:r>
      <w:proofErr w:type="spellStart"/>
      <w:r w:rsidRPr="004E64C4">
        <w:rPr>
          <w:rFonts w:ascii="Times New Roman" w:hAnsi="Times New Roman" w:cs="Times New Roman"/>
          <w:sz w:val="24"/>
          <w:szCs w:val="24"/>
        </w:rPr>
        <w:t>dengan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tingkat</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laba</w:t>
      </w:r>
      <w:proofErr w:type="spellEnd"/>
      <w:r w:rsidRPr="004E64C4">
        <w:rPr>
          <w:rFonts w:ascii="Times New Roman" w:hAnsi="Times New Roman" w:cs="Times New Roman"/>
          <w:sz w:val="24"/>
          <w:szCs w:val="24"/>
        </w:rPr>
        <w:t xml:space="preserve"> yang </w:t>
      </w:r>
      <w:proofErr w:type="spellStart"/>
      <w:r w:rsidRPr="004E64C4">
        <w:rPr>
          <w:rFonts w:ascii="Times New Roman" w:hAnsi="Times New Roman" w:cs="Times New Roman"/>
          <w:sz w:val="24"/>
          <w:szCs w:val="24"/>
        </w:rPr>
        <w:t>tinggi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sebaiknya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tetap</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mengelola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kewajiban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pajaknya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secara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wajar</w:t>
      </w:r>
      <w:proofErr w:type="spellEnd"/>
      <w:r w:rsidRPr="004E64C4">
        <w:rPr>
          <w:rFonts w:ascii="Times New Roman" w:hAnsi="Times New Roman" w:cs="Times New Roman"/>
          <w:sz w:val="24"/>
          <w:szCs w:val="24"/>
        </w:rPr>
        <w:t xml:space="preserve"> dan </w:t>
      </w:r>
      <w:proofErr w:type="spellStart"/>
      <w:r w:rsidRPr="004E64C4">
        <w:rPr>
          <w:rFonts w:ascii="Times New Roman" w:hAnsi="Times New Roman" w:cs="Times New Roman"/>
          <w:sz w:val="24"/>
          <w:szCs w:val="24"/>
        </w:rPr>
        <w:t>patuh</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terhadap</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peraturan</w:t>
      </w:r>
      <w:proofErr w:type="spellEnd"/>
      <w:r w:rsidRPr="004E64C4">
        <w:rPr>
          <w:rFonts w:ascii="Times New Roman" w:hAnsi="Times New Roman" w:cs="Times New Roman"/>
          <w:sz w:val="24"/>
          <w:szCs w:val="24"/>
        </w:rPr>
        <w:t xml:space="preserve"> yang </w:t>
      </w:r>
      <w:proofErr w:type="spellStart"/>
      <w:r w:rsidRPr="004E64C4">
        <w:rPr>
          <w:rFonts w:ascii="Times New Roman" w:hAnsi="Times New Roman" w:cs="Times New Roman"/>
          <w:sz w:val="24"/>
          <w:szCs w:val="24"/>
        </w:rPr>
        <w:t>berlaku</w:t>
      </w:r>
      <w:proofErr w:type="spellEnd"/>
      <w:r w:rsidRPr="004E64C4">
        <w:rPr>
          <w:rFonts w:ascii="Times New Roman" w:hAnsi="Times New Roman" w:cs="Times New Roman"/>
          <w:sz w:val="24"/>
          <w:szCs w:val="24"/>
        </w:rPr>
        <w:t xml:space="preserve">. </w:t>
      </w:r>
      <w:r w:rsidR="00A17EF7">
        <w:rPr>
          <w:rFonts w:ascii="Times New Roman" w:hAnsi="Times New Roman" w:cs="Times New Roman"/>
          <w:sz w:val="24"/>
          <w:szCs w:val="24"/>
        </w:rPr>
        <w:t>P</w:t>
      </w:r>
      <w:r w:rsidRPr="004E64C4">
        <w:rPr>
          <w:rFonts w:ascii="Times New Roman" w:hAnsi="Times New Roman" w:cs="Times New Roman"/>
          <w:sz w:val="24"/>
          <w:szCs w:val="24"/>
        </w:rPr>
        <w:t xml:space="preserve">erusahaan </w:t>
      </w:r>
      <w:proofErr w:type="spellStart"/>
      <w:r w:rsidRPr="004E64C4">
        <w:rPr>
          <w:rFonts w:ascii="Times New Roman" w:hAnsi="Times New Roman" w:cs="Times New Roman"/>
          <w:sz w:val="24"/>
          <w:szCs w:val="24"/>
        </w:rPr>
        <w:t>memiliki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kemampuan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keuangan</w:t>
      </w:r>
      <w:proofErr w:type="spellEnd"/>
      <w:r w:rsidRPr="004E64C4">
        <w:rPr>
          <w:rFonts w:ascii="Times New Roman" w:hAnsi="Times New Roman" w:cs="Times New Roman"/>
          <w:sz w:val="24"/>
          <w:szCs w:val="24"/>
        </w:rPr>
        <w:t xml:space="preserve"> yang </w:t>
      </w:r>
      <w:proofErr w:type="spellStart"/>
      <w:r w:rsidRPr="004E64C4">
        <w:rPr>
          <w:rFonts w:ascii="Times New Roman" w:hAnsi="Times New Roman" w:cs="Times New Roman"/>
          <w:sz w:val="24"/>
          <w:szCs w:val="24"/>
        </w:rPr>
        <w:t>baik</w:t>
      </w:r>
      <w:proofErr w:type="spellEnd"/>
      <w:r w:rsidRPr="004E64C4">
        <w:rPr>
          <w:rFonts w:ascii="Times New Roman" w:hAnsi="Times New Roman" w:cs="Times New Roman"/>
          <w:sz w:val="24"/>
          <w:szCs w:val="24"/>
        </w:rPr>
        <w:t xml:space="preserve">, </w:t>
      </w:r>
      <w:proofErr w:type="spellStart"/>
      <w:r w:rsidR="00A25858">
        <w:rPr>
          <w:rFonts w:ascii="Times New Roman" w:hAnsi="Times New Roman" w:cs="Times New Roman"/>
          <w:sz w:val="24"/>
          <w:szCs w:val="24"/>
        </w:rPr>
        <w:t>hal</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tersebut</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tidak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dijadikan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alasan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untuk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melakukan</w:t>
      </w:r>
      <w:proofErr w:type="spellEnd"/>
      <w:r w:rsidRPr="004E64C4">
        <w:rPr>
          <w:rFonts w:ascii="Times New Roman" w:hAnsi="Times New Roman" w:cs="Times New Roman"/>
          <w:sz w:val="24"/>
          <w:szCs w:val="24"/>
        </w:rPr>
        <w:t xml:space="preserve"> strategi </w:t>
      </w:r>
      <w:r w:rsidR="00A17EF7" w:rsidRPr="00A17EF7">
        <w:rPr>
          <w:rFonts w:ascii="Times New Roman" w:hAnsi="Times New Roman" w:cs="Times New Roman"/>
          <w:i/>
          <w:iCs/>
          <w:sz w:val="24"/>
          <w:szCs w:val="24"/>
        </w:rPr>
        <w:t>tax avoidance</w:t>
      </w:r>
      <w:r w:rsidR="00A17EF7">
        <w:rPr>
          <w:rFonts w:ascii="Times New Roman" w:hAnsi="Times New Roman" w:cs="Times New Roman"/>
          <w:sz w:val="24"/>
          <w:szCs w:val="24"/>
        </w:rPr>
        <w:t>.</w:t>
      </w:r>
    </w:p>
    <w:p w14:paraId="72D891D9" w14:textId="12EB5822" w:rsidR="002B7B08" w:rsidRDefault="002B7B08" w:rsidP="00FE4590">
      <w:pPr>
        <w:pStyle w:val="ListParagraph"/>
        <w:numPr>
          <w:ilvl w:val="0"/>
          <w:numId w:val="37"/>
        </w:numPr>
        <w:spacing w:after="0" w:line="480" w:lineRule="auto"/>
        <w:ind w:left="1134" w:right="-1" w:hanging="425"/>
        <w:jc w:val="both"/>
        <w:rPr>
          <w:rFonts w:ascii="Times New Roman" w:hAnsi="Times New Roman" w:cs="Times New Roman"/>
          <w:sz w:val="24"/>
          <w:szCs w:val="24"/>
        </w:rPr>
      </w:pPr>
      <w:r w:rsidRPr="00B31F2B">
        <w:rPr>
          <w:rFonts w:ascii="Times New Roman" w:hAnsi="Times New Roman" w:cs="Times New Roman"/>
          <w:sz w:val="24"/>
          <w:szCs w:val="24"/>
        </w:rPr>
        <w:t xml:space="preserve">Dewan yang </w:t>
      </w:r>
      <w:proofErr w:type="spellStart"/>
      <w:r w:rsidRPr="00B31F2B">
        <w:rPr>
          <w:rFonts w:ascii="Times New Roman" w:hAnsi="Times New Roman" w:cs="Times New Roman"/>
          <w:sz w:val="24"/>
          <w:szCs w:val="24"/>
        </w:rPr>
        <w:t>lebih</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besar</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menyediakan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keragaman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keahlian</w:t>
      </w:r>
      <w:proofErr w:type="spellEnd"/>
      <w:r w:rsidRPr="00B31F2B">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pengalaman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termasuk</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dalam</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memahami</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risiko</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perpajakan</w:t>
      </w:r>
      <w:proofErr w:type="spellEnd"/>
      <w:r w:rsidR="0062590E">
        <w:rPr>
          <w:rFonts w:ascii="Times New Roman" w:hAnsi="Times New Roman" w:cs="Times New Roman"/>
          <w:sz w:val="24"/>
          <w:szCs w:val="24"/>
        </w:rPr>
        <w:t>.</w:t>
      </w:r>
      <w:r w:rsidRPr="00B31F2B">
        <w:rPr>
          <w:rFonts w:ascii="Times New Roman" w:hAnsi="Times New Roman" w:cs="Times New Roman"/>
          <w:sz w:val="24"/>
          <w:szCs w:val="24"/>
        </w:rPr>
        <w:t xml:space="preserve"> </w:t>
      </w:r>
      <w:proofErr w:type="spellStart"/>
      <w:r w:rsidR="0062590E">
        <w:rPr>
          <w:rFonts w:ascii="Times New Roman" w:hAnsi="Times New Roman" w:cs="Times New Roman"/>
          <w:sz w:val="24"/>
          <w:szCs w:val="24"/>
        </w:rPr>
        <w:t>S</w:t>
      </w:r>
      <w:r w:rsidRPr="00B31F2B">
        <w:rPr>
          <w:rFonts w:ascii="Times New Roman" w:hAnsi="Times New Roman" w:cs="Times New Roman"/>
          <w:sz w:val="24"/>
          <w:szCs w:val="24"/>
        </w:rPr>
        <w:t>ehingga</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mampu</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menekan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praktik</w:t>
      </w:r>
      <w:proofErr w:type="spellEnd"/>
      <w:r w:rsidRPr="00B31F2B">
        <w:rPr>
          <w:rFonts w:ascii="Times New Roman" w:hAnsi="Times New Roman" w:cs="Times New Roman"/>
          <w:sz w:val="24"/>
          <w:szCs w:val="24"/>
        </w:rPr>
        <w:t xml:space="preserve"> </w:t>
      </w:r>
      <w:r w:rsidRPr="00340ADB">
        <w:rPr>
          <w:rFonts w:ascii="Times New Roman" w:hAnsi="Times New Roman" w:cs="Times New Roman"/>
          <w:i/>
          <w:iCs/>
          <w:sz w:val="24"/>
          <w:szCs w:val="24"/>
        </w:rPr>
        <w:t>tax avoidance</w:t>
      </w:r>
      <w:r w:rsidRPr="00B31F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31F2B">
        <w:rPr>
          <w:rFonts w:ascii="Times New Roman" w:hAnsi="Times New Roman" w:cs="Times New Roman"/>
          <w:sz w:val="24"/>
          <w:szCs w:val="24"/>
        </w:rPr>
        <w:t>engawasan</w:t>
      </w:r>
      <w:proofErr w:type="spellEnd"/>
      <w:r w:rsidRPr="00B31F2B">
        <w:rPr>
          <w:rFonts w:ascii="Times New Roman" w:hAnsi="Times New Roman" w:cs="Times New Roman"/>
          <w:sz w:val="24"/>
          <w:szCs w:val="24"/>
        </w:rPr>
        <w:t xml:space="preserve"> yang </w:t>
      </w:r>
      <w:proofErr w:type="spellStart"/>
      <w:r w:rsidRPr="00B31F2B">
        <w:rPr>
          <w:rFonts w:ascii="Times New Roman" w:hAnsi="Times New Roman" w:cs="Times New Roman"/>
          <w:sz w:val="24"/>
          <w:szCs w:val="24"/>
        </w:rPr>
        <w:t>kuat</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meminimalkan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konflik</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kepentingan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antara</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manajer</w:t>
      </w:r>
      <w:proofErr w:type="spellEnd"/>
      <w:r w:rsidRPr="00B31F2B">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pemegang</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saham</w:t>
      </w:r>
      <w:proofErr w:type="spellEnd"/>
      <w:r w:rsidRPr="00B31F2B">
        <w:rPr>
          <w:rFonts w:ascii="Times New Roman" w:hAnsi="Times New Roman" w:cs="Times New Roman"/>
          <w:sz w:val="24"/>
          <w:szCs w:val="24"/>
        </w:rPr>
        <w:t>.</w:t>
      </w:r>
    </w:p>
    <w:p w14:paraId="68645810" w14:textId="16D96791" w:rsidR="005C7FB1" w:rsidRPr="00D96637" w:rsidRDefault="004E64C4" w:rsidP="00D96637">
      <w:pPr>
        <w:pStyle w:val="ListParagraph"/>
        <w:numPr>
          <w:ilvl w:val="0"/>
          <w:numId w:val="37"/>
        </w:numPr>
        <w:spacing w:after="0" w:line="480" w:lineRule="auto"/>
        <w:ind w:left="1134" w:right="-1" w:hanging="425"/>
        <w:jc w:val="both"/>
        <w:rPr>
          <w:rFonts w:ascii="Times New Roman" w:hAnsi="Times New Roman" w:cs="Times New Roman"/>
          <w:sz w:val="24"/>
          <w:szCs w:val="24"/>
        </w:rPr>
      </w:pPr>
      <w:r w:rsidRPr="004E64C4">
        <w:rPr>
          <w:rFonts w:ascii="Times New Roman" w:hAnsi="Times New Roman" w:cs="Times New Roman"/>
          <w:sz w:val="24"/>
          <w:szCs w:val="24"/>
        </w:rPr>
        <w:t xml:space="preserve">Perusahaan </w:t>
      </w:r>
      <w:proofErr w:type="spellStart"/>
      <w:r w:rsidRPr="004E64C4">
        <w:rPr>
          <w:rFonts w:ascii="Times New Roman" w:hAnsi="Times New Roman" w:cs="Times New Roman"/>
          <w:sz w:val="24"/>
          <w:szCs w:val="24"/>
        </w:rPr>
        <w:t>perlu</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memastikan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bahwa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komisaris</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independen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benar-benar</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menjalankan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perannya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secara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objektif</w:t>
      </w:r>
      <w:proofErr w:type="spellEnd"/>
      <w:r w:rsidRPr="004E64C4">
        <w:rPr>
          <w:rFonts w:ascii="Times New Roman" w:hAnsi="Times New Roman" w:cs="Times New Roman"/>
          <w:sz w:val="24"/>
          <w:szCs w:val="24"/>
        </w:rPr>
        <w:t xml:space="preserve"> dan </w:t>
      </w:r>
      <w:proofErr w:type="spellStart"/>
      <w:r w:rsidRPr="004E64C4">
        <w:rPr>
          <w:rFonts w:ascii="Times New Roman" w:hAnsi="Times New Roman" w:cs="Times New Roman"/>
          <w:sz w:val="24"/>
          <w:szCs w:val="24"/>
        </w:rPr>
        <w:t>tidak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hanya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sebagai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formalitas</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Komisaris</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independen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diharapkan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mampu</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mengawasi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kebijakan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manajemen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khususnya</w:t>
      </w:r>
      <w:proofErr w:type="spellEnd"/>
      <w:r w:rsidRPr="004E64C4">
        <w:rPr>
          <w:rFonts w:ascii="Times New Roman" w:hAnsi="Times New Roman" w:cs="Times New Roman"/>
          <w:sz w:val="24"/>
          <w:szCs w:val="24"/>
        </w:rPr>
        <w:t xml:space="preserve"> yang </w:t>
      </w:r>
      <w:proofErr w:type="spellStart"/>
      <w:r w:rsidRPr="004E64C4">
        <w:rPr>
          <w:rFonts w:ascii="Times New Roman" w:hAnsi="Times New Roman" w:cs="Times New Roman"/>
          <w:sz w:val="24"/>
          <w:szCs w:val="24"/>
        </w:rPr>
        <w:t>berkaitan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dengan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pajak</w:t>
      </w:r>
      <w:proofErr w:type="spellEnd"/>
      <w:r w:rsidRPr="004E64C4">
        <w:rPr>
          <w:rFonts w:ascii="Times New Roman" w:hAnsi="Times New Roman" w:cs="Times New Roman"/>
          <w:sz w:val="24"/>
          <w:szCs w:val="24"/>
        </w:rPr>
        <w:t xml:space="preserve">, agar </w:t>
      </w:r>
      <w:proofErr w:type="spellStart"/>
      <w:r w:rsidRPr="004E64C4">
        <w:rPr>
          <w:rFonts w:ascii="Times New Roman" w:hAnsi="Times New Roman" w:cs="Times New Roman"/>
          <w:sz w:val="24"/>
          <w:szCs w:val="24"/>
        </w:rPr>
        <w:t>perusahaan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tidak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melakukan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praktik</w:t>
      </w:r>
      <w:proofErr w:type="spellEnd"/>
      <w:r w:rsidRPr="004E64C4">
        <w:rPr>
          <w:rFonts w:ascii="Times New Roman" w:hAnsi="Times New Roman" w:cs="Times New Roman"/>
          <w:sz w:val="24"/>
          <w:szCs w:val="24"/>
        </w:rPr>
        <w:t xml:space="preserve"> </w:t>
      </w:r>
      <w:r w:rsidRPr="00A17EF7">
        <w:rPr>
          <w:rFonts w:ascii="Times New Roman" w:hAnsi="Times New Roman" w:cs="Times New Roman"/>
          <w:i/>
          <w:iCs/>
          <w:sz w:val="24"/>
          <w:szCs w:val="24"/>
        </w:rPr>
        <w:t>tax avoidance</w:t>
      </w:r>
      <w:r w:rsidRPr="004E64C4">
        <w:rPr>
          <w:rFonts w:ascii="Times New Roman" w:hAnsi="Times New Roman" w:cs="Times New Roman"/>
          <w:sz w:val="24"/>
          <w:szCs w:val="24"/>
        </w:rPr>
        <w:t>.</w:t>
      </w:r>
    </w:p>
    <w:p w14:paraId="7AEDAF1E" w14:textId="26CD41A8" w:rsidR="002B7B08" w:rsidRDefault="004E64C4" w:rsidP="00FE4590">
      <w:pPr>
        <w:pStyle w:val="ListParagraph"/>
        <w:numPr>
          <w:ilvl w:val="0"/>
          <w:numId w:val="37"/>
        </w:numPr>
        <w:spacing w:after="0" w:line="480" w:lineRule="auto"/>
        <w:ind w:left="1134" w:right="-1" w:hanging="425"/>
        <w:jc w:val="both"/>
        <w:rPr>
          <w:rFonts w:ascii="Times New Roman" w:hAnsi="Times New Roman" w:cs="Times New Roman"/>
          <w:sz w:val="24"/>
          <w:szCs w:val="24"/>
        </w:rPr>
      </w:pPr>
      <w:r w:rsidRPr="004E64C4">
        <w:rPr>
          <w:rFonts w:ascii="Times New Roman" w:hAnsi="Times New Roman" w:cs="Times New Roman"/>
          <w:sz w:val="24"/>
          <w:szCs w:val="24"/>
        </w:rPr>
        <w:t xml:space="preserve">Perusahaan </w:t>
      </w:r>
      <w:proofErr w:type="spellStart"/>
      <w:r w:rsidRPr="004E64C4">
        <w:rPr>
          <w:rFonts w:ascii="Times New Roman" w:hAnsi="Times New Roman" w:cs="Times New Roman"/>
          <w:sz w:val="24"/>
          <w:szCs w:val="24"/>
        </w:rPr>
        <w:t>disarankan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untuk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memperhatikan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jumlah</w:t>
      </w:r>
      <w:proofErr w:type="spellEnd"/>
      <w:r w:rsidRPr="004E64C4">
        <w:rPr>
          <w:rFonts w:ascii="Times New Roman" w:hAnsi="Times New Roman" w:cs="Times New Roman"/>
          <w:sz w:val="24"/>
          <w:szCs w:val="24"/>
        </w:rPr>
        <w:t xml:space="preserve"> dewan </w:t>
      </w:r>
      <w:proofErr w:type="spellStart"/>
      <w:r w:rsidRPr="004E64C4">
        <w:rPr>
          <w:rFonts w:ascii="Times New Roman" w:hAnsi="Times New Roman" w:cs="Times New Roman"/>
          <w:sz w:val="24"/>
          <w:szCs w:val="24"/>
        </w:rPr>
        <w:t>komisaris</w:t>
      </w:r>
      <w:proofErr w:type="spellEnd"/>
      <w:r w:rsidRPr="004E64C4">
        <w:rPr>
          <w:rFonts w:ascii="Times New Roman" w:hAnsi="Times New Roman" w:cs="Times New Roman"/>
          <w:sz w:val="24"/>
          <w:szCs w:val="24"/>
        </w:rPr>
        <w:t xml:space="preserve"> agar </w:t>
      </w:r>
      <w:proofErr w:type="spellStart"/>
      <w:r w:rsidRPr="004E64C4">
        <w:rPr>
          <w:rFonts w:ascii="Times New Roman" w:hAnsi="Times New Roman" w:cs="Times New Roman"/>
          <w:sz w:val="24"/>
          <w:szCs w:val="24"/>
        </w:rPr>
        <w:t>tetap</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efektif</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dalam</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menjalankan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fungsi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pengawasan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Jumlah</w:t>
      </w:r>
      <w:proofErr w:type="spellEnd"/>
      <w:r w:rsidRPr="004E64C4">
        <w:rPr>
          <w:rFonts w:ascii="Times New Roman" w:hAnsi="Times New Roman" w:cs="Times New Roman"/>
          <w:sz w:val="24"/>
          <w:szCs w:val="24"/>
        </w:rPr>
        <w:t xml:space="preserve"> dewan </w:t>
      </w:r>
      <w:proofErr w:type="spellStart"/>
      <w:r w:rsidRPr="004E64C4">
        <w:rPr>
          <w:rFonts w:ascii="Times New Roman" w:hAnsi="Times New Roman" w:cs="Times New Roman"/>
          <w:sz w:val="24"/>
          <w:szCs w:val="24"/>
        </w:rPr>
        <w:t>komisaris</w:t>
      </w:r>
      <w:proofErr w:type="spellEnd"/>
      <w:r w:rsidRPr="004E64C4">
        <w:rPr>
          <w:rFonts w:ascii="Times New Roman" w:hAnsi="Times New Roman" w:cs="Times New Roman"/>
          <w:sz w:val="24"/>
          <w:szCs w:val="24"/>
        </w:rPr>
        <w:t xml:space="preserve"> yang </w:t>
      </w:r>
      <w:proofErr w:type="spellStart"/>
      <w:r w:rsidRPr="004E64C4">
        <w:rPr>
          <w:rFonts w:ascii="Times New Roman" w:hAnsi="Times New Roman" w:cs="Times New Roman"/>
          <w:sz w:val="24"/>
          <w:szCs w:val="24"/>
        </w:rPr>
        <w:t>banyak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sebaiknya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dihindari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karena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dapat</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menghambat</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pengambilan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keputusan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termasuk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dalam</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pengawasan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kebijakan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perpajakan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perusahaan</w:t>
      </w:r>
      <w:proofErr w:type="spellEnd"/>
      <w:r w:rsidRPr="004E64C4">
        <w:rPr>
          <w:rFonts w:ascii="Times New Roman" w:hAnsi="Times New Roman" w:cs="Times New Roman"/>
          <w:sz w:val="24"/>
          <w:szCs w:val="24"/>
        </w:rPr>
        <w:t>.</w:t>
      </w:r>
    </w:p>
    <w:p w14:paraId="0B641819" w14:textId="057299E6" w:rsidR="002B7B08" w:rsidRPr="00CE6806" w:rsidRDefault="004E64C4" w:rsidP="00FE4590">
      <w:pPr>
        <w:pStyle w:val="ListParagraph"/>
        <w:numPr>
          <w:ilvl w:val="0"/>
          <w:numId w:val="37"/>
        </w:numPr>
        <w:spacing w:after="0" w:line="480" w:lineRule="auto"/>
        <w:ind w:left="1134" w:right="-1" w:hanging="425"/>
        <w:jc w:val="both"/>
        <w:rPr>
          <w:rFonts w:ascii="Times New Roman" w:hAnsi="Times New Roman" w:cs="Times New Roman"/>
          <w:sz w:val="24"/>
          <w:szCs w:val="24"/>
        </w:rPr>
      </w:pPr>
      <w:r w:rsidRPr="004E64C4">
        <w:rPr>
          <w:rFonts w:ascii="Times New Roman" w:hAnsi="Times New Roman" w:cs="Times New Roman"/>
          <w:sz w:val="24"/>
          <w:szCs w:val="24"/>
        </w:rPr>
        <w:lastRenderedPageBreak/>
        <w:t xml:space="preserve">Perusahaan </w:t>
      </w:r>
      <w:proofErr w:type="spellStart"/>
      <w:r w:rsidRPr="004E64C4">
        <w:rPr>
          <w:rFonts w:ascii="Times New Roman" w:hAnsi="Times New Roman" w:cs="Times New Roman"/>
          <w:sz w:val="24"/>
          <w:szCs w:val="24"/>
        </w:rPr>
        <w:t>diharapkan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tidak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hanya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menjadikan</w:t>
      </w:r>
      <w:proofErr w:type="spellEnd"/>
      <w:r w:rsidRPr="004E64C4">
        <w:rPr>
          <w:rFonts w:ascii="Times New Roman" w:hAnsi="Times New Roman" w:cs="Times New Roman"/>
          <w:sz w:val="24"/>
          <w:szCs w:val="24"/>
        </w:rPr>
        <w:t xml:space="preserve"> CSR </w:t>
      </w:r>
      <w:proofErr w:type="spellStart"/>
      <w:r w:rsidRPr="004E64C4">
        <w:rPr>
          <w:rFonts w:ascii="Times New Roman" w:hAnsi="Times New Roman" w:cs="Times New Roman"/>
          <w:sz w:val="24"/>
          <w:szCs w:val="24"/>
        </w:rPr>
        <w:t>sebagai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kewajiban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pelaporan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tetapi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sebagai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bentuk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tanggung</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jawab</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nyata</w:t>
      </w:r>
      <w:proofErr w:type="spellEnd"/>
      <w:r w:rsidRPr="004E64C4">
        <w:rPr>
          <w:rFonts w:ascii="Times New Roman" w:hAnsi="Times New Roman" w:cs="Times New Roman"/>
          <w:sz w:val="24"/>
          <w:szCs w:val="24"/>
        </w:rPr>
        <w:t xml:space="preserve"> </w:t>
      </w:r>
      <w:proofErr w:type="spellStart"/>
      <w:r w:rsidR="0085479E">
        <w:rPr>
          <w:rFonts w:ascii="Times New Roman" w:hAnsi="Times New Roman" w:cs="Times New Roman"/>
          <w:sz w:val="24"/>
          <w:szCs w:val="24"/>
        </w:rPr>
        <w:t>terhadap</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masyarakat</w:t>
      </w:r>
      <w:proofErr w:type="spellEnd"/>
      <w:r w:rsidRPr="004E64C4">
        <w:rPr>
          <w:rFonts w:ascii="Times New Roman" w:hAnsi="Times New Roman" w:cs="Times New Roman"/>
          <w:sz w:val="24"/>
          <w:szCs w:val="24"/>
        </w:rPr>
        <w:t xml:space="preserve"> dan negara. </w:t>
      </w:r>
      <w:proofErr w:type="spellStart"/>
      <w:r w:rsidRPr="004E64C4">
        <w:rPr>
          <w:rFonts w:ascii="Times New Roman" w:hAnsi="Times New Roman" w:cs="Times New Roman"/>
          <w:sz w:val="24"/>
          <w:szCs w:val="24"/>
        </w:rPr>
        <w:t>Pelaksanaan</w:t>
      </w:r>
      <w:proofErr w:type="spellEnd"/>
      <w:r w:rsidRPr="004E64C4">
        <w:rPr>
          <w:rFonts w:ascii="Times New Roman" w:hAnsi="Times New Roman" w:cs="Times New Roman"/>
          <w:sz w:val="24"/>
          <w:szCs w:val="24"/>
        </w:rPr>
        <w:t xml:space="preserve"> CSR </w:t>
      </w:r>
      <w:proofErr w:type="spellStart"/>
      <w:r w:rsidRPr="004E64C4">
        <w:rPr>
          <w:rFonts w:ascii="Times New Roman" w:hAnsi="Times New Roman" w:cs="Times New Roman"/>
          <w:sz w:val="24"/>
          <w:szCs w:val="24"/>
        </w:rPr>
        <w:t>sebaiknya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w:t>
      </w:r>
      <w:r>
        <w:rPr>
          <w:rFonts w:ascii="Times New Roman" w:hAnsi="Times New Roman" w:cs="Times New Roman"/>
          <w:sz w:val="24"/>
          <w:szCs w:val="24"/>
        </w:rPr>
        <w:t>jalan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dengan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kepatuhan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pajak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sehingga</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perusahaan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tidak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menggunakan</w:t>
      </w:r>
      <w:proofErr w:type="spellEnd"/>
      <w:r w:rsidRPr="004E64C4">
        <w:rPr>
          <w:rFonts w:ascii="Times New Roman" w:hAnsi="Times New Roman" w:cs="Times New Roman"/>
          <w:sz w:val="24"/>
          <w:szCs w:val="24"/>
        </w:rPr>
        <w:t xml:space="preserve"> CSR </w:t>
      </w:r>
      <w:proofErr w:type="spellStart"/>
      <w:r w:rsidRPr="004E64C4">
        <w:rPr>
          <w:rFonts w:ascii="Times New Roman" w:hAnsi="Times New Roman" w:cs="Times New Roman"/>
          <w:sz w:val="24"/>
          <w:szCs w:val="24"/>
        </w:rPr>
        <w:t>sebagai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alasan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untuk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menutupi</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praktik</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penghindaran</w:t>
      </w:r>
      <w:proofErr w:type="spellEnd"/>
      <w:r w:rsidRPr="004E64C4">
        <w:rPr>
          <w:rFonts w:ascii="Times New Roman" w:hAnsi="Times New Roman" w:cs="Times New Roman"/>
          <w:sz w:val="24"/>
          <w:szCs w:val="24"/>
        </w:rPr>
        <w:t xml:space="preserve"> </w:t>
      </w:r>
      <w:proofErr w:type="spellStart"/>
      <w:r w:rsidRPr="004E64C4">
        <w:rPr>
          <w:rFonts w:ascii="Times New Roman" w:hAnsi="Times New Roman" w:cs="Times New Roman"/>
          <w:sz w:val="24"/>
          <w:szCs w:val="24"/>
        </w:rPr>
        <w:t>pajak</w:t>
      </w:r>
      <w:proofErr w:type="spellEnd"/>
      <w:r w:rsidRPr="004E64C4">
        <w:rPr>
          <w:rFonts w:ascii="Times New Roman" w:hAnsi="Times New Roman" w:cs="Times New Roman"/>
          <w:sz w:val="24"/>
          <w:szCs w:val="24"/>
        </w:rPr>
        <w:t>.</w:t>
      </w:r>
    </w:p>
    <w:p w14:paraId="19FD36D9" w14:textId="77777777" w:rsidR="002B7B08" w:rsidRDefault="002B7B08" w:rsidP="00FE4590">
      <w:pPr>
        <w:pStyle w:val="ListParagraph"/>
        <w:numPr>
          <w:ilvl w:val="0"/>
          <w:numId w:val="36"/>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p>
    <w:p w14:paraId="222DEC6A" w14:textId="77777777" w:rsidR="002B7B08" w:rsidRDefault="002B7B08" w:rsidP="00FE4590">
      <w:pPr>
        <w:pStyle w:val="ListParagraph"/>
        <w:numPr>
          <w:ilvl w:val="0"/>
          <w:numId w:val="38"/>
        </w:numPr>
        <w:spacing w:after="0" w:line="480" w:lineRule="auto"/>
        <w:ind w:left="1134" w:right="-1" w:hanging="425"/>
        <w:jc w:val="both"/>
        <w:rPr>
          <w:rFonts w:ascii="Times New Roman" w:hAnsi="Times New Roman" w:cs="Times New Roman"/>
          <w:sz w:val="24"/>
          <w:szCs w:val="24"/>
        </w:rPr>
      </w:pPr>
      <w:proofErr w:type="spellStart"/>
      <w:r w:rsidRPr="00B31F2B">
        <w:rPr>
          <w:rFonts w:ascii="Times New Roman" w:hAnsi="Times New Roman" w:cs="Times New Roman"/>
          <w:sz w:val="24"/>
          <w:szCs w:val="24"/>
        </w:rPr>
        <w:t>Pemerintah</w:t>
      </w:r>
      <w:proofErr w:type="spellEnd"/>
      <w:r w:rsidRPr="00B31F2B">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perlu</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menyusun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regulasi</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perpajakan</w:t>
      </w:r>
      <w:proofErr w:type="spellEnd"/>
      <w:r w:rsidRPr="00B31F2B">
        <w:rPr>
          <w:rFonts w:ascii="Times New Roman" w:hAnsi="Times New Roman" w:cs="Times New Roman"/>
          <w:sz w:val="24"/>
          <w:szCs w:val="24"/>
        </w:rPr>
        <w:t xml:space="preserve"> yang </w:t>
      </w:r>
      <w:proofErr w:type="spellStart"/>
      <w:r w:rsidRPr="00B31F2B">
        <w:rPr>
          <w:rFonts w:ascii="Times New Roman" w:hAnsi="Times New Roman" w:cs="Times New Roman"/>
          <w:sz w:val="24"/>
          <w:szCs w:val="24"/>
        </w:rPr>
        <w:t>lebih</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jelas</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sederhana</w:t>
      </w:r>
      <w:proofErr w:type="spellEnd"/>
      <w:r w:rsidRPr="00B31F2B">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ransparan</w:t>
      </w:r>
      <w:proofErr w:type="spellEnd"/>
      <w:r w:rsidRPr="00B31F2B">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patuh</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terhadap</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kewajiban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pajaknya</w:t>
      </w:r>
      <w:proofErr w:type="spellEnd"/>
      <w:r w:rsidRPr="00B31F2B">
        <w:rPr>
          <w:rFonts w:ascii="Times New Roman" w:hAnsi="Times New Roman" w:cs="Times New Roman"/>
          <w:sz w:val="24"/>
          <w:szCs w:val="24"/>
        </w:rPr>
        <w:t>.</w:t>
      </w:r>
    </w:p>
    <w:p w14:paraId="56D36038" w14:textId="77777777" w:rsidR="002B7B08" w:rsidRDefault="002B7B08" w:rsidP="00FE4590">
      <w:pPr>
        <w:pStyle w:val="ListParagraph"/>
        <w:numPr>
          <w:ilvl w:val="0"/>
          <w:numId w:val="38"/>
        </w:numPr>
        <w:spacing w:after="0" w:line="480" w:lineRule="auto"/>
        <w:ind w:left="1134" w:right="-1" w:hanging="425"/>
        <w:jc w:val="both"/>
        <w:rPr>
          <w:rFonts w:ascii="Times New Roman" w:hAnsi="Times New Roman" w:cs="Times New Roman"/>
          <w:sz w:val="24"/>
          <w:szCs w:val="24"/>
        </w:rPr>
      </w:pP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Jenderal</w:t>
      </w:r>
      <w:proofErr w:type="spellEnd"/>
      <w:r>
        <w:rPr>
          <w:rFonts w:ascii="Times New Roman" w:hAnsi="Times New Roman" w:cs="Times New Roman"/>
          <w:sz w:val="24"/>
          <w:szCs w:val="24"/>
        </w:rPr>
        <w:t xml:space="preserve"> Pajak (</w:t>
      </w:r>
      <w:r w:rsidRPr="00B31F2B">
        <w:rPr>
          <w:rFonts w:ascii="Times New Roman" w:hAnsi="Times New Roman" w:cs="Times New Roman"/>
          <w:sz w:val="24"/>
          <w:szCs w:val="24"/>
        </w:rPr>
        <w:t>DJP</w:t>
      </w:r>
      <w:r>
        <w:rPr>
          <w:rFonts w:ascii="Times New Roman" w:hAnsi="Times New Roman" w:cs="Times New Roman"/>
          <w:sz w:val="24"/>
          <w:szCs w:val="24"/>
        </w:rPr>
        <w:t>)</w:t>
      </w:r>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perlu</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meningkatkan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efektivitas</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pengawasan</w:t>
      </w:r>
      <w:proofErr w:type="spellEnd"/>
      <w:r w:rsidRPr="00B31F2B">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pemeriksaan</w:t>
      </w:r>
      <w:proofErr w:type="spellEnd"/>
      <w:r w:rsidRPr="00B31F2B">
        <w:rPr>
          <w:rFonts w:ascii="Times New Roman" w:hAnsi="Times New Roman" w:cs="Times New Roman"/>
          <w:sz w:val="24"/>
          <w:szCs w:val="24"/>
        </w:rPr>
        <w:t xml:space="preserve"> pada </w:t>
      </w:r>
      <w:proofErr w:type="spellStart"/>
      <w:r w:rsidRPr="00B31F2B">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mendorong</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keterbukaan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informasi</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publik</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terkait</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kontribusi</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pajak</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perusahaan</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sehingga</w:t>
      </w:r>
      <w:proofErr w:type="spellEnd"/>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tekanan</w:t>
      </w:r>
      <w:proofErr w:type="spellEnd"/>
      <w:r w:rsidRPr="00B31F2B">
        <w:rPr>
          <w:rFonts w:ascii="Times New Roman" w:hAnsi="Times New Roman" w:cs="Times New Roman"/>
          <w:sz w:val="24"/>
          <w:szCs w:val="24"/>
        </w:rPr>
        <w:t xml:space="preserve"> </w:t>
      </w:r>
      <w:r w:rsidRPr="00340ADB">
        <w:rPr>
          <w:rFonts w:ascii="Times New Roman" w:hAnsi="Times New Roman" w:cs="Times New Roman"/>
          <w:i/>
          <w:iCs/>
          <w:sz w:val="24"/>
          <w:szCs w:val="24"/>
        </w:rPr>
        <w:t>stakeholder</w:t>
      </w:r>
      <w:r w:rsidRPr="00B31F2B">
        <w:rPr>
          <w:rFonts w:ascii="Times New Roman" w:hAnsi="Times New Roman" w:cs="Times New Roman"/>
          <w:sz w:val="24"/>
          <w:szCs w:val="24"/>
        </w:rPr>
        <w:t xml:space="preserve"> </w:t>
      </w:r>
      <w:proofErr w:type="spellStart"/>
      <w:r w:rsidRPr="00B31F2B">
        <w:rPr>
          <w:rFonts w:ascii="Times New Roman" w:hAnsi="Times New Roman" w:cs="Times New Roman"/>
          <w:sz w:val="24"/>
          <w:szCs w:val="24"/>
        </w:rPr>
        <w:t>meningkat</w:t>
      </w:r>
      <w:proofErr w:type="spellEnd"/>
      <w:r w:rsidRPr="00B31F2B">
        <w:rPr>
          <w:rFonts w:ascii="Times New Roman" w:hAnsi="Times New Roman" w:cs="Times New Roman"/>
          <w:sz w:val="24"/>
          <w:szCs w:val="24"/>
        </w:rPr>
        <w:t xml:space="preserve"> dan </w:t>
      </w:r>
      <w:proofErr w:type="spellStart"/>
      <w:r w:rsidRPr="00B31F2B">
        <w:rPr>
          <w:rFonts w:ascii="Times New Roman" w:hAnsi="Times New Roman" w:cs="Times New Roman"/>
          <w:sz w:val="24"/>
          <w:szCs w:val="24"/>
        </w:rPr>
        <w:t>praktik</w:t>
      </w:r>
      <w:proofErr w:type="spellEnd"/>
      <w:r w:rsidRPr="00B31F2B">
        <w:rPr>
          <w:rFonts w:ascii="Times New Roman" w:hAnsi="Times New Roman" w:cs="Times New Roman"/>
          <w:sz w:val="24"/>
          <w:szCs w:val="24"/>
        </w:rPr>
        <w:t xml:space="preserve"> </w:t>
      </w:r>
      <w:r w:rsidRPr="00B31F2B">
        <w:rPr>
          <w:rFonts w:ascii="Times New Roman" w:hAnsi="Times New Roman" w:cs="Times New Roman"/>
          <w:i/>
          <w:iCs/>
          <w:sz w:val="24"/>
          <w:szCs w:val="24"/>
        </w:rPr>
        <w:t>tax avoidance</w:t>
      </w:r>
      <w:r>
        <w:rPr>
          <w:rFonts w:ascii="Times New Roman" w:hAnsi="Times New Roman" w:cs="Times New Roman"/>
          <w:sz w:val="24"/>
          <w:szCs w:val="24"/>
        </w:rPr>
        <w:t>.</w:t>
      </w:r>
    </w:p>
    <w:p w14:paraId="061F29A7" w14:textId="77777777" w:rsidR="002B7B08" w:rsidRDefault="002B7B08" w:rsidP="00FE4590">
      <w:pPr>
        <w:pStyle w:val="ListParagraph"/>
        <w:numPr>
          <w:ilvl w:val="0"/>
          <w:numId w:val="36"/>
        </w:numPr>
        <w:spacing w:after="0" w:line="480" w:lineRule="auto"/>
        <w:ind w:right="-1" w:hanging="436"/>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p>
    <w:p w14:paraId="2C192B90" w14:textId="476DD80D" w:rsidR="0062590E" w:rsidRDefault="002B7B08" w:rsidP="0062590E">
      <w:pPr>
        <w:pStyle w:val="ListParagraph"/>
        <w:numPr>
          <w:ilvl w:val="0"/>
          <w:numId w:val="39"/>
        </w:numPr>
        <w:spacing w:after="0" w:line="480" w:lineRule="auto"/>
        <w:ind w:left="1134" w:right="-1" w:hanging="425"/>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profitabilitas</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AF06B9">
        <w:rPr>
          <w:rFonts w:ascii="Times New Roman" w:hAnsi="Times New Roman" w:cs="Times New Roman"/>
          <w:sz w:val="24"/>
          <w:szCs w:val="24"/>
        </w:rPr>
        <w:t>kuran</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F06B9">
        <w:rPr>
          <w:rFonts w:ascii="Times New Roman" w:hAnsi="Times New Roman" w:cs="Times New Roman"/>
          <w:sz w:val="24"/>
          <w:szCs w:val="24"/>
        </w:rPr>
        <w:t>erusahaan</w:t>
      </w:r>
      <w:proofErr w:type="spellEnd"/>
      <w:r w:rsidRPr="00AF06B9">
        <w:rPr>
          <w:rFonts w:ascii="Times New Roman" w:hAnsi="Times New Roman" w:cs="Times New Roman"/>
          <w:sz w:val="24"/>
          <w:szCs w:val="24"/>
        </w:rPr>
        <w:t>,</w:t>
      </w:r>
      <w:r>
        <w:rPr>
          <w:rFonts w:ascii="Times New Roman" w:hAnsi="Times New Roman" w:cs="Times New Roman"/>
          <w:sz w:val="24"/>
          <w:szCs w:val="24"/>
        </w:rPr>
        <w:t xml:space="preserve"> </w:t>
      </w:r>
      <w:r w:rsidR="0062590E">
        <w:rPr>
          <w:rFonts w:ascii="Times New Roman" w:hAnsi="Times New Roman" w:cs="Times New Roman"/>
          <w:sz w:val="24"/>
          <w:szCs w:val="24"/>
        </w:rPr>
        <w:t xml:space="preserve">dan </w:t>
      </w:r>
      <w:r w:rsidR="0062590E">
        <w:rPr>
          <w:rFonts w:ascii="Times New Roman" w:hAnsi="Times New Roman" w:cs="Times New Roman"/>
          <w:i/>
          <w:iCs/>
          <w:sz w:val="24"/>
          <w:szCs w:val="24"/>
        </w:rPr>
        <w:t>CSR</w:t>
      </w:r>
      <w:r w:rsidR="0062590E">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B1552">
        <w:rPr>
          <w:rFonts w:ascii="Times New Roman" w:hAnsi="Times New Roman" w:cs="Times New Roman"/>
          <w:i/>
          <w:iCs/>
          <w:sz w:val="24"/>
          <w:szCs w:val="24"/>
        </w:rPr>
        <w:t>tax avoidance</w:t>
      </w:r>
      <w:r>
        <w:rPr>
          <w:rFonts w:ascii="Times New Roman" w:hAnsi="Times New Roman" w:cs="Times New Roman"/>
          <w:sz w:val="24"/>
          <w:szCs w:val="24"/>
        </w:rPr>
        <w:t>.</w:t>
      </w:r>
    </w:p>
    <w:p w14:paraId="7A63D8BF" w14:textId="77777777" w:rsidR="00D96637" w:rsidRDefault="00D96637" w:rsidP="00D96637">
      <w:pPr>
        <w:spacing w:after="0" w:line="480" w:lineRule="auto"/>
        <w:ind w:right="-1"/>
        <w:jc w:val="both"/>
        <w:rPr>
          <w:rFonts w:ascii="Times New Roman" w:hAnsi="Times New Roman" w:cs="Times New Roman"/>
          <w:sz w:val="24"/>
          <w:szCs w:val="24"/>
        </w:rPr>
      </w:pPr>
    </w:p>
    <w:p w14:paraId="7EF2AEC5" w14:textId="77777777" w:rsidR="00D96637" w:rsidRDefault="00D96637" w:rsidP="00D96637">
      <w:pPr>
        <w:spacing w:after="0" w:line="480" w:lineRule="auto"/>
        <w:ind w:right="-1"/>
        <w:jc w:val="both"/>
        <w:rPr>
          <w:rFonts w:ascii="Times New Roman" w:hAnsi="Times New Roman" w:cs="Times New Roman"/>
          <w:sz w:val="24"/>
          <w:szCs w:val="24"/>
        </w:rPr>
      </w:pPr>
    </w:p>
    <w:p w14:paraId="733B7C39" w14:textId="77777777" w:rsidR="00D96637" w:rsidRPr="00D96637" w:rsidRDefault="00D96637" w:rsidP="00D96637">
      <w:pPr>
        <w:spacing w:after="0" w:line="480" w:lineRule="auto"/>
        <w:ind w:right="-1"/>
        <w:jc w:val="both"/>
        <w:rPr>
          <w:rFonts w:ascii="Times New Roman" w:hAnsi="Times New Roman" w:cs="Times New Roman"/>
          <w:sz w:val="24"/>
          <w:szCs w:val="24"/>
        </w:rPr>
      </w:pPr>
    </w:p>
    <w:p w14:paraId="75B23C0B" w14:textId="77777777" w:rsidR="002B7B08" w:rsidRDefault="002B7B08" w:rsidP="00FE4590">
      <w:pPr>
        <w:pStyle w:val="ListParagraph"/>
        <w:numPr>
          <w:ilvl w:val="0"/>
          <w:numId w:val="39"/>
        </w:numPr>
        <w:spacing w:after="0" w:line="480" w:lineRule="auto"/>
        <w:ind w:left="1134" w:right="-1" w:hanging="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variabel-variabel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r w:rsidRPr="00AB1552">
        <w:rPr>
          <w:rFonts w:ascii="Times New Roman" w:hAnsi="Times New Roman" w:cs="Times New Roman"/>
          <w:i/>
          <w:iCs/>
          <w:sz w:val="24"/>
          <w:szCs w:val="24"/>
        </w:rPr>
        <w:t>tax avoidance</w:t>
      </w:r>
      <w:r>
        <w:rPr>
          <w:rFonts w:ascii="Times New Roman" w:hAnsi="Times New Roman" w:cs="Times New Roman"/>
          <w:sz w:val="24"/>
          <w:szCs w:val="24"/>
        </w:rPr>
        <w:t>.</w:t>
      </w:r>
    </w:p>
    <w:p w14:paraId="51B679B1" w14:textId="5C597AF5" w:rsidR="002B7B08" w:rsidRPr="00AB1552" w:rsidRDefault="002B7B08" w:rsidP="00FE4590">
      <w:pPr>
        <w:pStyle w:val="ListParagraph"/>
        <w:spacing w:after="0" w:line="480" w:lineRule="auto"/>
        <w:ind w:left="709" w:right="-1" w:firstLine="425"/>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sidRPr="00A13455">
        <w:rPr>
          <w:rFonts w:ascii="Times New Roman" w:hAnsi="Times New Roman" w:cs="Times New Roman"/>
          <w:sz w:val="24"/>
          <w:szCs w:val="24"/>
        </w:rPr>
        <w:t>profitabilitas</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AF06B9">
        <w:rPr>
          <w:rFonts w:ascii="Times New Roman" w:hAnsi="Times New Roman" w:cs="Times New Roman"/>
          <w:sz w:val="24"/>
          <w:szCs w:val="24"/>
        </w:rPr>
        <w:t>kuran</w:t>
      </w:r>
      <w:proofErr w:type="spellEnd"/>
      <w:r w:rsidRPr="00AF06B9">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F06B9">
        <w:rPr>
          <w:rFonts w:ascii="Times New Roman" w:hAnsi="Times New Roman" w:cs="Times New Roman"/>
          <w:sz w:val="24"/>
          <w:szCs w:val="24"/>
        </w:rPr>
        <w:t>erusahaan</w:t>
      </w:r>
      <w:proofErr w:type="spellEnd"/>
      <w:r w:rsidRPr="00AF06B9">
        <w:rPr>
          <w:rFonts w:ascii="Times New Roman" w:hAnsi="Times New Roman" w:cs="Times New Roman"/>
          <w:sz w:val="24"/>
          <w:szCs w:val="24"/>
        </w:rPr>
        <w:t>,</w:t>
      </w:r>
      <w:r>
        <w:rPr>
          <w:rFonts w:ascii="Times New Roman" w:hAnsi="Times New Roman" w:cs="Times New Roman"/>
          <w:sz w:val="24"/>
          <w:szCs w:val="24"/>
        </w:rPr>
        <w:t xml:space="preserve"> </w:t>
      </w:r>
      <w:r w:rsidR="0062590E">
        <w:rPr>
          <w:rFonts w:ascii="Times New Roman" w:hAnsi="Times New Roman" w:cs="Times New Roman"/>
          <w:sz w:val="24"/>
          <w:szCs w:val="24"/>
        </w:rPr>
        <w:t xml:space="preserve">dan </w:t>
      </w:r>
      <w:r w:rsidR="0062590E">
        <w:rPr>
          <w:rFonts w:ascii="Times New Roman" w:hAnsi="Times New Roman" w:cs="Times New Roman"/>
          <w:i/>
          <w:iCs/>
          <w:sz w:val="24"/>
          <w:szCs w:val="24"/>
        </w:rPr>
        <w:t>CSR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sidR="0062590E">
        <w:rPr>
          <w:rFonts w:ascii="Times New Roman" w:hAnsi="Times New Roman" w:cs="Times New Roman"/>
          <w:sz w:val="24"/>
          <w:szCs w:val="24"/>
        </w:rPr>
        <w:t xml:space="preserve"> </w:t>
      </w:r>
      <w:proofErr w:type="spellStart"/>
      <w:r w:rsidR="0062590E">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w:t>
      </w:r>
      <w:r w:rsidR="0062590E">
        <w:rPr>
          <w:rFonts w:ascii="Times New Roman" w:hAnsi="Times New Roman" w:cs="Times New Roman"/>
          <w:sz w:val="24"/>
          <w:szCs w:val="24"/>
        </w:rPr>
        <w:t>a</w:t>
      </w:r>
      <w:r>
        <w:rPr>
          <w:rFonts w:ascii="Times New Roman" w:hAnsi="Times New Roman" w:cs="Times New Roman"/>
          <w:sz w:val="24"/>
          <w:szCs w:val="24"/>
        </w:rPr>
        <w:t>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p>
    <w:p w14:paraId="7025F3A4" w14:textId="77777777" w:rsidR="002B7B08" w:rsidRDefault="002B7B08" w:rsidP="002B7B08">
      <w:pPr>
        <w:spacing w:after="0" w:line="480" w:lineRule="auto"/>
        <w:ind w:right="-1"/>
        <w:jc w:val="both"/>
        <w:rPr>
          <w:rFonts w:ascii="Times New Roman" w:hAnsi="Times New Roman" w:cs="Times New Roman"/>
          <w:sz w:val="24"/>
          <w:szCs w:val="24"/>
        </w:rPr>
      </w:pPr>
    </w:p>
    <w:p w14:paraId="5BEEC866" w14:textId="77777777" w:rsidR="0062590E" w:rsidRDefault="0062590E" w:rsidP="002B7B08">
      <w:pPr>
        <w:spacing w:after="0" w:line="480" w:lineRule="auto"/>
        <w:ind w:right="-1"/>
        <w:jc w:val="both"/>
        <w:rPr>
          <w:rFonts w:ascii="Times New Roman" w:hAnsi="Times New Roman" w:cs="Times New Roman"/>
          <w:sz w:val="24"/>
          <w:szCs w:val="24"/>
        </w:rPr>
      </w:pPr>
    </w:p>
    <w:p w14:paraId="55147CA4" w14:textId="77777777" w:rsidR="0062590E" w:rsidRDefault="0062590E" w:rsidP="002B7B08">
      <w:pPr>
        <w:spacing w:after="0" w:line="480" w:lineRule="auto"/>
        <w:ind w:right="-1"/>
        <w:jc w:val="both"/>
        <w:rPr>
          <w:rFonts w:ascii="Times New Roman" w:hAnsi="Times New Roman" w:cs="Times New Roman"/>
          <w:sz w:val="24"/>
          <w:szCs w:val="24"/>
        </w:rPr>
      </w:pPr>
    </w:p>
    <w:p w14:paraId="79DD6900" w14:textId="77777777" w:rsidR="0062590E" w:rsidRDefault="0062590E" w:rsidP="002B7B08">
      <w:pPr>
        <w:spacing w:after="0" w:line="480" w:lineRule="auto"/>
        <w:ind w:right="-1"/>
        <w:jc w:val="both"/>
        <w:rPr>
          <w:rFonts w:ascii="Times New Roman" w:hAnsi="Times New Roman" w:cs="Times New Roman"/>
          <w:sz w:val="24"/>
          <w:szCs w:val="24"/>
        </w:rPr>
      </w:pPr>
    </w:p>
    <w:p w14:paraId="59078F30" w14:textId="77777777" w:rsidR="0062590E" w:rsidRDefault="0062590E" w:rsidP="002B7B08">
      <w:pPr>
        <w:spacing w:after="0" w:line="480" w:lineRule="auto"/>
        <w:ind w:right="-1"/>
        <w:jc w:val="both"/>
        <w:rPr>
          <w:rFonts w:ascii="Times New Roman" w:hAnsi="Times New Roman" w:cs="Times New Roman"/>
          <w:sz w:val="24"/>
          <w:szCs w:val="24"/>
        </w:rPr>
      </w:pPr>
    </w:p>
    <w:p w14:paraId="1A273D13" w14:textId="77777777" w:rsidR="0062590E" w:rsidRDefault="0062590E" w:rsidP="002B7B08">
      <w:pPr>
        <w:spacing w:after="0" w:line="480" w:lineRule="auto"/>
        <w:ind w:right="-1"/>
        <w:jc w:val="both"/>
        <w:rPr>
          <w:rFonts w:ascii="Times New Roman" w:hAnsi="Times New Roman" w:cs="Times New Roman"/>
          <w:sz w:val="24"/>
          <w:szCs w:val="24"/>
        </w:rPr>
      </w:pPr>
    </w:p>
    <w:p w14:paraId="46A84AA3" w14:textId="41442B74" w:rsidR="0062590E" w:rsidRDefault="0062590E" w:rsidP="002B7B08">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w:t>
      </w:r>
    </w:p>
    <w:p w14:paraId="16E75B5F" w14:textId="77777777" w:rsidR="0062590E" w:rsidRDefault="0062590E" w:rsidP="002B7B08">
      <w:pPr>
        <w:spacing w:after="0" w:line="480" w:lineRule="auto"/>
        <w:ind w:right="-1"/>
        <w:jc w:val="both"/>
        <w:rPr>
          <w:rFonts w:ascii="Times New Roman" w:hAnsi="Times New Roman" w:cs="Times New Roman"/>
          <w:sz w:val="24"/>
          <w:szCs w:val="24"/>
        </w:rPr>
      </w:pPr>
    </w:p>
    <w:p w14:paraId="225C40CF" w14:textId="77777777" w:rsidR="0062590E" w:rsidRDefault="0062590E" w:rsidP="002B7B08">
      <w:pPr>
        <w:spacing w:after="0" w:line="480" w:lineRule="auto"/>
        <w:ind w:right="-1"/>
        <w:jc w:val="both"/>
        <w:rPr>
          <w:rFonts w:ascii="Times New Roman" w:hAnsi="Times New Roman" w:cs="Times New Roman"/>
          <w:sz w:val="24"/>
          <w:szCs w:val="24"/>
        </w:rPr>
      </w:pPr>
    </w:p>
    <w:p w14:paraId="4F00BFC2" w14:textId="77777777" w:rsidR="0062590E" w:rsidRDefault="0062590E" w:rsidP="002B7B08">
      <w:pPr>
        <w:spacing w:after="0" w:line="480" w:lineRule="auto"/>
        <w:ind w:right="-1"/>
        <w:jc w:val="both"/>
        <w:rPr>
          <w:rFonts w:ascii="Times New Roman" w:hAnsi="Times New Roman" w:cs="Times New Roman"/>
          <w:sz w:val="24"/>
          <w:szCs w:val="24"/>
        </w:rPr>
      </w:pPr>
    </w:p>
    <w:p w14:paraId="30A80E38" w14:textId="77777777" w:rsidR="00FB1BB6" w:rsidRDefault="00FB1BB6" w:rsidP="002B7B08">
      <w:pPr>
        <w:spacing w:after="0" w:line="480" w:lineRule="auto"/>
        <w:ind w:right="-1"/>
        <w:jc w:val="both"/>
        <w:rPr>
          <w:rFonts w:ascii="Times New Roman" w:hAnsi="Times New Roman" w:cs="Times New Roman"/>
          <w:sz w:val="24"/>
          <w:szCs w:val="24"/>
        </w:rPr>
      </w:pPr>
    </w:p>
    <w:p w14:paraId="510274CE" w14:textId="77777777" w:rsidR="00691131" w:rsidRPr="0016195C" w:rsidRDefault="00691131" w:rsidP="002B7B08">
      <w:pPr>
        <w:spacing w:after="0" w:line="480" w:lineRule="auto"/>
        <w:ind w:right="-1"/>
        <w:jc w:val="both"/>
        <w:rPr>
          <w:rFonts w:ascii="Times New Roman" w:hAnsi="Times New Roman" w:cs="Times New Roman"/>
          <w:sz w:val="24"/>
          <w:szCs w:val="24"/>
        </w:rPr>
      </w:pPr>
    </w:p>
    <w:p w14:paraId="7B00CDBD" w14:textId="77777777" w:rsidR="002B7B08" w:rsidRDefault="002B7B08" w:rsidP="002B7B08">
      <w:pPr>
        <w:pStyle w:val="Heading1"/>
        <w:spacing w:line="480" w:lineRule="auto"/>
      </w:pPr>
      <w:bookmarkStart w:id="263" w:name="_Toc217248580"/>
      <w:bookmarkStart w:id="264" w:name="_Toc217330781"/>
      <w:r w:rsidRPr="00901328">
        <w:lastRenderedPageBreak/>
        <w:t>DAFTAR PUSTAKA</w:t>
      </w:r>
      <w:bookmarkEnd w:id="263"/>
      <w:bookmarkEnd w:id="264"/>
    </w:p>
    <w:p w14:paraId="4CE5FED6" w14:textId="164881FF"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sz w:val="24"/>
          <w:szCs w:val="24"/>
        </w:rPr>
        <w:fldChar w:fldCharType="begin" w:fldLock="1"/>
      </w:r>
      <w:r w:rsidRPr="008B57ED">
        <w:rPr>
          <w:rFonts w:ascii="Times New Roman" w:hAnsi="Times New Roman" w:cs="Times New Roman"/>
          <w:sz w:val="24"/>
          <w:szCs w:val="24"/>
        </w:rPr>
        <w:instrText xml:space="preserve">ADDIN Mendeley Bibliography CSL_BIBLIOGRAPHY </w:instrText>
      </w:r>
      <w:r w:rsidRPr="008B57ED">
        <w:rPr>
          <w:rFonts w:ascii="Times New Roman" w:hAnsi="Times New Roman" w:cs="Times New Roman"/>
          <w:sz w:val="24"/>
          <w:szCs w:val="24"/>
        </w:rPr>
        <w:fldChar w:fldCharType="separate"/>
      </w:r>
      <w:r w:rsidRPr="008B57ED">
        <w:rPr>
          <w:rFonts w:ascii="Times New Roman" w:hAnsi="Times New Roman" w:cs="Times New Roman"/>
          <w:noProof/>
          <w:kern w:val="0"/>
          <w:sz w:val="24"/>
          <w:szCs w:val="24"/>
        </w:rPr>
        <w:t xml:space="preserve">Agustyo, B. A., &amp; Arianti, B. F. (2024). Pengaruh Corporate Social Responsibility, Kepemilikan Manajerial, Dan Capital Intensity Terhadap Tax Avoidance. </w:t>
      </w:r>
      <w:r w:rsidRPr="008B57ED">
        <w:rPr>
          <w:rFonts w:ascii="Times New Roman" w:hAnsi="Times New Roman" w:cs="Times New Roman"/>
          <w:i/>
          <w:iCs/>
          <w:noProof/>
          <w:kern w:val="0"/>
          <w:sz w:val="24"/>
          <w:szCs w:val="24"/>
        </w:rPr>
        <w:t>Gorontalo Accounting Journal</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7</w:t>
      </w:r>
      <w:r w:rsidRPr="008B57ED">
        <w:rPr>
          <w:rFonts w:ascii="Times New Roman" w:hAnsi="Times New Roman" w:cs="Times New Roman"/>
          <w:noProof/>
          <w:kern w:val="0"/>
          <w:sz w:val="24"/>
          <w:szCs w:val="24"/>
        </w:rPr>
        <w:t xml:space="preserve">(1), 1. </w:t>
      </w:r>
    </w:p>
    <w:p w14:paraId="2E6E4729" w14:textId="6175C43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Ambarsari, D., Pratomo, D., &amp; Kurnia. (2020). Pengaruh Ukuran Dewan Komisaris, Gender Diversity pada Dewan, dan Kualitas Auditor Eksternal terhadap Agresivitas Pajak. </w:t>
      </w:r>
      <w:r w:rsidRPr="008B57ED">
        <w:rPr>
          <w:rFonts w:ascii="Times New Roman" w:hAnsi="Times New Roman" w:cs="Times New Roman"/>
          <w:i/>
          <w:iCs/>
          <w:noProof/>
          <w:kern w:val="0"/>
          <w:sz w:val="24"/>
          <w:szCs w:val="24"/>
        </w:rPr>
        <w:t>Jurnal Ilmiah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XVII</w:t>
      </w:r>
      <w:r w:rsidRPr="008B57ED">
        <w:rPr>
          <w:rFonts w:ascii="Times New Roman" w:hAnsi="Times New Roman" w:cs="Times New Roman"/>
          <w:noProof/>
          <w:kern w:val="0"/>
          <w:sz w:val="24"/>
          <w:szCs w:val="24"/>
        </w:rPr>
        <w:t xml:space="preserve">(2), 142–157. </w:t>
      </w:r>
    </w:p>
    <w:p w14:paraId="57ACCD8E"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Anggiria, K. S., Yuhertiana, I., &amp; Akuntansi, M. (2025). </w:t>
      </w:r>
      <w:r w:rsidRPr="008B57ED">
        <w:rPr>
          <w:rFonts w:ascii="Times New Roman" w:hAnsi="Times New Roman" w:cs="Times New Roman"/>
          <w:i/>
          <w:iCs/>
          <w:noProof/>
          <w:kern w:val="0"/>
          <w:sz w:val="24"/>
          <w:szCs w:val="24"/>
        </w:rPr>
        <w:t>Analisis Hubungan antara Corporate Social Responsibility ( CSR ), Tax Avoidance , dan Tax Aggressiveness : Sebuah Literatur Review BAJ ( Behavioral Accounting Journal )</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8</w:t>
      </w:r>
      <w:r w:rsidRPr="008B57ED">
        <w:rPr>
          <w:rFonts w:ascii="Times New Roman" w:hAnsi="Times New Roman" w:cs="Times New Roman"/>
          <w:noProof/>
          <w:kern w:val="0"/>
          <w:sz w:val="24"/>
          <w:szCs w:val="24"/>
        </w:rPr>
        <w:t>(1), 43–64.</w:t>
      </w:r>
    </w:p>
    <w:p w14:paraId="1B569C60"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Ardianti, P. N. H. (2019). Profitability, Leverage, and Audit Committee on Tax Avoidance. </w:t>
      </w:r>
      <w:r w:rsidRPr="008B57ED">
        <w:rPr>
          <w:rFonts w:ascii="Times New Roman" w:hAnsi="Times New Roman" w:cs="Times New Roman"/>
          <w:i/>
          <w:iCs/>
          <w:noProof/>
          <w:kern w:val="0"/>
          <w:sz w:val="24"/>
          <w:szCs w:val="24"/>
        </w:rPr>
        <w:t>E-Jurnal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26</w:t>
      </w:r>
      <w:r w:rsidRPr="008B57ED">
        <w:rPr>
          <w:rFonts w:ascii="Times New Roman" w:hAnsi="Times New Roman" w:cs="Times New Roman"/>
          <w:noProof/>
          <w:kern w:val="0"/>
          <w:sz w:val="24"/>
          <w:szCs w:val="24"/>
        </w:rPr>
        <w:t>(2019), 2020.</w:t>
      </w:r>
    </w:p>
    <w:p w14:paraId="64B9D5E8"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Aris, M. A., Nabila, A., &amp; Puspawati, D. (2023). The Impact of Corporate Social Responsibility, Profitability, Capital Intensity, Size Company and Financial Distress on Tax Aggressivity (Empirical Study of Manufacturing Companies Listed on the IDX in 2017-2019). </w:t>
      </w:r>
      <w:r w:rsidRPr="008B57ED">
        <w:rPr>
          <w:rFonts w:ascii="Times New Roman" w:hAnsi="Times New Roman" w:cs="Times New Roman"/>
          <w:i/>
          <w:iCs/>
          <w:noProof/>
          <w:kern w:val="0"/>
          <w:sz w:val="24"/>
          <w:szCs w:val="24"/>
        </w:rPr>
        <w:t>Riset Akuntansi Dan Keuangan Indonesia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7</w:t>
      </w:r>
      <w:r w:rsidRPr="008B57ED">
        <w:rPr>
          <w:rFonts w:ascii="Times New Roman" w:hAnsi="Times New Roman" w:cs="Times New Roman"/>
          <w:noProof/>
          <w:kern w:val="0"/>
          <w:sz w:val="24"/>
          <w:szCs w:val="24"/>
        </w:rPr>
        <w:t>(3), 386–393. https://doi.org/10.23917/reaksi.v7i3.22159</w:t>
      </w:r>
    </w:p>
    <w:p w14:paraId="4850069D" w14:textId="2E448900"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Ariska, M., Fahru, M., &amp; Kusuma, J. W. (2020). Leverage, Ukuran Perusahaan dan Profitabilitas dan Pengaruhnya Terhadap Tax Avoidance Pada Perusahaan Sektor Pertambangan di Bursa Efek Indonesia Tahun 2014-2019. </w:t>
      </w:r>
      <w:r w:rsidRPr="008B57ED">
        <w:rPr>
          <w:rFonts w:ascii="Times New Roman" w:hAnsi="Times New Roman" w:cs="Times New Roman"/>
          <w:i/>
          <w:iCs/>
          <w:noProof/>
          <w:kern w:val="0"/>
          <w:sz w:val="24"/>
          <w:szCs w:val="24"/>
        </w:rPr>
        <w:t>Jurnal Revenue : Jurnal Ilmiah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 xml:space="preserve">(1), 133–142. </w:t>
      </w:r>
    </w:p>
    <w:p w14:paraId="411A8D00" w14:textId="4F288B53"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Azis, M. T., &amp; Widianingsih, I. U. (2021). Pengaruh Profitabilitas, Leverage, Dan Ukuran Perusahaan Terhadap Penghindaran Pajak Pada Perusahaan Farmasi Di Bei. </w:t>
      </w:r>
      <w:r w:rsidRPr="008B57ED">
        <w:rPr>
          <w:rFonts w:ascii="Times New Roman" w:hAnsi="Times New Roman" w:cs="Times New Roman"/>
          <w:i/>
          <w:iCs/>
          <w:noProof/>
          <w:kern w:val="0"/>
          <w:sz w:val="24"/>
          <w:szCs w:val="24"/>
        </w:rPr>
        <w:t>Jurnal Ilmiah Ekonomi Manajemen: Jurnal Ilmiah Multi Science</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12</w:t>
      </w:r>
      <w:r w:rsidRPr="008B57ED">
        <w:rPr>
          <w:rFonts w:ascii="Times New Roman" w:hAnsi="Times New Roman" w:cs="Times New Roman"/>
          <w:noProof/>
          <w:kern w:val="0"/>
          <w:sz w:val="24"/>
          <w:szCs w:val="24"/>
        </w:rPr>
        <w:t xml:space="preserve">(1), 40–51. </w:t>
      </w:r>
    </w:p>
    <w:p w14:paraId="32A01C48"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Budianti, S., &amp; Curry, K. (2018). Pengaruh Profitabilitas, likuiditas, dan Capital Intensity Terhadap Penghindaran Pajak (Tax Avoidance). </w:t>
      </w:r>
      <w:r w:rsidRPr="008B57ED">
        <w:rPr>
          <w:rFonts w:ascii="Times New Roman" w:hAnsi="Times New Roman" w:cs="Times New Roman"/>
          <w:i/>
          <w:iCs/>
          <w:noProof/>
          <w:kern w:val="0"/>
          <w:sz w:val="24"/>
          <w:szCs w:val="24"/>
        </w:rPr>
        <w:t>Prosiding Seminar Nasional Cendekiawan 4</w:t>
      </w:r>
      <w:r w:rsidRPr="008B57ED">
        <w:rPr>
          <w:rFonts w:ascii="Times New Roman" w:hAnsi="Times New Roman" w:cs="Times New Roman"/>
          <w:noProof/>
          <w:kern w:val="0"/>
          <w:sz w:val="24"/>
          <w:szCs w:val="24"/>
        </w:rPr>
        <w:t>, Jakarta.</w:t>
      </w:r>
    </w:p>
    <w:p w14:paraId="4369C37B"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Carolina, V., &amp; Purwantini, A. H. (2020). Pengaruh Pengendalian Internal, Struktur Kepemilikan,Sales Growth, Ketidakpastian Lingkungan, dan KoneksiPolitik terhadap Tax Avoidance (Studi Empiris PadaPerusahaan Manufaktur Yang Terdaftar di BEI Periode2015-2019). </w:t>
      </w:r>
      <w:r w:rsidRPr="008B57ED">
        <w:rPr>
          <w:rFonts w:ascii="Times New Roman" w:hAnsi="Times New Roman" w:cs="Times New Roman"/>
          <w:i/>
          <w:iCs/>
          <w:noProof/>
          <w:kern w:val="0"/>
          <w:sz w:val="24"/>
          <w:szCs w:val="24"/>
        </w:rPr>
        <w:t>Business and Economics Conference in Utilization of Modern Technology</w:t>
      </w:r>
      <w:r w:rsidRPr="008B57ED">
        <w:rPr>
          <w:rFonts w:ascii="Times New Roman" w:hAnsi="Times New Roman" w:cs="Times New Roman"/>
          <w:noProof/>
          <w:kern w:val="0"/>
          <w:sz w:val="24"/>
          <w:szCs w:val="24"/>
        </w:rPr>
        <w:t>, 154–173.</w:t>
      </w:r>
    </w:p>
    <w:p w14:paraId="4B7D30E8" w14:textId="77777777" w:rsid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Chandra, M. M., &amp; Saputra, W. A. (2024). Pengaruh Ukuran Dewan Direksi, Kepemilikan Manajerial, Intensitas Aset Tetap, Pertumbuhan Penjualan Terhadap Penghindaran Pajak. </w:t>
      </w:r>
      <w:r w:rsidRPr="008B57ED">
        <w:rPr>
          <w:rFonts w:ascii="Times New Roman" w:hAnsi="Times New Roman" w:cs="Times New Roman"/>
          <w:i/>
          <w:iCs/>
          <w:noProof/>
          <w:kern w:val="0"/>
          <w:sz w:val="24"/>
          <w:szCs w:val="24"/>
        </w:rPr>
        <w:t>Journal of Advances in Digital Business and Entrepreneurship</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(1), 40–54.</w:t>
      </w:r>
    </w:p>
    <w:p w14:paraId="4FA1BEC7" w14:textId="77777777" w:rsidR="00D06566" w:rsidRPr="008B57ED" w:rsidRDefault="00D06566"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p>
    <w:p w14:paraId="1CCA0B5A"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lastRenderedPageBreak/>
        <w:t xml:space="preserve">Damayanty, P., Wahab, D., &amp; Safitri, N. (2022). Pengaruh Profitabilitas, Firm Size Dan Aktivitas Perusahaan Terhadap Pengungkapan Sustainability Report. </w:t>
      </w:r>
      <w:r w:rsidRPr="008B57ED">
        <w:rPr>
          <w:rFonts w:ascii="Times New Roman" w:hAnsi="Times New Roman" w:cs="Times New Roman"/>
          <w:i/>
          <w:iCs/>
          <w:noProof/>
          <w:kern w:val="0"/>
          <w:sz w:val="24"/>
          <w:szCs w:val="24"/>
        </w:rPr>
        <w:t>Jurnal Ilmiah Edunomika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6</w:t>
      </w:r>
      <w:r w:rsidRPr="008B57ED">
        <w:rPr>
          <w:rFonts w:ascii="Times New Roman" w:hAnsi="Times New Roman" w:cs="Times New Roman"/>
          <w:noProof/>
          <w:kern w:val="0"/>
          <w:sz w:val="24"/>
          <w:szCs w:val="24"/>
        </w:rPr>
        <w:t>(2), 1–11. https://doi.org/10.29040/jie.v6i2.4998</w:t>
      </w:r>
    </w:p>
    <w:p w14:paraId="0E2231B9" w14:textId="02DF09B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Deva Fauziah, L. I. S. (2021). </w:t>
      </w:r>
      <w:r w:rsidRPr="008B57ED">
        <w:rPr>
          <w:rFonts w:ascii="Times New Roman" w:hAnsi="Times New Roman" w:cs="Times New Roman"/>
          <w:i/>
          <w:iCs/>
          <w:noProof/>
          <w:kern w:val="0"/>
          <w:sz w:val="24"/>
          <w:szCs w:val="24"/>
        </w:rPr>
        <w:t>P</w:t>
      </w:r>
      <w:r w:rsidR="007B0C6E">
        <w:rPr>
          <w:rFonts w:ascii="Times New Roman" w:hAnsi="Times New Roman" w:cs="Times New Roman"/>
          <w:i/>
          <w:iCs/>
          <w:noProof/>
          <w:kern w:val="0"/>
          <w:sz w:val="24"/>
          <w:szCs w:val="24"/>
        </w:rPr>
        <w:t>engaruh</w:t>
      </w:r>
      <w:r w:rsidRPr="008B57ED">
        <w:rPr>
          <w:rFonts w:ascii="Times New Roman" w:hAnsi="Times New Roman" w:cs="Times New Roman"/>
          <w:i/>
          <w:iCs/>
          <w:noProof/>
          <w:kern w:val="0"/>
          <w:sz w:val="24"/>
          <w:szCs w:val="24"/>
        </w:rPr>
        <w:t xml:space="preserve"> K</w:t>
      </w:r>
      <w:r w:rsidR="007B0C6E">
        <w:rPr>
          <w:rFonts w:ascii="Times New Roman" w:hAnsi="Times New Roman" w:cs="Times New Roman"/>
          <w:i/>
          <w:iCs/>
          <w:noProof/>
          <w:kern w:val="0"/>
          <w:sz w:val="24"/>
          <w:szCs w:val="24"/>
        </w:rPr>
        <w:t>omisaris</w:t>
      </w:r>
      <w:r w:rsidRPr="008B57ED">
        <w:rPr>
          <w:rFonts w:ascii="Times New Roman" w:hAnsi="Times New Roman" w:cs="Times New Roman"/>
          <w:i/>
          <w:iCs/>
          <w:noProof/>
          <w:kern w:val="0"/>
          <w:sz w:val="24"/>
          <w:szCs w:val="24"/>
        </w:rPr>
        <w:t xml:space="preserve"> I</w:t>
      </w:r>
      <w:r w:rsidR="007B0C6E">
        <w:rPr>
          <w:rFonts w:ascii="Times New Roman" w:hAnsi="Times New Roman" w:cs="Times New Roman"/>
          <w:i/>
          <w:iCs/>
          <w:noProof/>
          <w:kern w:val="0"/>
          <w:sz w:val="24"/>
          <w:szCs w:val="24"/>
        </w:rPr>
        <w:t>ndependen</w:t>
      </w:r>
      <w:r w:rsidRPr="008B57ED">
        <w:rPr>
          <w:rFonts w:ascii="Times New Roman" w:hAnsi="Times New Roman" w:cs="Times New Roman"/>
          <w:i/>
          <w:iCs/>
          <w:noProof/>
          <w:kern w:val="0"/>
          <w:sz w:val="24"/>
          <w:szCs w:val="24"/>
        </w:rPr>
        <w:t>, K</w:t>
      </w:r>
      <w:r w:rsidR="007B0C6E">
        <w:rPr>
          <w:rFonts w:ascii="Times New Roman" w:hAnsi="Times New Roman" w:cs="Times New Roman"/>
          <w:i/>
          <w:iCs/>
          <w:noProof/>
          <w:kern w:val="0"/>
          <w:sz w:val="24"/>
          <w:szCs w:val="24"/>
        </w:rPr>
        <w:t>omite</w:t>
      </w:r>
      <w:r w:rsidRPr="008B57ED">
        <w:rPr>
          <w:rFonts w:ascii="Times New Roman" w:hAnsi="Times New Roman" w:cs="Times New Roman"/>
          <w:i/>
          <w:iCs/>
          <w:noProof/>
          <w:kern w:val="0"/>
          <w:sz w:val="24"/>
          <w:szCs w:val="24"/>
        </w:rPr>
        <w:t xml:space="preserve"> A</w:t>
      </w:r>
      <w:r w:rsidR="007B0C6E">
        <w:rPr>
          <w:rFonts w:ascii="Times New Roman" w:hAnsi="Times New Roman" w:cs="Times New Roman"/>
          <w:i/>
          <w:iCs/>
          <w:noProof/>
          <w:kern w:val="0"/>
          <w:sz w:val="24"/>
          <w:szCs w:val="24"/>
        </w:rPr>
        <w:t>udit</w:t>
      </w:r>
      <w:r w:rsidRPr="008B57ED">
        <w:rPr>
          <w:rFonts w:ascii="Times New Roman" w:hAnsi="Times New Roman" w:cs="Times New Roman"/>
          <w:i/>
          <w:iCs/>
          <w:noProof/>
          <w:kern w:val="0"/>
          <w:sz w:val="24"/>
          <w:szCs w:val="24"/>
        </w:rPr>
        <w:t xml:space="preserve"> </w:t>
      </w:r>
      <w:r w:rsidR="007B0C6E">
        <w:rPr>
          <w:rFonts w:ascii="Times New Roman" w:hAnsi="Times New Roman" w:cs="Times New Roman"/>
          <w:i/>
          <w:iCs/>
          <w:noProof/>
          <w:kern w:val="0"/>
          <w:sz w:val="24"/>
          <w:szCs w:val="24"/>
        </w:rPr>
        <w:t>dan</w:t>
      </w:r>
      <w:r w:rsidRPr="008B57ED">
        <w:rPr>
          <w:rFonts w:ascii="Times New Roman" w:hAnsi="Times New Roman" w:cs="Times New Roman"/>
          <w:i/>
          <w:iCs/>
          <w:noProof/>
          <w:kern w:val="0"/>
          <w:sz w:val="24"/>
          <w:szCs w:val="24"/>
        </w:rPr>
        <w:t xml:space="preserve"> U</w:t>
      </w:r>
      <w:r w:rsidR="007B0C6E">
        <w:rPr>
          <w:rFonts w:ascii="Times New Roman" w:hAnsi="Times New Roman" w:cs="Times New Roman"/>
          <w:i/>
          <w:iCs/>
          <w:noProof/>
          <w:kern w:val="0"/>
          <w:sz w:val="24"/>
          <w:szCs w:val="24"/>
        </w:rPr>
        <w:t>kuran</w:t>
      </w:r>
      <w:r w:rsidRPr="008B57ED">
        <w:rPr>
          <w:rFonts w:ascii="Times New Roman" w:hAnsi="Times New Roman" w:cs="Times New Roman"/>
          <w:i/>
          <w:iCs/>
          <w:noProof/>
          <w:kern w:val="0"/>
          <w:sz w:val="24"/>
          <w:szCs w:val="24"/>
        </w:rPr>
        <w:t xml:space="preserve"> P</w:t>
      </w:r>
      <w:r w:rsidR="007B0C6E">
        <w:rPr>
          <w:rFonts w:ascii="Times New Roman" w:hAnsi="Times New Roman" w:cs="Times New Roman"/>
          <w:i/>
          <w:iCs/>
          <w:noProof/>
          <w:kern w:val="0"/>
          <w:sz w:val="24"/>
          <w:szCs w:val="24"/>
        </w:rPr>
        <w:t>erusahaan</w:t>
      </w:r>
      <w:r w:rsidRPr="008B57ED">
        <w:rPr>
          <w:rFonts w:ascii="Times New Roman" w:hAnsi="Times New Roman" w:cs="Times New Roman"/>
          <w:i/>
          <w:iCs/>
          <w:noProof/>
          <w:kern w:val="0"/>
          <w:sz w:val="24"/>
          <w:szCs w:val="24"/>
        </w:rPr>
        <w:t xml:space="preserve"> T</w:t>
      </w:r>
      <w:r w:rsidR="007B0C6E">
        <w:rPr>
          <w:rFonts w:ascii="Times New Roman" w:hAnsi="Times New Roman" w:cs="Times New Roman"/>
          <w:i/>
          <w:iCs/>
          <w:noProof/>
          <w:kern w:val="0"/>
          <w:sz w:val="24"/>
          <w:szCs w:val="24"/>
        </w:rPr>
        <w:t>erhadap</w:t>
      </w:r>
      <w:r w:rsidRPr="008B57ED">
        <w:rPr>
          <w:rFonts w:ascii="Times New Roman" w:hAnsi="Times New Roman" w:cs="Times New Roman"/>
          <w:i/>
          <w:iCs/>
          <w:noProof/>
          <w:kern w:val="0"/>
          <w:sz w:val="24"/>
          <w:szCs w:val="24"/>
        </w:rPr>
        <w:t xml:space="preserve"> P</w:t>
      </w:r>
      <w:r w:rsidR="007B0C6E">
        <w:rPr>
          <w:rFonts w:ascii="Times New Roman" w:hAnsi="Times New Roman" w:cs="Times New Roman"/>
          <w:i/>
          <w:iCs/>
          <w:noProof/>
          <w:kern w:val="0"/>
          <w:sz w:val="24"/>
          <w:szCs w:val="24"/>
        </w:rPr>
        <w:t>enghindaran</w:t>
      </w:r>
      <w:r w:rsidRPr="008B57ED">
        <w:rPr>
          <w:rFonts w:ascii="Times New Roman" w:hAnsi="Times New Roman" w:cs="Times New Roman"/>
          <w:i/>
          <w:iCs/>
          <w:noProof/>
          <w:kern w:val="0"/>
          <w:sz w:val="24"/>
          <w:szCs w:val="24"/>
        </w:rPr>
        <w:t xml:space="preserve"> P</w:t>
      </w:r>
      <w:r w:rsidR="007B0C6E">
        <w:rPr>
          <w:rFonts w:ascii="Times New Roman" w:hAnsi="Times New Roman" w:cs="Times New Roman"/>
          <w:i/>
          <w:iCs/>
          <w:noProof/>
          <w:kern w:val="0"/>
          <w:sz w:val="24"/>
          <w:szCs w:val="24"/>
        </w:rPr>
        <w:t>ajak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(2), 167–186.</w:t>
      </w:r>
    </w:p>
    <w:p w14:paraId="50DA3842"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Devia Herliyana, &amp; I Ketut Wenten. (2025). Pengaruh Leverage, Ukuran Perusahaan dan Capital Intensity Terhadap Agresivitas Pajak. </w:t>
      </w:r>
      <w:r w:rsidRPr="008B57ED">
        <w:rPr>
          <w:rFonts w:ascii="Times New Roman" w:hAnsi="Times New Roman" w:cs="Times New Roman"/>
          <w:i/>
          <w:iCs/>
          <w:noProof/>
          <w:kern w:val="0"/>
          <w:sz w:val="24"/>
          <w:szCs w:val="24"/>
        </w:rPr>
        <w:t>Economic Reviews Journal</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(1), 1633–1648. https://doi.org/10.56709/mrj.v4i1.646</w:t>
      </w:r>
    </w:p>
    <w:p w14:paraId="5EAD22B4"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Dewi, N. L. P. P., &amp; Gorda, A. A. N. E. S. (2022). Jurnal Akuntansi dan Pajak. </w:t>
      </w:r>
      <w:r w:rsidRPr="008B57ED">
        <w:rPr>
          <w:rFonts w:ascii="Times New Roman" w:hAnsi="Times New Roman" w:cs="Times New Roman"/>
          <w:i/>
          <w:iCs/>
          <w:noProof/>
          <w:kern w:val="0"/>
          <w:sz w:val="24"/>
          <w:szCs w:val="24"/>
        </w:rPr>
        <w:t>Jurnal Akuntansi Dan Pajak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22</w:t>
      </w:r>
      <w:r w:rsidRPr="008B57ED">
        <w:rPr>
          <w:rFonts w:ascii="Times New Roman" w:hAnsi="Times New Roman" w:cs="Times New Roman"/>
          <w:noProof/>
          <w:kern w:val="0"/>
          <w:sz w:val="24"/>
          <w:szCs w:val="24"/>
        </w:rPr>
        <w:t>(22), 1–13.</w:t>
      </w:r>
    </w:p>
    <w:p w14:paraId="33192E5B" w14:textId="4B52459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Dwi Urip Wardoyo, Adliana Dwi Ramadhanti, &amp; Dewi Ummu Annisa. (2022). Pengaruh Ukuran Perusahaan, Leverage, Dan Profitabilitas  Terhadap Tax Avoidance. </w:t>
      </w:r>
      <w:r w:rsidRPr="008B57ED">
        <w:rPr>
          <w:rFonts w:ascii="Times New Roman" w:hAnsi="Times New Roman" w:cs="Times New Roman"/>
          <w:i/>
          <w:iCs/>
          <w:noProof/>
          <w:kern w:val="0"/>
          <w:sz w:val="24"/>
          <w:szCs w:val="24"/>
        </w:rPr>
        <w:t>Juremi: Jurnal Riset Ekonomi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 xml:space="preserve">(4), 388–396. </w:t>
      </w:r>
    </w:p>
    <w:p w14:paraId="6814202A"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Fadillah, H. (2018). Jurnal Ilmiah Akuntansi Fakultas Ekonomi. </w:t>
      </w:r>
      <w:r w:rsidRPr="008B57ED">
        <w:rPr>
          <w:rFonts w:ascii="Times New Roman" w:hAnsi="Times New Roman" w:cs="Times New Roman"/>
          <w:i/>
          <w:iCs/>
          <w:noProof/>
          <w:kern w:val="0"/>
          <w:sz w:val="24"/>
          <w:szCs w:val="24"/>
        </w:rPr>
        <w:t>Pengaruh Tax Avoidance Terhadap Nilai Perusahaan Dengan Kepemilikan Institusional Sebagai Variabel Moderasi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(1), 117–134.</w:t>
      </w:r>
    </w:p>
    <w:p w14:paraId="6722D38E"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Falbo, T. D., &amp; Firmansyah, A. (2021). Penghindaran Pajak Di Indonesia: Multinationality Dan Manajemen Laba. </w:t>
      </w:r>
      <w:r w:rsidRPr="008B57ED">
        <w:rPr>
          <w:rFonts w:ascii="Times New Roman" w:hAnsi="Times New Roman" w:cs="Times New Roman"/>
          <w:i/>
          <w:iCs/>
          <w:noProof/>
          <w:kern w:val="0"/>
          <w:sz w:val="24"/>
          <w:szCs w:val="24"/>
        </w:rPr>
        <w:t>Bisnis-Net Jurnal Ekonomi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(1), 94–110. https://doi.org/10.46576/bn.v4i1.1325</w:t>
      </w:r>
    </w:p>
    <w:p w14:paraId="3E1AE8CB"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Fardelia Safira, D., &amp; Tituk Diah Widajantie. (2021). Pengaruh Profitabilitas, Ukuran Perusahaan, Leverage, Dan Pengungkapan Csr Terhadap Nilai Perusahaan (Studi Empiris Perusahaan Manufaktur Yang Terdaftar Di Bei Tahun 2015-2019). </w:t>
      </w:r>
      <w:r w:rsidRPr="008B57ED">
        <w:rPr>
          <w:rFonts w:ascii="Times New Roman" w:hAnsi="Times New Roman" w:cs="Times New Roman"/>
          <w:i/>
          <w:iCs/>
          <w:noProof/>
          <w:kern w:val="0"/>
          <w:sz w:val="24"/>
          <w:szCs w:val="24"/>
        </w:rPr>
        <w:t>E-Bisnis : Jurnal Ilmiah Ekonomi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14</w:t>
      </w:r>
      <w:r w:rsidRPr="008B57ED">
        <w:rPr>
          <w:rFonts w:ascii="Times New Roman" w:hAnsi="Times New Roman" w:cs="Times New Roman"/>
          <w:noProof/>
          <w:kern w:val="0"/>
          <w:sz w:val="24"/>
          <w:szCs w:val="24"/>
        </w:rPr>
        <w:t>(1), 103–112. https://doi.org/10.51903/e-bisnis.v14i1.374</w:t>
      </w:r>
    </w:p>
    <w:p w14:paraId="29619767" w14:textId="271441AF"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Fitri, A., &amp; Pratiwi, A. P. (2021). Pengaruh Ukuran Perusahaan dan Transfer Pricing Terhadap Tax Avoidance. </w:t>
      </w:r>
      <w:r w:rsidRPr="008B57ED">
        <w:rPr>
          <w:rFonts w:ascii="Times New Roman" w:hAnsi="Times New Roman" w:cs="Times New Roman"/>
          <w:i/>
          <w:iCs/>
          <w:noProof/>
          <w:kern w:val="0"/>
          <w:sz w:val="24"/>
          <w:szCs w:val="24"/>
        </w:rPr>
        <w:t>SAKUNTALA: Prosiding Sarjana Akuntansu Tugas Akhir Secara Berkala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 xml:space="preserve">(1), 330–342. </w:t>
      </w:r>
    </w:p>
    <w:p w14:paraId="1FFA143A" w14:textId="16EBE2A6"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Fitriani, Fatma Awalia, W. (2024). </w:t>
      </w:r>
      <w:r w:rsidR="00D96637">
        <w:rPr>
          <w:rFonts w:ascii="Times New Roman" w:hAnsi="Times New Roman" w:cs="Times New Roman"/>
          <w:noProof/>
          <w:kern w:val="0"/>
          <w:sz w:val="24"/>
          <w:szCs w:val="24"/>
        </w:rPr>
        <w:t>Analisis Pengaruh Kepemilikan Manajerial, Kepemilikan Intitusional, Dewan Komisaris Independen, Komite Audit dan</w:t>
      </w:r>
      <w:r w:rsidRPr="008B57ED">
        <w:rPr>
          <w:rFonts w:ascii="Times New Roman" w:hAnsi="Times New Roman" w:cs="Times New Roman"/>
          <w:noProof/>
          <w:kern w:val="0"/>
          <w:sz w:val="24"/>
          <w:szCs w:val="24"/>
        </w:rPr>
        <w:t xml:space="preserve"> K</w:t>
      </w:r>
      <w:r w:rsidR="00D96637">
        <w:rPr>
          <w:rFonts w:ascii="Times New Roman" w:hAnsi="Times New Roman" w:cs="Times New Roman"/>
          <w:noProof/>
          <w:kern w:val="0"/>
          <w:sz w:val="24"/>
          <w:szCs w:val="24"/>
        </w:rPr>
        <w:t>ualitas</w:t>
      </w:r>
      <w:r w:rsidRPr="008B57ED">
        <w:rPr>
          <w:rFonts w:ascii="Times New Roman" w:hAnsi="Times New Roman" w:cs="Times New Roman"/>
          <w:noProof/>
          <w:kern w:val="0"/>
          <w:sz w:val="24"/>
          <w:szCs w:val="24"/>
        </w:rPr>
        <w:t xml:space="preserve"> A</w:t>
      </w:r>
      <w:r w:rsidR="00D96637">
        <w:rPr>
          <w:rFonts w:ascii="Times New Roman" w:hAnsi="Times New Roman" w:cs="Times New Roman"/>
          <w:noProof/>
          <w:kern w:val="0"/>
          <w:sz w:val="24"/>
          <w:szCs w:val="24"/>
        </w:rPr>
        <w:t>udit</w:t>
      </w:r>
      <w:r w:rsidRPr="008B57ED">
        <w:rPr>
          <w:rFonts w:ascii="Times New Roman" w:hAnsi="Times New Roman" w:cs="Times New Roman"/>
          <w:noProof/>
          <w:kern w:val="0"/>
          <w:sz w:val="24"/>
          <w:szCs w:val="24"/>
        </w:rPr>
        <w:t xml:space="preserve"> T</w:t>
      </w:r>
      <w:r w:rsidR="00D96637">
        <w:rPr>
          <w:rFonts w:ascii="Times New Roman" w:hAnsi="Times New Roman" w:cs="Times New Roman"/>
          <w:noProof/>
          <w:kern w:val="0"/>
          <w:sz w:val="24"/>
          <w:szCs w:val="24"/>
        </w:rPr>
        <w:t>erhadap</w:t>
      </w:r>
      <w:r w:rsidRPr="008B57ED">
        <w:rPr>
          <w:rFonts w:ascii="Times New Roman" w:hAnsi="Times New Roman" w:cs="Times New Roman"/>
          <w:noProof/>
          <w:kern w:val="0"/>
          <w:sz w:val="24"/>
          <w:szCs w:val="24"/>
        </w:rPr>
        <w:t xml:space="preserve"> P</w:t>
      </w:r>
      <w:r w:rsidR="00D96637">
        <w:rPr>
          <w:rFonts w:ascii="Times New Roman" w:hAnsi="Times New Roman" w:cs="Times New Roman"/>
          <w:noProof/>
          <w:kern w:val="0"/>
          <w:sz w:val="24"/>
          <w:szCs w:val="24"/>
        </w:rPr>
        <w:t>enghindaran</w:t>
      </w:r>
      <w:r w:rsidRPr="008B57ED">
        <w:rPr>
          <w:rFonts w:ascii="Times New Roman" w:hAnsi="Times New Roman" w:cs="Times New Roman"/>
          <w:noProof/>
          <w:kern w:val="0"/>
          <w:sz w:val="24"/>
          <w:szCs w:val="24"/>
        </w:rPr>
        <w:t xml:space="preserve"> P</w:t>
      </w:r>
      <w:r w:rsidR="00D96637">
        <w:rPr>
          <w:rFonts w:ascii="Times New Roman" w:hAnsi="Times New Roman" w:cs="Times New Roman"/>
          <w:noProof/>
          <w:kern w:val="0"/>
          <w:sz w:val="24"/>
          <w:szCs w:val="24"/>
        </w:rPr>
        <w:t>ajak</w:t>
      </w:r>
      <w:r w:rsidRPr="008B57ED">
        <w:rPr>
          <w:rFonts w:ascii="Times New Roman" w:hAnsi="Times New Roman" w:cs="Times New Roman"/>
          <w:noProof/>
          <w:kern w:val="0"/>
          <w:sz w:val="24"/>
          <w:szCs w:val="24"/>
        </w:rPr>
        <w:t xml:space="preserve"> ( Studi Kasus pada Perusahaan Food and Beverage yang terdaftar di Bursa Efek Indonesia Periode Tahun 2020-2022 ). </w:t>
      </w:r>
      <w:r w:rsidRPr="008B57ED">
        <w:rPr>
          <w:rFonts w:ascii="Times New Roman" w:hAnsi="Times New Roman" w:cs="Times New Roman"/>
          <w:i/>
          <w:iCs/>
          <w:noProof/>
          <w:kern w:val="0"/>
          <w:sz w:val="24"/>
          <w:szCs w:val="24"/>
        </w:rPr>
        <w:t>Fokus Emba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03</w:t>
      </w:r>
      <w:r w:rsidRPr="008B57ED">
        <w:rPr>
          <w:rFonts w:ascii="Times New Roman" w:hAnsi="Times New Roman" w:cs="Times New Roman"/>
          <w:noProof/>
          <w:kern w:val="0"/>
          <w:sz w:val="24"/>
          <w:szCs w:val="24"/>
        </w:rPr>
        <w:t>(03), 320–330.</w:t>
      </w:r>
    </w:p>
    <w:p w14:paraId="57E6A553" w14:textId="7800A1F6"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Gatot Nazir Ahmad, Rizal Lullah, &amp; M. Edo S. Siregar. (2020). Pengaruh Keputusan Investasi, Keputusan Pendanaan, Kebijakan Dividen, Dan Ukuran Dewan Komisaris Terhadap Nilai Perusahaan Pada Perusahaan Manufaktur Yang Terdaftar Di Bursa Efek Indonesia Periode 2016-2018. </w:t>
      </w:r>
      <w:r w:rsidRPr="008B57ED">
        <w:rPr>
          <w:rFonts w:ascii="Times New Roman" w:hAnsi="Times New Roman" w:cs="Times New Roman"/>
          <w:i/>
          <w:iCs/>
          <w:noProof/>
          <w:kern w:val="0"/>
          <w:sz w:val="24"/>
          <w:szCs w:val="24"/>
        </w:rPr>
        <w:t>JRMSI - Jurnal Riset Manajemen Sains Indonesia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11</w:t>
      </w:r>
      <w:r w:rsidRPr="008B57ED">
        <w:rPr>
          <w:rFonts w:ascii="Times New Roman" w:hAnsi="Times New Roman" w:cs="Times New Roman"/>
          <w:noProof/>
          <w:kern w:val="0"/>
          <w:sz w:val="24"/>
          <w:szCs w:val="24"/>
        </w:rPr>
        <w:t xml:space="preserve">(1), 169–184. </w:t>
      </w:r>
    </w:p>
    <w:p w14:paraId="0002982B" w14:textId="4139C57C" w:rsidR="00D06566" w:rsidRPr="008B57ED" w:rsidRDefault="008B57ED" w:rsidP="00D9663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Ghozali, I. (2021). </w:t>
      </w:r>
      <w:r w:rsidR="00D71E83" w:rsidRPr="00D71E83">
        <w:rPr>
          <w:rFonts w:ascii="Times New Roman" w:hAnsi="Times New Roman" w:cs="Times New Roman"/>
          <w:i/>
          <w:iCs/>
          <w:noProof/>
          <w:kern w:val="0"/>
          <w:sz w:val="24"/>
          <w:szCs w:val="24"/>
        </w:rPr>
        <w:t>Aplikasi Analisis Multivariate Dengan Program IBM SPSS 26.</w:t>
      </w:r>
    </w:p>
    <w:p w14:paraId="1AFE7580" w14:textId="56316D45"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Hadiwibowo I., Maeti, Taufik M., J. A. (2023). </w:t>
      </w:r>
      <w:r w:rsidRPr="008B57ED">
        <w:rPr>
          <w:rFonts w:ascii="Times New Roman" w:hAnsi="Times New Roman" w:cs="Times New Roman"/>
          <w:i/>
          <w:iCs/>
          <w:noProof/>
          <w:kern w:val="0"/>
          <w:sz w:val="24"/>
          <w:szCs w:val="24"/>
        </w:rPr>
        <w:t xml:space="preserve">JURNAL AKUNTANSI, Vol. 12, </w:t>
      </w:r>
      <w:r w:rsidRPr="008B57ED">
        <w:rPr>
          <w:rFonts w:ascii="Times New Roman" w:hAnsi="Times New Roman" w:cs="Times New Roman"/>
          <w:i/>
          <w:iCs/>
          <w:noProof/>
          <w:kern w:val="0"/>
          <w:sz w:val="24"/>
          <w:szCs w:val="24"/>
        </w:rPr>
        <w:lastRenderedPageBreak/>
        <w:t>No. 1, April (2023) P</w:t>
      </w:r>
      <w:r w:rsidR="00D96637">
        <w:rPr>
          <w:rFonts w:ascii="Times New Roman" w:hAnsi="Times New Roman" w:cs="Times New Roman"/>
          <w:i/>
          <w:iCs/>
          <w:noProof/>
          <w:kern w:val="0"/>
          <w:sz w:val="24"/>
          <w:szCs w:val="24"/>
        </w:rPr>
        <w:t>engaruh</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rofitabilitas</w:t>
      </w:r>
      <w:r w:rsidRPr="008B57ED">
        <w:rPr>
          <w:rFonts w:ascii="Times New Roman" w:hAnsi="Times New Roman" w:cs="Times New Roman"/>
          <w:i/>
          <w:iCs/>
          <w:noProof/>
          <w:kern w:val="0"/>
          <w:sz w:val="24"/>
          <w:szCs w:val="24"/>
        </w:rPr>
        <w:t>, M</w:t>
      </w:r>
      <w:r w:rsidR="00D96637">
        <w:rPr>
          <w:rFonts w:ascii="Times New Roman" w:hAnsi="Times New Roman" w:cs="Times New Roman"/>
          <w:i/>
          <w:iCs/>
          <w:noProof/>
          <w:kern w:val="0"/>
          <w:sz w:val="24"/>
          <w:szCs w:val="24"/>
        </w:rPr>
        <w:t>anajemen</w:t>
      </w:r>
      <w:r w:rsidRPr="008B57ED">
        <w:rPr>
          <w:rFonts w:ascii="Times New Roman" w:hAnsi="Times New Roman" w:cs="Times New Roman"/>
          <w:i/>
          <w:iCs/>
          <w:noProof/>
          <w:kern w:val="0"/>
          <w:sz w:val="24"/>
          <w:szCs w:val="24"/>
        </w:rPr>
        <w:t xml:space="preserve"> L</w:t>
      </w:r>
      <w:r w:rsidR="00D96637">
        <w:rPr>
          <w:rFonts w:ascii="Times New Roman" w:hAnsi="Times New Roman" w:cs="Times New Roman"/>
          <w:i/>
          <w:iCs/>
          <w:noProof/>
          <w:kern w:val="0"/>
          <w:sz w:val="24"/>
          <w:szCs w:val="24"/>
        </w:rPr>
        <w:t>aba</w:t>
      </w:r>
      <w:r w:rsidRPr="008B57ED">
        <w:rPr>
          <w:rFonts w:ascii="Times New Roman" w:hAnsi="Times New Roman" w:cs="Times New Roman"/>
          <w:i/>
          <w:iCs/>
          <w:noProof/>
          <w:kern w:val="0"/>
          <w:sz w:val="24"/>
          <w:szCs w:val="24"/>
        </w:rPr>
        <w:t xml:space="preserve">, </w:t>
      </w:r>
      <w:r w:rsidR="00D96637">
        <w:rPr>
          <w:rFonts w:ascii="Times New Roman" w:hAnsi="Times New Roman" w:cs="Times New Roman"/>
          <w:i/>
          <w:iCs/>
          <w:noProof/>
          <w:kern w:val="0"/>
          <w:sz w:val="24"/>
          <w:szCs w:val="24"/>
        </w:rPr>
        <w:t>dan</w:t>
      </w:r>
      <w:r w:rsidRPr="008B57ED">
        <w:rPr>
          <w:rFonts w:ascii="Times New Roman" w:hAnsi="Times New Roman" w:cs="Times New Roman"/>
          <w:i/>
          <w:iCs/>
          <w:noProof/>
          <w:kern w:val="0"/>
          <w:sz w:val="24"/>
          <w:szCs w:val="24"/>
        </w:rPr>
        <w:t xml:space="preserve"> U</w:t>
      </w:r>
      <w:r w:rsidR="00D96637">
        <w:rPr>
          <w:rFonts w:ascii="Times New Roman" w:hAnsi="Times New Roman" w:cs="Times New Roman"/>
          <w:i/>
          <w:iCs/>
          <w:noProof/>
          <w:kern w:val="0"/>
          <w:sz w:val="24"/>
          <w:szCs w:val="24"/>
        </w:rPr>
        <w:t>kuran</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erusahaan</w:t>
      </w:r>
      <w:r w:rsidRPr="008B57ED">
        <w:rPr>
          <w:rFonts w:ascii="Times New Roman" w:hAnsi="Times New Roman" w:cs="Times New Roman"/>
          <w:i/>
          <w:iCs/>
          <w:noProof/>
          <w:kern w:val="0"/>
          <w:sz w:val="24"/>
          <w:szCs w:val="24"/>
        </w:rPr>
        <w:t xml:space="preserve"> T</w:t>
      </w:r>
      <w:r w:rsidR="00D96637">
        <w:rPr>
          <w:rFonts w:ascii="Times New Roman" w:hAnsi="Times New Roman" w:cs="Times New Roman"/>
          <w:i/>
          <w:iCs/>
          <w:noProof/>
          <w:kern w:val="0"/>
          <w:sz w:val="24"/>
          <w:szCs w:val="24"/>
        </w:rPr>
        <w:t>erhadap</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enghindaran</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ajak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12</w:t>
      </w:r>
      <w:r w:rsidRPr="008B57ED">
        <w:rPr>
          <w:rFonts w:ascii="Times New Roman" w:hAnsi="Times New Roman" w:cs="Times New Roman"/>
          <w:noProof/>
          <w:kern w:val="0"/>
          <w:sz w:val="24"/>
          <w:szCs w:val="24"/>
        </w:rPr>
        <w:t>(1), 15–27.</w:t>
      </w:r>
    </w:p>
    <w:p w14:paraId="2EEE6D9E"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Halisyah, D. N., &amp; Nurhayati, N. (2023). Pengaruh Tingkat Profitabilitas dan Ukuran Perusahaan terhadap Penghindaran Pajak. </w:t>
      </w:r>
      <w:r w:rsidRPr="008B57ED">
        <w:rPr>
          <w:rFonts w:ascii="Times New Roman" w:hAnsi="Times New Roman" w:cs="Times New Roman"/>
          <w:i/>
          <w:iCs/>
          <w:noProof/>
          <w:kern w:val="0"/>
          <w:sz w:val="24"/>
          <w:szCs w:val="24"/>
        </w:rPr>
        <w:t>Bandung Conference Series: Accountancy</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(1), 1–13. https://doi.org/10.29313/bcsa.v3i1.6548</w:t>
      </w:r>
    </w:p>
    <w:p w14:paraId="0BF01022"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Haloho, S. F. R. (2021). Pengaruh Kepemilikan Institusional, Kepemilikan Manajerial, Dewan Komisaris Independen dan Leverage Terhadap Tax Avoidance (Studi Empiris pada Perusahaan Pertambangan yang Terdaftar di Bursa Efek Indonesia Tahun 2016-2019). </w:t>
      </w:r>
      <w:r w:rsidRPr="008B57ED">
        <w:rPr>
          <w:rFonts w:ascii="Times New Roman" w:hAnsi="Times New Roman" w:cs="Times New Roman"/>
          <w:i/>
          <w:iCs/>
          <w:noProof/>
          <w:kern w:val="0"/>
          <w:sz w:val="24"/>
          <w:szCs w:val="24"/>
        </w:rPr>
        <w:t>Prosiding: Ekonomi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(1), 705–719. https://jurnal.ubd.ac.id/index.php/pros/article/view/1147</w:t>
      </w:r>
    </w:p>
    <w:p w14:paraId="13A791A4"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Hamonangan, D., Marzuki, F., &amp; Surbakti, L. (2020). Prosiding biema. </w:t>
      </w:r>
      <w:r w:rsidRPr="008B57ED">
        <w:rPr>
          <w:rFonts w:ascii="Times New Roman" w:hAnsi="Times New Roman" w:cs="Times New Roman"/>
          <w:i/>
          <w:iCs/>
          <w:noProof/>
          <w:kern w:val="0"/>
          <w:sz w:val="24"/>
          <w:szCs w:val="24"/>
        </w:rPr>
        <w:t>Business Management, Economic, and Accounting National Seminar</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94–108.</w:t>
      </w:r>
    </w:p>
    <w:p w14:paraId="1E8AF747" w14:textId="7E944710"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Hanum, Z., &amp; Faradila, J. (2022). Pengaruh Corporate Social Responsibility Terhadap Agresivitas Pajak Pada Perusahaan Makanan dan Minuman Yang Terdaftar Di BEI. </w:t>
      </w:r>
      <w:r w:rsidRPr="008B57ED">
        <w:rPr>
          <w:rFonts w:ascii="Times New Roman" w:hAnsi="Times New Roman" w:cs="Times New Roman"/>
          <w:i/>
          <w:iCs/>
          <w:noProof/>
          <w:kern w:val="0"/>
          <w:sz w:val="24"/>
          <w:szCs w:val="24"/>
        </w:rPr>
        <w:t>Owner</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7</w:t>
      </w:r>
      <w:r w:rsidRPr="008B57ED">
        <w:rPr>
          <w:rFonts w:ascii="Times New Roman" w:hAnsi="Times New Roman" w:cs="Times New Roman"/>
          <w:noProof/>
          <w:kern w:val="0"/>
          <w:sz w:val="24"/>
          <w:szCs w:val="24"/>
        </w:rPr>
        <w:t xml:space="preserve">(1), 479–487. </w:t>
      </w:r>
    </w:p>
    <w:p w14:paraId="543D2932"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Haya, S., &amp; Mayangsari, S. (2022). Pengaruh Risiko Perusahaan, Ukuran Perusahaan, Dan Financial Distress Terhadap Tax Avoidance. </w:t>
      </w:r>
      <w:r w:rsidRPr="008B57ED">
        <w:rPr>
          <w:rFonts w:ascii="Times New Roman" w:hAnsi="Times New Roman" w:cs="Times New Roman"/>
          <w:i/>
          <w:iCs/>
          <w:noProof/>
          <w:kern w:val="0"/>
          <w:sz w:val="24"/>
          <w:szCs w:val="24"/>
        </w:rPr>
        <w:t>Jurnal Ekonomi Trisakti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(2), 1901–1912. https://doi.org/10.25105/jet.v2i2.14860</w:t>
      </w:r>
    </w:p>
    <w:p w14:paraId="49624B2A"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Hendrianto, S. (2022). Pengaruh Kepemilikan Institusional, Kepemilikan Manajerial, Dewan Komisaris Independen Dan Komite Audit Terhadap Tax Avoidance Dengan Size Perusahaan Sebagai Variabel Moderasi. </w:t>
      </w:r>
      <w:r w:rsidRPr="008B57ED">
        <w:rPr>
          <w:rFonts w:ascii="Times New Roman" w:hAnsi="Times New Roman" w:cs="Times New Roman"/>
          <w:i/>
          <w:iCs/>
          <w:noProof/>
          <w:kern w:val="0"/>
          <w:sz w:val="24"/>
          <w:szCs w:val="24"/>
        </w:rPr>
        <w:t>JMB : Jurnal Manajemen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11</w:t>
      </w:r>
      <w:r w:rsidRPr="008B57ED">
        <w:rPr>
          <w:rFonts w:ascii="Times New Roman" w:hAnsi="Times New Roman" w:cs="Times New Roman"/>
          <w:noProof/>
          <w:kern w:val="0"/>
          <w:sz w:val="24"/>
          <w:szCs w:val="24"/>
        </w:rPr>
        <w:t>(2). https://doi.org/10.31000/jmb.v11i2.7024</w:t>
      </w:r>
    </w:p>
    <w:p w14:paraId="5AEA6897"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Henni Adlini Hasibuan. (2023). Tanggung Jawab Perusahaan dalam Memberdayakan Masyarakat Desa Melalui Program CSR di Indonesia. </w:t>
      </w:r>
      <w:r w:rsidRPr="008B57ED">
        <w:rPr>
          <w:rFonts w:ascii="Times New Roman" w:hAnsi="Times New Roman" w:cs="Times New Roman"/>
          <w:i/>
          <w:iCs/>
          <w:noProof/>
          <w:kern w:val="0"/>
          <w:sz w:val="24"/>
          <w:szCs w:val="24"/>
        </w:rPr>
        <w:t>ABDIKAN: Jurnal Pengabdian Masyarakat Bidang Sains Dan Teknologi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(3), 301–308. https://doi.org/10.55123/abdikan.v2i3.1781</w:t>
      </w:r>
    </w:p>
    <w:p w14:paraId="6DBB5CFE" w14:textId="4B2DCD3C"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Herlinda, A. R., &amp; Rahmawati, M. I. (2021). </w:t>
      </w:r>
      <w:r w:rsidRPr="008B57ED">
        <w:rPr>
          <w:rFonts w:ascii="Times New Roman" w:hAnsi="Times New Roman" w:cs="Times New Roman"/>
          <w:i/>
          <w:iCs/>
          <w:noProof/>
          <w:kern w:val="0"/>
          <w:sz w:val="24"/>
          <w:szCs w:val="24"/>
        </w:rPr>
        <w:t>P</w:t>
      </w:r>
      <w:r w:rsidR="00D06566">
        <w:rPr>
          <w:rFonts w:ascii="Times New Roman" w:hAnsi="Times New Roman" w:cs="Times New Roman"/>
          <w:i/>
          <w:iCs/>
          <w:noProof/>
          <w:kern w:val="0"/>
          <w:sz w:val="24"/>
          <w:szCs w:val="24"/>
        </w:rPr>
        <w:t>engaruh</w:t>
      </w:r>
      <w:r w:rsidRPr="008B57ED">
        <w:rPr>
          <w:rFonts w:ascii="Times New Roman" w:hAnsi="Times New Roman" w:cs="Times New Roman"/>
          <w:i/>
          <w:iCs/>
          <w:noProof/>
          <w:kern w:val="0"/>
          <w:sz w:val="24"/>
          <w:szCs w:val="24"/>
        </w:rPr>
        <w:t xml:space="preserve"> P</w:t>
      </w:r>
      <w:r w:rsidR="00D06566">
        <w:rPr>
          <w:rFonts w:ascii="Times New Roman" w:hAnsi="Times New Roman" w:cs="Times New Roman"/>
          <w:i/>
          <w:iCs/>
          <w:noProof/>
          <w:kern w:val="0"/>
          <w:sz w:val="24"/>
          <w:szCs w:val="24"/>
        </w:rPr>
        <w:t>rofitabilitas</w:t>
      </w:r>
      <w:r w:rsidRPr="008B57ED">
        <w:rPr>
          <w:rFonts w:ascii="Times New Roman" w:hAnsi="Times New Roman" w:cs="Times New Roman"/>
          <w:i/>
          <w:iCs/>
          <w:noProof/>
          <w:kern w:val="0"/>
          <w:sz w:val="24"/>
          <w:szCs w:val="24"/>
        </w:rPr>
        <w:t xml:space="preserve"> , L</w:t>
      </w:r>
      <w:r w:rsidR="00D06566">
        <w:rPr>
          <w:rFonts w:ascii="Times New Roman" w:hAnsi="Times New Roman" w:cs="Times New Roman"/>
          <w:i/>
          <w:iCs/>
          <w:noProof/>
          <w:kern w:val="0"/>
          <w:sz w:val="24"/>
          <w:szCs w:val="24"/>
        </w:rPr>
        <w:t>ikuiditas</w:t>
      </w:r>
      <w:r w:rsidRPr="008B57ED">
        <w:rPr>
          <w:rFonts w:ascii="Times New Roman" w:hAnsi="Times New Roman" w:cs="Times New Roman"/>
          <w:i/>
          <w:iCs/>
          <w:noProof/>
          <w:kern w:val="0"/>
          <w:sz w:val="24"/>
          <w:szCs w:val="24"/>
        </w:rPr>
        <w:t>, L</w:t>
      </w:r>
      <w:r w:rsidR="00D06566">
        <w:rPr>
          <w:rFonts w:ascii="Times New Roman" w:hAnsi="Times New Roman" w:cs="Times New Roman"/>
          <w:i/>
          <w:iCs/>
          <w:noProof/>
          <w:kern w:val="0"/>
          <w:sz w:val="24"/>
          <w:szCs w:val="24"/>
        </w:rPr>
        <w:t>everage</w:t>
      </w:r>
      <w:r w:rsidRPr="008B57ED">
        <w:rPr>
          <w:rFonts w:ascii="Times New Roman" w:hAnsi="Times New Roman" w:cs="Times New Roman"/>
          <w:i/>
          <w:iCs/>
          <w:noProof/>
          <w:kern w:val="0"/>
          <w:sz w:val="24"/>
          <w:szCs w:val="24"/>
        </w:rPr>
        <w:t xml:space="preserve"> </w:t>
      </w:r>
      <w:r w:rsidR="00D06566">
        <w:rPr>
          <w:rFonts w:ascii="Times New Roman" w:hAnsi="Times New Roman" w:cs="Times New Roman"/>
          <w:i/>
          <w:iCs/>
          <w:noProof/>
          <w:kern w:val="0"/>
          <w:sz w:val="24"/>
          <w:szCs w:val="24"/>
        </w:rPr>
        <w:t>dan</w:t>
      </w:r>
      <w:r w:rsidRPr="008B57ED">
        <w:rPr>
          <w:rFonts w:ascii="Times New Roman" w:hAnsi="Times New Roman" w:cs="Times New Roman"/>
          <w:i/>
          <w:iCs/>
          <w:noProof/>
          <w:kern w:val="0"/>
          <w:sz w:val="24"/>
          <w:szCs w:val="24"/>
        </w:rPr>
        <w:t xml:space="preserve"> U</w:t>
      </w:r>
      <w:r w:rsidR="00D06566">
        <w:rPr>
          <w:rFonts w:ascii="Times New Roman" w:hAnsi="Times New Roman" w:cs="Times New Roman"/>
          <w:i/>
          <w:iCs/>
          <w:noProof/>
          <w:kern w:val="0"/>
          <w:sz w:val="24"/>
          <w:szCs w:val="24"/>
        </w:rPr>
        <w:t>kuran</w:t>
      </w:r>
      <w:r w:rsidRPr="008B57ED">
        <w:rPr>
          <w:rFonts w:ascii="Times New Roman" w:hAnsi="Times New Roman" w:cs="Times New Roman"/>
          <w:noProof/>
          <w:kern w:val="0"/>
          <w:sz w:val="24"/>
          <w:szCs w:val="24"/>
        </w:rPr>
        <w:t>.</w:t>
      </w:r>
    </w:p>
    <w:p w14:paraId="47EB6AF1"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Hidayatul Aini, &amp; Andi Kartika. (2022). The Pengaruh Profitabilitas, Leverage, Komisaris Independen, Ukuran Perusahaan dan Capital Intensity Terhadap Penghindaran Pajak. </w:t>
      </w:r>
      <w:r w:rsidRPr="008B57ED">
        <w:rPr>
          <w:rFonts w:ascii="Times New Roman" w:hAnsi="Times New Roman" w:cs="Times New Roman"/>
          <w:i/>
          <w:iCs/>
          <w:noProof/>
          <w:kern w:val="0"/>
          <w:sz w:val="24"/>
          <w:szCs w:val="24"/>
        </w:rPr>
        <w:t>Kompak :Jurnal Ilmiah Komputerisasi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15</w:t>
      </w:r>
      <w:r w:rsidRPr="008B57ED">
        <w:rPr>
          <w:rFonts w:ascii="Times New Roman" w:hAnsi="Times New Roman" w:cs="Times New Roman"/>
          <w:noProof/>
          <w:kern w:val="0"/>
          <w:sz w:val="24"/>
          <w:szCs w:val="24"/>
        </w:rPr>
        <w:t>(1), 61–73. https://doi.org/10.51903/kompak.v15i1.604</w:t>
      </w:r>
    </w:p>
    <w:p w14:paraId="7BC01E33" w14:textId="5CF2E652" w:rsidR="00D06566" w:rsidRPr="008B57ED" w:rsidRDefault="008B57ED" w:rsidP="00D9663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Hilmi, M. F., Amalia, S. N., Amry, Z., &amp; Setiawati, S. (2022). Pengaruh Dewan Komisaris Independen, Komite Audit, Leverage dan Intensitas Modal Terhadap Penghindaran Pajak Pada Perusahaan Manufaktur Yang Terdaftar Di Bursa Efek Indonesia Tahun 2017. </w:t>
      </w:r>
      <w:r w:rsidRPr="008B57ED">
        <w:rPr>
          <w:rFonts w:ascii="Times New Roman" w:hAnsi="Times New Roman" w:cs="Times New Roman"/>
          <w:i/>
          <w:iCs/>
          <w:noProof/>
          <w:kern w:val="0"/>
          <w:sz w:val="24"/>
          <w:szCs w:val="24"/>
        </w:rPr>
        <w:t>Owner</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6</w:t>
      </w:r>
      <w:r w:rsidRPr="008B57ED">
        <w:rPr>
          <w:rFonts w:ascii="Times New Roman" w:hAnsi="Times New Roman" w:cs="Times New Roman"/>
          <w:noProof/>
          <w:kern w:val="0"/>
          <w:sz w:val="24"/>
          <w:szCs w:val="24"/>
        </w:rPr>
        <w:t xml:space="preserve">(4), 3533–3540. </w:t>
      </w:r>
    </w:p>
    <w:p w14:paraId="1D4B701F" w14:textId="51105301"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Hudha, B., &amp; Utomo, D. C. (2021). P</w:t>
      </w:r>
      <w:r w:rsidR="00D06566">
        <w:rPr>
          <w:rFonts w:ascii="Times New Roman" w:hAnsi="Times New Roman" w:cs="Times New Roman"/>
          <w:noProof/>
          <w:kern w:val="0"/>
          <w:sz w:val="24"/>
          <w:szCs w:val="24"/>
        </w:rPr>
        <w:t>engaruh</w:t>
      </w:r>
      <w:r w:rsidRPr="008B57ED">
        <w:rPr>
          <w:rFonts w:ascii="Times New Roman" w:hAnsi="Times New Roman" w:cs="Times New Roman"/>
          <w:noProof/>
          <w:kern w:val="0"/>
          <w:sz w:val="24"/>
          <w:szCs w:val="24"/>
        </w:rPr>
        <w:t xml:space="preserve"> U</w:t>
      </w:r>
      <w:r w:rsidR="00D06566">
        <w:rPr>
          <w:rFonts w:ascii="Times New Roman" w:hAnsi="Times New Roman" w:cs="Times New Roman"/>
          <w:noProof/>
          <w:kern w:val="0"/>
          <w:sz w:val="24"/>
          <w:szCs w:val="24"/>
        </w:rPr>
        <w:t>kuran</w:t>
      </w:r>
      <w:r w:rsidRPr="008B57ED">
        <w:rPr>
          <w:rFonts w:ascii="Times New Roman" w:hAnsi="Times New Roman" w:cs="Times New Roman"/>
          <w:noProof/>
          <w:kern w:val="0"/>
          <w:sz w:val="24"/>
          <w:szCs w:val="24"/>
        </w:rPr>
        <w:t xml:space="preserve"> D</w:t>
      </w:r>
      <w:r w:rsidR="00D06566">
        <w:rPr>
          <w:rFonts w:ascii="Times New Roman" w:hAnsi="Times New Roman" w:cs="Times New Roman"/>
          <w:noProof/>
          <w:kern w:val="0"/>
          <w:sz w:val="24"/>
          <w:szCs w:val="24"/>
        </w:rPr>
        <w:t>ewan</w:t>
      </w:r>
      <w:r w:rsidRPr="008B57ED">
        <w:rPr>
          <w:rFonts w:ascii="Times New Roman" w:hAnsi="Times New Roman" w:cs="Times New Roman"/>
          <w:noProof/>
          <w:kern w:val="0"/>
          <w:sz w:val="24"/>
          <w:szCs w:val="24"/>
        </w:rPr>
        <w:t xml:space="preserve"> D</w:t>
      </w:r>
      <w:r w:rsidR="00D06566">
        <w:rPr>
          <w:rFonts w:ascii="Times New Roman" w:hAnsi="Times New Roman" w:cs="Times New Roman"/>
          <w:noProof/>
          <w:kern w:val="0"/>
          <w:sz w:val="24"/>
          <w:szCs w:val="24"/>
        </w:rPr>
        <w:t>ireksi</w:t>
      </w:r>
      <w:r w:rsidRPr="008B57ED">
        <w:rPr>
          <w:rFonts w:ascii="Times New Roman" w:hAnsi="Times New Roman" w:cs="Times New Roman"/>
          <w:noProof/>
          <w:kern w:val="0"/>
          <w:sz w:val="24"/>
          <w:szCs w:val="24"/>
        </w:rPr>
        <w:t>, K</w:t>
      </w:r>
      <w:r w:rsidR="00D06566">
        <w:rPr>
          <w:rFonts w:ascii="Times New Roman" w:hAnsi="Times New Roman" w:cs="Times New Roman"/>
          <w:noProof/>
          <w:kern w:val="0"/>
          <w:sz w:val="24"/>
          <w:szCs w:val="24"/>
        </w:rPr>
        <w:t>omisaris</w:t>
      </w:r>
      <w:r w:rsidRPr="008B57ED">
        <w:rPr>
          <w:rFonts w:ascii="Times New Roman" w:hAnsi="Times New Roman" w:cs="Times New Roman"/>
          <w:noProof/>
          <w:kern w:val="0"/>
          <w:sz w:val="24"/>
          <w:szCs w:val="24"/>
        </w:rPr>
        <w:t xml:space="preserve"> I</w:t>
      </w:r>
      <w:r w:rsidR="00D06566">
        <w:rPr>
          <w:rFonts w:ascii="Times New Roman" w:hAnsi="Times New Roman" w:cs="Times New Roman"/>
          <w:noProof/>
          <w:kern w:val="0"/>
          <w:sz w:val="24"/>
          <w:szCs w:val="24"/>
        </w:rPr>
        <w:t>ndependen</w:t>
      </w:r>
      <w:r w:rsidRPr="008B57ED">
        <w:rPr>
          <w:rFonts w:ascii="Times New Roman" w:hAnsi="Times New Roman" w:cs="Times New Roman"/>
          <w:noProof/>
          <w:kern w:val="0"/>
          <w:sz w:val="24"/>
          <w:szCs w:val="24"/>
        </w:rPr>
        <w:t>, K</w:t>
      </w:r>
      <w:r w:rsidR="00D06566">
        <w:rPr>
          <w:rFonts w:ascii="Times New Roman" w:hAnsi="Times New Roman" w:cs="Times New Roman"/>
          <w:noProof/>
          <w:kern w:val="0"/>
          <w:sz w:val="24"/>
          <w:szCs w:val="24"/>
        </w:rPr>
        <w:t>eragaman</w:t>
      </w:r>
      <w:r w:rsidRPr="008B57ED">
        <w:rPr>
          <w:rFonts w:ascii="Times New Roman" w:hAnsi="Times New Roman" w:cs="Times New Roman"/>
          <w:noProof/>
          <w:kern w:val="0"/>
          <w:sz w:val="24"/>
          <w:szCs w:val="24"/>
        </w:rPr>
        <w:t xml:space="preserve"> G</w:t>
      </w:r>
      <w:r w:rsidR="00D06566">
        <w:rPr>
          <w:rFonts w:ascii="Times New Roman" w:hAnsi="Times New Roman" w:cs="Times New Roman"/>
          <w:noProof/>
          <w:kern w:val="0"/>
          <w:sz w:val="24"/>
          <w:szCs w:val="24"/>
        </w:rPr>
        <w:t>ender</w:t>
      </w:r>
      <w:r w:rsidRPr="008B57ED">
        <w:rPr>
          <w:rFonts w:ascii="Times New Roman" w:hAnsi="Times New Roman" w:cs="Times New Roman"/>
          <w:noProof/>
          <w:kern w:val="0"/>
          <w:sz w:val="24"/>
          <w:szCs w:val="24"/>
        </w:rPr>
        <w:t xml:space="preserve">, </w:t>
      </w:r>
      <w:r w:rsidR="00D06566">
        <w:rPr>
          <w:rFonts w:ascii="Times New Roman" w:hAnsi="Times New Roman" w:cs="Times New Roman"/>
          <w:noProof/>
          <w:kern w:val="0"/>
          <w:sz w:val="24"/>
          <w:szCs w:val="24"/>
        </w:rPr>
        <w:t xml:space="preserve">dan </w:t>
      </w:r>
      <w:r w:rsidRPr="008B57ED">
        <w:rPr>
          <w:rFonts w:ascii="Times New Roman" w:hAnsi="Times New Roman" w:cs="Times New Roman"/>
          <w:noProof/>
          <w:kern w:val="0"/>
          <w:sz w:val="24"/>
          <w:szCs w:val="24"/>
        </w:rPr>
        <w:t>K</w:t>
      </w:r>
      <w:r w:rsidR="00D06566">
        <w:rPr>
          <w:rFonts w:ascii="Times New Roman" w:hAnsi="Times New Roman" w:cs="Times New Roman"/>
          <w:noProof/>
          <w:kern w:val="0"/>
          <w:sz w:val="24"/>
          <w:szCs w:val="24"/>
        </w:rPr>
        <w:t>ompentensi</w:t>
      </w:r>
      <w:r w:rsidRPr="008B57ED">
        <w:rPr>
          <w:rFonts w:ascii="Times New Roman" w:hAnsi="Times New Roman" w:cs="Times New Roman"/>
          <w:noProof/>
          <w:kern w:val="0"/>
          <w:sz w:val="24"/>
          <w:szCs w:val="24"/>
        </w:rPr>
        <w:t xml:space="preserve"> E</w:t>
      </w:r>
      <w:r w:rsidR="00D06566">
        <w:rPr>
          <w:rFonts w:ascii="Times New Roman" w:hAnsi="Times New Roman" w:cs="Times New Roman"/>
          <w:noProof/>
          <w:kern w:val="0"/>
          <w:sz w:val="24"/>
          <w:szCs w:val="24"/>
        </w:rPr>
        <w:t>ksekutif</w:t>
      </w:r>
      <w:r w:rsidRPr="008B57ED">
        <w:rPr>
          <w:rFonts w:ascii="Times New Roman" w:hAnsi="Times New Roman" w:cs="Times New Roman"/>
          <w:noProof/>
          <w:kern w:val="0"/>
          <w:sz w:val="24"/>
          <w:szCs w:val="24"/>
        </w:rPr>
        <w:t xml:space="preserve"> T</w:t>
      </w:r>
      <w:r w:rsidR="00D06566">
        <w:rPr>
          <w:rFonts w:ascii="Times New Roman" w:hAnsi="Times New Roman" w:cs="Times New Roman"/>
          <w:noProof/>
          <w:kern w:val="0"/>
          <w:sz w:val="24"/>
          <w:szCs w:val="24"/>
        </w:rPr>
        <w:t>erhadap</w:t>
      </w:r>
      <w:r w:rsidRPr="008B57ED">
        <w:rPr>
          <w:rFonts w:ascii="Times New Roman" w:hAnsi="Times New Roman" w:cs="Times New Roman"/>
          <w:noProof/>
          <w:kern w:val="0"/>
          <w:sz w:val="24"/>
          <w:szCs w:val="24"/>
        </w:rPr>
        <w:t xml:space="preserve"> P</w:t>
      </w:r>
      <w:r w:rsidR="00D06566">
        <w:rPr>
          <w:rFonts w:ascii="Times New Roman" w:hAnsi="Times New Roman" w:cs="Times New Roman"/>
          <w:noProof/>
          <w:kern w:val="0"/>
          <w:sz w:val="24"/>
          <w:szCs w:val="24"/>
        </w:rPr>
        <w:t>enghindaran</w:t>
      </w:r>
      <w:r w:rsidRPr="008B57ED">
        <w:rPr>
          <w:rFonts w:ascii="Times New Roman" w:hAnsi="Times New Roman" w:cs="Times New Roman"/>
          <w:noProof/>
          <w:kern w:val="0"/>
          <w:sz w:val="24"/>
          <w:szCs w:val="24"/>
        </w:rPr>
        <w:t xml:space="preserve"> P</w:t>
      </w:r>
      <w:r w:rsidR="00D06566">
        <w:rPr>
          <w:rFonts w:ascii="Times New Roman" w:hAnsi="Times New Roman" w:cs="Times New Roman"/>
          <w:noProof/>
          <w:kern w:val="0"/>
          <w:sz w:val="24"/>
          <w:szCs w:val="24"/>
        </w:rPr>
        <w:t>ajak Perusahaan</w:t>
      </w:r>
      <w:r w:rsidRPr="008B57ED">
        <w:rPr>
          <w:rFonts w:ascii="Times New Roman" w:hAnsi="Times New Roman" w:cs="Times New Roman"/>
          <w:noProof/>
          <w:kern w:val="0"/>
          <w:sz w:val="24"/>
          <w:szCs w:val="24"/>
        </w:rPr>
        <w:t xml:space="preserve"> (Studi Empiris pada Perusahaan Manufaktur yang terdaftar di Bursa Efek Indonesia 2017-2019). </w:t>
      </w:r>
      <w:r w:rsidRPr="008B57ED">
        <w:rPr>
          <w:rFonts w:ascii="Times New Roman" w:hAnsi="Times New Roman" w:cs="Times New Roman"/>
          <w:i/>
          <w:iCs/>
          <w:noProof/>
          <w:kern w:val="0"/>
          <w:sz w:val="24"/>
          <w:szCs w:val="24"/>
        </w:rPr>
        <w:t xml:space="preserve">Diponegoro Journal of </w:t>
      </w:r>
      <w:r w:rsidRPr="008B57ED">
        <w:rPr>
          <w:rFonts w:ascii="Times New Roman" w:hAnsi="Times New Roman" w:cs="Times New Roman"/>
          <w:i/>
          <w:iCs/>
          <w:noProof/>
          <w:kern w:val="0"/>
          <w:sz w:val="24"/>
          <w:szCs w:val="24"/>
        </w:rPr>
        <w:lastRenderedPageBreak/>
        <w:t>Accounting</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10</w:t>
      </w:r>
      <w:r w:rsidRPr="008B57ED">
        <w:rPr>
          <w:rFonts w:ascii="Times New Roman" w:hAnsi="Times New Roman" w:cs="Times New Roman"/>
          <w:noProof/>
          <w:kern w:val="0"/>
          <w:sz w:val="24"/>
          <w:szCs w:val="24"/>
        </w:rPr>
        <w:t>(2018), 2337–3806.</w:t>
      </w:r>
    </w:p>
    <w:p w14:paraId="7219146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Imam Hidayat, L. M. (2022). Pengaruh Return on Asset, Ukuran Perusahaan, Leverage, dan Corporate Social Responsibility terhadap Penghindaran Pajak. </w:t>
      </w:r>
      <w:r w:rsidRPr="008B57ED">
        <w:rPr>
          <w:rFonts w:ascii="Times New Roman" w:hAnsi="Times New Roman" w:cs="Times New Roman"/>
          <w:i/>
          <w:iCs/>
          <w:noProof/>
          <w:kern w:val="0"/>
          <w:sz w:val="24"/>
          <w:szCs w:val="24"/>
        </w:rPr>
        <w:t>Jurnal Ilmiah Akuntansi Dan Finansial Indonesia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5</w:t>
      </w:r>
      <w:r w:rsidRPr="008B57ED">
        <w:rPr>
          <w:rFonts w:ascii="Times New Roman" w:hAnsi="Times New Roman" w:cs="Times New Roman"/>
          <w:noProof/>
          <w:kern w:val="0"/>
          <w:sz w:val="24"/>
          <w:szCs w:val="24"/>
        </w:rPr>
        <w:t>(2), 69–76.</w:t>
      </w:r>
    </w:p>
    <w:p w14:paraId="47317828"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Istiqomah Vivin Mardianti. (2020). Pengaruh tanggung jawab sosial perusahaan, profitabilitas, kepemilikan asing, dan intensitas modal terhadap penghindaran pajak. </w:t>
      </w:r>
      <w:r w:rsidRPr="008B57ED">
        <w:rPr>
          <w:rFonts w:ascii="Times New Roman" w:hAnsi="Times New Roman" w:cs="Times New Roman"/>
          <w:i/>
          <w:iCs/>
          <w:noProof/>
          <w:kern w:val="0"/>
          <w:sz w:val="24"/>
          <w:szCs w:val="24"/>
        </w:rPr>
        <w:t>Jurnal Ilmu Dan Riset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24</w:t>
      </w:r>
      <w:r w:rsidRPr="008B57ED">
        <w:rPr>
          <w:rFonts w:ascii="Times New Roman" w:hAnsi="Times New Roman" w:cs="Times New Roman"/>
          <w:noProof/>
          <w:kern w:val="0"/>
          <w:sz w:val="24"/>
          <w:szCs w:val="24"/>
        </w:rPr>
        <w:t>, 1–24.</w:t>
      </w:r>
    </w:p>
    <w:p w14:paraId="4FDB795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Jao, R., &amp; Holly, A. (2022). Pengaruh Profitabilitas, Likuiditas, Leverage, Ukuran Perusahaan Dan Corporate Social Responsibility Terhadap Penghindaran Pajak. </w:t>
      </w:r>
      <w:r w:rsidRPr="008B57ED">
        <w:rPr>
          <w:rFonts w:ascii="Times New Roman" w:hAnsi="Times New Roman" w:cs="Times New Roman"/>
          <w:i/>
          <w:iCs/>
          <w:noProof/>
          <w:kern w:val="0"/>
          <w:sz w:val="24"/>
          <w:szCs w:val="24"/>
        </w:rPr>
        <w:t>Accounting, Accountability, and Organization System (AAOS) Journal</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(1), 14–34. https://doi.org/10.47354/aaos.v4i1.420</w:t>
      </w:r>
    </w:p>
    <w:p w14:paraId="31CBAEAA"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Jensen, M. C. (1976). Jensen and Meckling. </w:t>
      </w:r>
      <w:r w:rsidRPr="008B57ED">
        <w:rPr>
          <w:rFonts w:ascii="Times New Roman" w:hAnsi="Times New Roman" w:cs="Times New Roman"/>
          <w:i/>
          <w:iCs/>
          <w:noProof/>
          <w:kern w:val="0"/>
          <w:sz w:val="24"/>
          <w:szCs w:val="24"/>
        </w:rPr>
        <w:t>The Corporate Financiers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 305–360. https://doi.org/10.1057/9781137341280.0038</w:t>
      </w:r>
    </w:p>
    <w:p w14:paraId="6DF88D57"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Jessyca Jessyca, H. H. dan R. K. (2024). </w:t>
      </w:r>
      <w:r w:rsidRPr="008B57ED">
        <w:rPr>
          <w:rFonts w:ascii="Times New Roman" w:hAnsi="Times New Roman" w:cs="Times New Roman"/>
          <w:i/>
          <w:iCs/>
          <w:noProof/>
          <w:kern w:val="0"/>
          <w:sz w:val="24"/>
          <w:szCs w:val="24"/>
        </w:rPr>
        <w:t>the Effect of Gender Diversity and Size of Board of Directors on Tax Avoidance Mediated By Sustainability Performance</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5</w:t>
      </w:r>
      <w:r w:rsidRPr="008B57ED">
        <w:rPr>
          <w:rFonts w:ascii="Times New Roman" w:hAnsi="Times New Roman" w:cs="Times New Roman"/>
          <w:noProof/>
          <w:kern w:val="0"/>
          <w:sz w:val="24"/>
          <w:szCs w:val="24"/>
        </w:rPr>
        <w:t>(1), 1–10. https://current.ejournal.unri.ac.id</w:t>
      </w:r>
    </w:p>
    <w:p w14:paraId="73533DC9" w14:textId="7A4D238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Kamul, I., &amp; Riswandari, E. (2021). Pengaruh Gender Diversity Dewan, Ukuran Dewan Komisaris, Komisaris Independen, Komite Audit dan Konsentrasi Kepemilikan terhadap Agresivitas Pajak. </w:t>
      </w:r>
      <w:r w:rsidRPr="008B57ED">
        <w:rPr>
          <w:rFonts w:ascii="Times New Roman" w:hAnsi="Times New Roman" w:cs="Times New Roman"/>
          <w:i/>
          <w:iCs/>
          <w:noProof/>
          <w:kern w:val="0"/>
          <w:sz w:val="24"/>
          <w:szCs w:val="24"/>
        </w:rPr>
        <w:t>JABI (Jurnal Akuntansi Berkelanjutan Indonesia)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 xml:space="preserve">(2), 218–238. </w:t>
      </w:r>
    </w:p>
    <w:p w14:paraId="5B763989" w14:textId="1D09649A"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Keuangan Negara STAN, P. (2022). </w:t>
      </w:r>
      <w:r w:rsidRPr="008B57ED">
        <w:rPr>
          <w:rFonts w:ascii="Times New Roman" w:hAnsi="Times New Roman" w:cs="Times New Roman"/>
          <w:i/>
          <w:iCs/>
          <w:noProof/>
          <w:kern w:val="0"/>
          <w:sz w:val="24"/>
          <w:szCs w:val="24"/>
        </w:rPr>
        <w:t>P</w:t>
      </w:r>
      <w:r w:rsidR="00D71E83">
        <w:rPr>
          <w:rFonts w:ascii="Times New Roman" w:hAnsi="Times New Roman" w:cs="Times New Roman"/>
          <w:i/>
          <w:iCs/>
          <w:noProof/>
          <w:kern w:val="0"/>
          <w:sz w:val="24"/>
          <w:szCs w:val="24"/>
        </w:rPr>
        <w:t>enghindaran</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ajak</w:t>
      </w:r>
      <w:r w:rsidRPr="008B57ED">
        <w:rPr>
          <w:rFonts w:ascii="Times New Roman" w:hAnsi="Times New Roman" w:cs="Times New Roman"/>
          <w:i/>
          <w:iCs/>
          <w:noProof/>
          <w:kern w:val="0"/>
          <w:sz w:val="24"/>
          <w:szCs w:val="24"/>
        </w:rPr>
        <w:t xml:space="preserve"> M</w:t>
      </w:r>
      <w:r w:rsidR="00D71E83">
        <w:rPr>
          <w:rFonts w:ascii="Times New Roman" w:hAnsi="Times New Roman" w:cs="Times New Roman"/>
          <w:i/>
          <w:iCs/>
          <w:noProof/>
          <w:kern w:val="0"/>
          <w:sz w:val="24"/>
          <w:szCs w:val="24"/>
        </w:rPr>
        <w:t>elalui</w:t>
      </w:r>
      <w:r w:rsidRPr="008B57ED">
        <w:rPr>
          <w:rFonts w:ascii="Times New Roman" w:hAnsi="Times New Roman" w:cs="Times New Roman"/>
          <w:i/>
          <w:iCs/>
          <w:noProof/>
          <w:kern w:val="0"/>
          <w:sz w:val="24"/>
          <w:szCs w:val="24"/>
        </w:rPr>
        <w:t xml:space="preserve"> T</w:t>
      </w:r>
      <w:r w:rsidR="00D71E83">
        <w:rPr>
          <w:rFonts w:ascii="Times New Roman" w:hAnsi="Times New Roman" w:cs="Times New Roman"/>
          <w:i/>
          <w:iCs/>
          <w:noProof/>
          <w:kern w:val="0"/>
          <w:sz w:val="24"/>
          <w:szCs w:val="24"/>
        </w:rPr>
        <w:t>ransfer</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ricing</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ada</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erusahaan</w:t>
      </w:r>
      <w:r w:rsidRPr="008B57ED">
        <w:rPr>
          <w:rFonts w:ascii="Times New Roman" w:hAnsi="Times New Roman" w:cs="Times New Roman"/>
          <w:i/>
          <w:iCs/>
          <w:noProof/>
          <w:kern w:val="0"/>
          <w:sz w:val="24"/>
          <w:szCs w:val="24"/>
        </w:rPr>
        <w:t xml:space="preserve"> </w:t>
      </w:r>
      <w:r w:rsidR="00D71E83">
        <w:rPr>
          <w:rFonts w:ascii="Times New Roman" w:hAnsi="Times New Roman" w:cs="Times New Roman"/>
          <w:i/>
          <w:iCs/>
          <w:noProof/>
          <w:kern w:val="0"/>
          <w:sz w:val="24"/>
          <w:szCs w:val="24"/>
        </w:rPr>
        <w:t>di</w:t>
      </w:r>
      <w:r w:rsidRPr="008B57ED">
        <w:rPr>
          <w:rFonts w:ascii="Times New Roman" w:hAnsi="Times New Roman" w:cs="Times New Roman"/>
          <w:i/>
          <w:iCs/>
          <w:noProof/>
          <w:kern w:val="0"/>
          <w:sz w:val="24"/>
          <w:szCs w:val="24"/>
        </w:rPr>
        <w:t xml:space="preserve"> I</w:t>
      </w:r>
      <w:r w:rsidR="00D71E83">
        <w:rPr>
          <w:rFonts w:ascii="Times New Roman" w:hAnsi="Times New Roman" w:cs="Times New Roman"/>
          <w:i/>
          <w:iCs/>
          <w:noProof/>
          <w:kern w:val="0"/>
          <w:sz w:val="24"/>
          <w:szCs w:val="24"/>
        </w:rPr>
        <w:t>nodnesia</w:t>
      </w:r>
      <w:r w:rsidRPr="008B57ED">
        <w:rPr>
          <w:rFonts w:ascii="Times New Roman" w:hAnsi="Times New Roman" w:cs="Times New Roman"/>
          <w:i/>
          <w:iCs/>
          <w:noProof/>
          <w:kern w:val="0"/>
          <w:sz w:val="24"/>
          <w:szCs w:val="24"/>
        </w:rPr>
        <w:t>: A</w:t>
      </w:r>
      <w:r w:rsidR="00D71E83">
        <w:rPr>
          <w:rFonts w:ascii="Times New Roman" w:hAnsi="Times New Roman" w:cs="Times New Roman"/>
          <w:i/>
          <w:iCs/>
          <w:noProof/>
          <w:kern w:val="0"/>
          <w:sz w:val="24"/>
          <w:szCs w:val="24"/>
        </w:rPr>
        <w:t>nalisis</w:t>
      </w:r>
      <w:r w:rsidRPr="008B57ED">
        <w:rPr>
          <w:rFonts w:ascii="Times New Roman" w:hAnsi="Times New Roman" w:cs="Times New Roman"/>
          <w:i/>
          <w:iCs/>
          <w:noProof/>
          <w:kern w:val="0"/>
          <w:sz w:val="24"/>
          <w:szCs w:val="24"/>
        </w:rPr>
        <w:t xml:space="preserve"> I</w:t>
      </w:r>
      <w:r w:rsidR="00D71E83">
        <w:rPr>
          <w:rFonts w:ascii="Times New Roman" w:hAnsi="Times New Roman" w:cs="Times New Roman"/>
          <w:i/>
          <w:iCs/>
          <w:noProof/>
          <w:kern w:val="0"/>
          <w:sz w:val="24"/>
          <w:szCs w:val="24"/>
        </w:rPr>
        <w:t>si</w:t>
      </w:r>
      <w:r w:rsidRPr="008B57ED">
        <w:rPr>
          <w:rFonts w:ascii="Times New Roman" w:hAnsi="Times New Roman" w:cs="Times New Roman"/>
          <w:i/>
          <w:iCs/>
          <w:noProof/>
          <w:kern w:val="0"/>
          <w:sz w:val="24"/>
          <w:szCs w:val="24"/>
        </w:rPr>
        <w:t xml:space="preserve"> A</w:t>
      </w:r>
      <w:r w:rsidR="00D71E83">
        <w:rPr>
          <w:rFonts w:ascii="Times New Roman" w:hAnsi="Times New Roman" w:cs="Times New Roman"/>
          <w:i/>
          <w:iCs/>
          <w:noProof/>
          <w:kern w:val="0"/>
          <w:sz w:val="24"/>
          <w:szCs w:val="24"/>
        </w:rPr>
        <w:t>tas</w:t>
      </w:r>
      <w:r w:rsidRPr="008B57ED">
        <w:rPr>
          <w:rFonts w:ascii="Times New Roman" w:hAnsi="Times New Roman" w:cs="Times New Roman"/>
          <w:i/>
          <w:iCs/>
          <w:noProof/>
          <w:kern w:val="0"/>
          <w:sz w:val="24"/>
          <w:szCs w:val="24"/>
        </w:rPr>
        <w:t xml:space="preserve"> R</w:t>
      </w:r>
      <w:r w:rsidR="00D71E83">
        <w:rPr>
          <w:rFonts w:ascii="Times New Roman" w:hAnsi="Times New Roman" w:cs="Times New Roman"/>
          <w:i/>
          <w:iCs/>
          <w:noProof/>
          <w:kern w:val="0"/>
          <w:sz w:val="24"/>
          <w:szCs w:val="24"/>
        </w:rPr>
        <w:t>isalah</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utusan</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engadilan</w:t>
      </w:r>
      <w:r w:rsidRPr="008B57ED">
        <w:rPr>
          <w:rFonts w:ascii="Times New Roman" w:hAnsi="Times New Roman" w:cs="Times New Roman"/>
          <w:i/>
          <w:iCs/>
          <w:noProof/>
          <w:kern w:val="0"/>
          <w:sz w:val="24"/>
          <w:szCs w:val="24"/>
        </w:rPr>
        <w:t xml:space="preserve"> P</w:t>
      </w:r>
      <w:r w:rsidR="00D71E83">
        <w:rPr>
          <w:rFonts w:ascii="Times New Roman" w:hAnsi="Times New Roman" w:cs="Times New Roman"/>
          <w:i/>
          <w:iCs/>
          <w:noProof/>
          <w:kern w:val="0"/>
          <w:sz w:val="24"/>
          <w:szCs w:val="24"/>
        </w:rPr>
        <w:t>ajak</w:t>
      </w:r>
      <w:r w:rsidRPr="008B57ED">
        <w:rPr>
          <w:rFonts w:ascii="Times New Roman" w:hAnsi="Times New Roman" w:cs="Times New Roman"/>
          <w:i/>
          <w:iCs/>
          <w:noProof/>
          <w:kern w:val="0"/>
          <w:sz w:val="24"/>
          <w:szCs w:val="24"/>
        </w:rPr>
        <w:t xml:space="preserve"> Turwanto 1) , Kingkin Primasari 2) , Amrie Firmansyah 3)* 1) turwanto@gmail.com, Politeknik Keuangan Negara STAN 2) keenkaftan@gma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xml:space="preserve">(1), 2022. </w:t>
      </w:r>
    </w:p>
    <w:p w14:paraId="618A1DCD" w14:textId="7AAB742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Khomsiyah, N., Muttaqiin, N., &amp; Katias, P. (2021). Pengaruh Profitabilitas, Tata Kelola Perusahaan, Leverage, Ukuran Perusahaan, Dan Pertumbuhan Penjualan Terhadap Penghindaran Pajak Pada Perusahaan Pertambangan Yang Terdaftar Di Bei Periode 2014-2018. </w:t>
      </w:r>
      <w:r w:rsidRPr="008B57ED">
        <w:rPr>
          <w:rFonts w:ascii="Times New Roman" w:hAnsi="Times New Roman" w:cs="Times New Roman"/>
          <w:i/>
          <w:iCs/>
          <w:noProof/>
          <w:kern w:val="0"/>
          <w:sz w:val="24"/>
          <w:szCs w:val="24"/>
        </w:rPr>
        <w:t>Ecopreneur.12</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 xml:space="preserve">(1), 1. </w:t>
      </w:r>
    </w:p>
    <w:p w14:paraId="0AA623EF"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Koming, N., &amp; Praditasari, A. (2017). Pengaruh Good Corporate Governance, Ukuran Perusahaan, Leverage Dan Profitabilitas Pada Tax Avoidance. </w:t>
      </w:r>
      <w:r w:rsidRPr="008B57ED">
        <w:rPr>
          <w:rFonts w:ascii="Times New Roman" w:hAnsi="Times New Roman" w:cs="Times New Roman"/>
          <w:i/>
          <w:iCs/>
          <w:noProof/>
          <w:kern w:val="0"/>
          <w:sz w:val="24"/>
          <w:szCs w:val="24"/>
        </w:rPr>
        <w:t>E-Jurnal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2017</w:t>
      </w:r>
      <w:r w:rsidRPr="008B57ED">
        <w:rPr>
          <w:rFonts w:ascii="Times New Roman" w:hAnsi="Times New Roman" w:cs="Times New Roman"/>
          <w:noProof/>
          <w:kern w:val="0"/>
          <w:sz w:val="24"/>
          <w:szCs w:val="24"/>
        </w:rPr>
        <w:t>(1), 1229–1258.</w:t>
      </w:r>
    </w:p>
    <w:p w14:paraId="2EEE3BB2" w14:textId="605A0295" w:rsidR="00D06566" w:rsidRPr="008B57ED" w:rsidRDefault="008B57ED" w:rsidP="00D9663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Madany, N., Rais, Z., &amp; Ruliana. (2022). Regresi Data Panel dan Aplikasinya. </w:t>
      </w:r>
      <w:r w:rsidRPr="008B57ED">
        <w:rPr>
          <w:rFonts w:ascii="Times New Roman" w:hAnsi="Times New Roman" w:cs="Times New Roman"/>
          <w:i/>
          <w:iCs/>
          <w:noProof/>
          <w:kern w:val="0"/>
          <w:sz w:val="24"/>
          <w:szCs w:val="24"/>
        </w:rPr>
        <w:t>VARIANSI: Journal of Statistics and Its Application on Teaching and Research</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(2), 79–94. https://doi.org/10.35580/variansiunm28</w:t>
      </w:r>
    </w:p>
    <w:p w14:paraId="4EBBA01D" w14:textId="1E9325A1"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Mala, N. N., &amp; Ardiyanto, M. D. (2021). Pengaruh Diversitas Gender Dewan Direk</w:t>
      </w:r>
      <w:r w:rsidR="00D06566">
        <w:rPr>
          <w:rFonts w:ascii="Times New Roman" w:hAnsi="Times New Roman" w:cs="Times New Roman"/>
          <w:noProof/>
          <w:kern w:val="0"/>
          <w:sz w:val="24"/>
          <w:szCs w:val="24"/>
        </w:rPr>
        <w:t>s</w:t>
      </w:r>
      <w:r w:rsidRPr="008B57ED">
        <w:rPr>
          <w:rFonts w:ascii="Times New Roman" w:hAnsi="Times New Roman" w:cs="Times New Roman"/>
          <w:noProof/>
          <w:kern w:val="0"/>
          <w:sz w:val="24"/>
          <w:szCs w:val="24"/>
        </w:rPr>
        <w:t xml:space="preserve">i Terhadap Penghindaran Pajak (tudi Empiris Pada Perusahaan Perbankan yang Terdaftar di BEI Tahun 2014-2018). </w:t>
      </w:r>
      <w:r w:rsidRPr="008B57ED">
        <w:rPr>
          <w:rFonts w:ascii="Times New Roman" w:hAnsi="Times New Roman" w:cs="Times New Roman"/>
          <w:i/>
          <w:iCs/>
          <w:noProof/>
          <w:kern w:val="0"/>
          <w:sz w:val="24"/>
          <w:szCs w:val="24"/>
        </w:rPr>
        <w:t>Diponegoro Journal of Accounting</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10</w:t>
      </w:r>
      <w:r w:rsidRPr="008B57ED">
        <w:rPr>
          <w:rFonts w:ascii="Times New Roman" w:hAnsi="Times New Roman" w:cs="Times New Roman"/>
          <w:noProof/>
          <w:kern w:val="0"/>
          <w:sz w:val="24"/>
          <w:szCs w:val="24"/>
        </w:rPr>
        <w:t>(1), 1–11.</w:t>
      </w:r>
    </w:p>
    <w:p w14:paraId="0EFA4B7C" w14:textId="18F5347B"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lastRenderedPageBreak/>
        <w:t xml:space="preserve">Malik, A., Pratiwi, A., &amp; Umdiana, N. (2022). Pengaruh Ukuran Perusahaan, Pertumbuhan Penjualan Dan Capital Intensity Terhadap Tax Avoidance. </w:t>
      </w:r>
      <w:r w:rsidRPr="008B57ED">
        <w:rPr>
          <w:rFonts w:ascii="Times New Roman" w:hAnsi="Times New Roman" w:cs="Times New Roman"/>
          <w:i/>
          <w:iCs/>
          <w:noProof/>
          <w:kern w:val="0"/>
          <w:sz w:val="24"/>
          <w:szCs w:val="24"/>
        </w:rPr>
        <w:t>“LAWSUIT” Jurnal Perpajakan</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 xml:space="preserve">(2), 92–108. </w:t>
      </w:r>
    </w:p>
    <w:p w14:paraId="332E8A72" w14:textId="501A3878"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Marbun, A., &amp; Sudjiman, P. E. S. (2021). Pengaruh Fasilitas Pajak dan Ukuran Perusahaan terhadap Manajemen Pajak yang Terdaftar di BEI 2017-2020. </w:t>
      </w:r>
      <w:r w:rsidRPr="008B57ED">
        <w:rPr>
          <w:rFonts w:ascii="Times New Roman" w:hAnsi="Times New Roman" w:cs="Times New Roman"/>
          <w:i/>
          <w:iCs/>
          <w:noProof/>
          <w:kern w:val="0"/>
          <w:sz w:val="24"/>
          <w:szCs w:val="24"/>
        </w:rPr>
        <w:t>Jurnal Audit Dan Perpajakan (JAP)</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 xml:space="preserve">(1), 41–59. </w:t>
      </w:r>
    </w:p>
    <w:p w14:paraId="1B820C4F"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Maryam, S., &amp; Dewanti, Y. R. (2022). </w:t>
      </w:r>
      <w:r w:rsidRPr="008B57ED">
        <w:rPr>
          <w:rFonts w:ascii="Times New Roman" w:hAnsi="Times New Roman" w:cs="Times New Roman"/>
          <w:i/>
          <w:iCs/>
          <w:noProof/>
          <w:kern w:val="0"/>
          <w:sz w:val="24"/>
          <w:szCs w:val="24"/>
        </w:rPr>
        <w:t>JURNAL ILMIAH PUBLIKA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10</w:t>
      </w:r>
      <w:r w:rsidRPr="008B57ED">
        <w:rPr>
          <w:rFonts w:ascii="Times New Roman" w:hAnsi="Times New Roman" w:cs="Times New Roman"/>
          <w:noProof/>
          <w:kern w:val="0"/>
          <w:sz w:val="24"/>
          <w:szCs w:val="24"/>
        </w:rPr>
        <w:t>, 210–220.</w:t>
      </w:r>
    </w:p>
    <w:p w14:paraId="671F04D2"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Maulana, A., Sari, R. H. D. P., &amp; Wibawaningsih, E. J. (2021). Analisis Pengaruh Kompensasi Eksekutif, Profitabilitas Perusahaan dan Leverage Terhadap Tax Avoidance. </w:t>
      </w:r>
      <w:r w:rsidRPr="008B57ED">
        <w:rPr>
          <w:rFonts w:ascii="Times New Roman" w:hAnsi="Times New Roman" w:cs="Times New Roman"/>
          <w:i/>
          <w:iCs/>
          <w:noProof/>
          <w:kern w:val="0"/>
          <w:sz w:val="24"/>
          <w:szCs w:val="24"/>
        </w:rPr>
        <w:t>KORELASI Konferensi Riset Nasional Ekonomi, Manajemen, Dan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1151–1170.</w:t>
      </w:r>
    </w:p>
    <w:p w14:paraId="2C08C920"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Mayndarto, E. C. (2022). Pengaruh Profitabilitas Dan Ukuran Perusahaan Terhadap Penghindaran Pajak Pada Perusahaan Manufaktur Sub Sektor Otomotif Yang Terdaftar Di Bursa Efek Indonesia. </w:t>
      </w:r>
      <w:r w:rsidRPr="008B57ED">
        <w:rPr>
          <w:rFonts w:ascii="Times New Roman" w:hAnsi="Times New Roman" w:cs="Times New Roman"/>
          <w:i/>
          <w:iCs/>
          <w:noProof/>
          <w:kern w:val="0"/>
          <w:sz w:val="24"/>
          <w:szCs w:val="24"/>
        </w:rPr>
        <w:t>Owner</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6</w:t>
      </w:r>
      <w:r w:rsidRPr="008B57ED">
        <w:rPr>
          <w:rFonts w:ascii="Times New Roman" w:hAnsi="Times New Roman" w:cs="Times New Roman"/>
          <w:noProof/>
          <w:kern w:val="0"/>
          <w:sz w:val="24"/>
          <w:szCs w:val="24"/>
        </w:rPr>
        <w:t>(1), 426–442. https://doi.org/10.33395/owner.v6i1.590</w:t>
      </w:r>
    </w:p>
    <w:p w14:paraId="6818AC7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Mei, V. N. (2023). </w:t>
      </w:r>
      <w:r w:rsidRPr="008B57ED">
        <w:rPr>
          <w:rFonts w:ascii="Times New Roman" w:hAnsi="Times New Roman" w:cs="Times New Roman"/>
          <w:i/>
          <w:iCs/>
          <w:noProof/>
          <w:kern w:val="0"/>
          <w:sz w:val="24"/>
          <w:szCs w:val="24"/>
        </w:rPr>
        <w:t>Teori Agensi : Teori Agensi Dalam Perspektif Akuntansi Syariah atau praktik terkait akuntansi modern saat ini . Modifikasi yang dimaksud disini yaitu Transendental menjelaskan tentang teori Akuntansi Syariah yang melampaui batasan bidang akuntansi itu sen</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(2).</w:t>
      </w:r>
    </w:p>
    <w:p w14:paraId="159E056A"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Melia Wida Rahmayani, Wulan Riyadi, &amp; Yogi Ginanjar. (2021). Pengaruh Return On Assets, Debt To Equity Ratio, Proporsi Dewan Komisaris Independen Dan Ukuran Perusahaan Terhadap Tax Avoidance. </w:t>
      </w:r>
      <w:r w:rsidRPr="008B57ED">
        <w:rPr>
          <w:rFonts w:ascii="Times New Roman" w:hAnsi="Times New Roman" w:cs="Times New Roman"/>
          <w:i/>
          <w:iCs/>
          <w:noProof/>
          <w:kern w:val="0"/>
          <w:sz w:val="24"/>
          <w:szCs w:val="24"/>
        </w:rPr>
        <w:t>Coopetition : Jurnal Ilmiah Manajemen</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12</w:t>
      </w:r>
      <w:r w:rsidRPr="008B57ED">
        <w:rPr>
          <w:rFonts w:ascii="Times New Roman" w:hAnsi="Times New Roman" w:cs="Times New Roman"/>
          <w:noProof/>
          <w:kern w:val="0"/>
          <w:sz w:val="24"/>
          <w:szCs w:val="24"/>
        </w:rPr>
        <w:t>(1), 119–130. https://doi.org/10.32670/coopetition.v12i1.311</w:t>
      </w:r>
    </w:p>
    <w:p w14:paraId="6A426A5A" w14:textId="302E36FF"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Mellisyah, M. (2023). Pengaruh ROA dan Leverage Terhadap Praktik Penghindaran Pajak di Industri Perbankan Indonesia. </w:t>
      </w:r>
      <w:r w:rsidRPr="008B57ED">
        <w:rPr>
          <w:rFonts w:ascii="Times New Roman" w:hAnsi="Times New Roman" w:cs="Times New Roman"/>
          <w:i/>
          <w:iCs/>
          <w:noProof/>
          <w:kern w:val="0"/>
          <w:sz w:val="24"/>
          <w:szCs w:val="24"/>
        </w:rPr>
        <w:t>Jurnal Ekonomi Bisnis, Manajemen Dan Akuntansi (JEBMA)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 xml:space="preserve">(2), 527–536. </w:t>
      </w:r>
    </w:p>
    <w:p w14:paraId="10F6FD67"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Muhammad Syahrul Maulana, Alif Finno Fidzaky, Ayunda Febri Kinanti, Dimas Prayoga, &amp; Muhammad Yasin. (2023). Perkembangan Sektor Industri Manufaktur Terhadap Globalisasi. </w:t>
      </w:r>
      <w:r w:rsidRPr="008B57ED">
        <w:rPr>
          <w:rFonts w:ascii="Times New Roman" w:hAnsi="Times New Roman" w:cs="Times New Roman"/>
          <w:i/>
          <w:iCs/>
          <w:noProof/>
          <w:kern w:val="0"/>
          <w:sz w:val="24"/>
          <w:szCs w:val="24"/>
        </w:rPr>
        <w:t>MENAWAN : Jurnal Riset Dan Publikasi Ilmu Ekonomi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(1), 101–112. https://doi.org/10.61132/menawan.v2i1.141</w:t>
      </w:r>
    </w:p>
    <w:p w14:paraId="6E6411CF"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Nandita, D. A., Alamsyah, L. B., Jati, E. P., &amp; Widodo, E. (2020). Regresi Data Panel untuk Mengetahui Faktor-Faktor yang Mempengaruhi PDRB di Provinsi DIY Tahun 2011-2015. </w:t>
      </w:r>
      <w:r w:rsidRPr="008B57ED">
        <w:rPr>
          <w:rFonts w:ascii="Times New Roman" w:hAnsi="Times New Roman" w:cs="Times New Roman"/>
          <w:i/>
          <w:iCs/>
          <w:noProof/>
          <w:kern w:val="0"/>
          <w:sz w:val="24"/>
          <w:szCs w:val="24"/>
        </w:rPr>
        <w:t>Indonesian Journal of Applied Statistics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(1), 42. https://doi.org/10.13057/ijas.v2i1.28950</w:t>
      </w:r>
    </w:p>
    <w:p w14:paraId="100C37A6"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Oktaviani, A. N., Putra, W. E., Jambi, U., &amp; Jambi, U. (2023). </w:t>
      </w:r>
      <w:r w:rsidRPr="008B57ED">
        <w:rPr>
          <w:rFonts w:ascii="Times New Roman" w:hAnsi="Times New Roman" w:cs="Times New Roman"/>
          <w:i/>
          <w:iCs/>
          <w:noProof/>
          <w:kern w:val="0"/>
          <w:sz w:val="24"/>
          <w:szCs w:val="24"/>
        </w:rPr>
        <w:t>Jambi Accounting Review ( JAR )</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 1–17.</w:t>
      </w:r>
    </w:p>
    <w:p w14:paraId="3FBFA21D" w14:textId="0ED34EF3"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Pramesti, I. G. A. A., Endiana, I. D. M., &amp; Adella, M. P. (2022). Pengaruh Ukuran Perusahaan, Kepemilikan Institusional, Profitabilitas, Capital Intensity Dan Kompensasi Rugi Fiskal Terhadap Tax Avoidance Pada Perusahaan Manufaktur Yang Terdaftar Di Bursa Efek Indonesia Periode 2019-2021. </w:t>
      </w:r>
      <w:r w:rsidRPr="008B57ED">
        <w:rPr>
          <w:rFonts w:ascii="Times New Roman" w:hAnsi="Times New Roman" w:cs="Times New Roman"/>
          <w:i/>
          <w:iCs/>
          <w:noProof/>
          <w:kern w:val="0"/>
          <w:sz w:val="24"/>
          <w:szCs w:val="24"/>
        </w:rPr>
        <w:lastRenderedPageBreak/>
        <w:t>Jurnal Economina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 xml:space="preserve">(4), 800–814. </w:t>
      </w:r>
    </w:p>
    <w:p w14:paraId="35BAFEF7" w14:textId="67011923"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Prasetya, G. (2022). </w:t>
      </w:r>
      <w:r w:rsidRPr="008B57ED">
        <w:rPr>
          <w:rFonts w:ascii="Times New Roman" w:hAnsi="Times New Roman" w:cs="Times New Roman"/>
          <w:i/>
          <w:iCs/>
          <w:noProof/>
          <w:kern w:val="0"/>
          <w:sz w:val="24"/>
          <w:szCs w:val="24"/>
        </w:rPr>
        <w:t>P</w:t>
      </w:r>
      <w:r w:rsidR="00D06566">
        <w:rPr>
          <w:rFonts w:ascii="Times New Roman" w:hAnsi="Times New Roman" w:cs="Times New Roman"/>
          <w:i/>
          <w:iCs/>
          <w:noProof/>
          <w:kern w:val="0"/>
          <w:sz w:val="24"/>
          <w:szCs w:val="24"/>
        </w:rPr>
        <w:t>engaruh</w:t>
      </w:r>
      <w:r w:rsidRPr="008B57ED">
        <w:rPr>
          <w:rFonts w:ascii="Times New Roman" w:hAnsi="Times New Roman" w:cs="Times New Roman"/>
          <w:i/>
          <w:iCs/>
          <w:noProof/>
          <w:kern w:val="0"/>
          <w:sz w:val="24"/>
          <w:szCs w:val="24"/>
        </w:rPr>
        <w:t xml:space="preserve"> P</w:t>
      </w:r>
      <w:r w:rsidR="00D06566">
        <w:rPr>
          <w:rFonts w:ascii="Times New Roman" w:hAnsi="Times New Roman" w:cs="Times New Roman"/>
          <w:i/>
          <w:iCs/>
          <w:noProof/>
          <w:kern w:val="0"/>
          <w:sz w:val="24"/>
          <w:szCs w:val="24"/>
        </w:rPr>
        <w:t>rofitabilitas</w:t>
      </w:r>
      <w:r w:rsidRPr="008B57ED">
        <w:rPr>
          <w:rFonts w:ascii="Times New Roman" w:hAnsi="Times New Roman" w:cs="Times New Roman"/>
          <w:i/>
          <w:iCs/>
          <w:noProof/>
          <w:kern w:val="0"/>
          <w:sz w:val="24"/>
          <w:szCs w:val="24"/>
        </w:rPr>
        <w:t xml:space="preserve"> </w:t>
      </w:r>
      <w:r w:rsidR="00D06566">
        <w:rPr>
          <w:rFonts w:ascii="Times New Roman" w:hAnsi="Times New Roman" w:cs="Times New Roman"/>
          <w:i/>
          <w:iCs/>
          <w:noProof/>
          <w:kern w:val="0"/>
          <w:sz w:val="24"/>
          <w:szCs w:val="24"/>
        </w:rPr>
        <w:t>dan</w:t>
      </w:r>
      <w:r w:rsidRPr="008B57ED">
        <w:rPr>
          <w:rFonts w:ascii="Times New Roman" w:hAnsi="Times New Roman" w:cs="Times New Roman"/>
          <w:i/>
          <w:iCs/>
          <w:noProof/>
          <w:kern w:val="0"/>
          <w:sz w:val="24"/>
          <w:szCs w:val="24"/>
        </w:rPr>
        <w:t xml:space="preserve"> L</w:t>
      </w:r>
      <w:r w:rsidR="00D06566">
        <w:rPr>
          <w:rFonts w:ascii="Times New Roman" w:hAnsi="Times New Roman" w:cs="Times New Roman"/>
          <w:i/>
          <w:iCs/>
          <w:noProof/>
          <w:kern w:val="0"/>
          <w:sz w:val="24"/>
          <w:szCs w:val="24"/>
        </w:rPr>
        <w:t>everage</w:t>
      </w:r>
      <w:r w:rsidRPr="008B57ED">
        <w:rPr>
          <w:rFonts w:ascii="Times New Roman" w:hAnsi="Times New Roman" w:cs="Times New Roman"/>
          <w:i/>
          <w:iCs/>
          <w:noProof/>
          <w:kern w:val="0"/>
          <w:sz w:val="24"/>
          <w:szCs w:val="24"/>
        </w:rPr>
        <w:t xml:space="preserve"> T</w:t>
      </w:r>
      <w:r w:rsidR="00D06566">
        <w:rPr>
          <w:rFonts w:ascii="Times New Roman" w:hAnsi="Times New Roman" w:cs="Times New Roman"/>
          <w:i/>
          <w:iCs/>
          <w:noProof/>
          <w:kern w:val="0"/>
          <w:sz w:val="24"/>
          <w:szCs w:val="24"/>
        </w:rPr>
        <w:t>erhadap</w:t>
      </w:r>
      <w:r w:rsidRPr="008B57ED">
        <w:rPr>
          <w:rFonts w:ascii="Times New Roman" w:hAnsi="Times New Roman" w:cs="Times New Roman"/>
          <w:i/>
          <w:iCs/>
          <w:noProof/>
          <w:kern w:val="0"/>
          <w:sz w:val="24"/>
          <w:szCs w:val="24"/>
        </w:rPr>
        <w:t xml:space="preserve"> T</w:t>
      </w:r>
      <w:r w:rsidR="00D06566">
        <w:rPr>
          <w:rFonts w:ascii="Times New Roman" w:hAnsi="Times New Roman" w:cs="Times New Roman"/>
          <w:i/>
          <w:iCs/>
          <w:noProof/>
          <w:kern w:val="0"/>
          <w:sz w:val="24"/>
          <w:szCs w:val="24"/>
        </w:rPr>
        <w:t>ax</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11</w:t>
      </w:r>
      <w:r w:rsidRPr="008B57ED">
        <w:rPr>
          <w:rFonts w:ascii="Times New Roman" w:hAnsi="Times New Roman" w:cs="Times New Roman"/>
          <w:noProof/>
          <w:kern w:val="0"/>
          <w:sz w:val="24"/>
          <w:szCs w:val="24"/>
        </w:rPr>
        <w:t>(2017), 1–6.</w:t>
      </w:r>
    </w:p>
    <w:p w14:paraId="61D407B2" w14:textId="13AB2DF3"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Prasetya, M. I., &amp; Mutmainah, S. (2024). P</w:t>
      </w:r>
      <w:r w:rsidR="00D71E83">
        <w:rPr>
          <w:rFonts w:ascii="Times New Roman" w:hAnsi="Times New Roman" w:cs="Times New Roman"/>
          <w:noProof/>
          <w:kern w:val="0"/>
          <w:sz w:val="24"/>
          <w:szCs w:val="24"/>
        </w:rPr>
        <w:t>engaruh</w:t>
      </w:r>
      <w:r w:rsidRPr="008B57ED">
        <w:rPr>
          <w:rFonts w:ascii="Times New Roman" w:hAnsi="Times New Roman" w:cs="Times New Roman"/>
          <w:noProof/>
          <w:kern w:val="0"/>
          <w:sz w:val="24"/>
          <w:szCs w:val="24"/>
        </w:rPr>
        <w:t xml:space="preserve"> C</w:t>
      </w:r>
      <w:r w:rsidR="00D71E83">
        <w:rPr>
          <w:rFonts w:ascii="Times New Roman" w:hAnsi="Times New Roman" w:cs="Times New Roman"/>
          <w:noProof/>
          <w:kern w:val="0"/>
          <w:sz w:val="24"/>
          <w:szCs w:val="24"/>
        </w:rPr>
        <w:t>orporate</w:t>
      </w:r>
      <w:r w:rsidRPr="008B57ED">
        <w:rPr>
          <w:rFonts w:ascii="Times New Roman" w:hAnsi="Times New Roman" w:cs="Times New Roman"/>
          <w:noProof/>
          <w:kern w:val="0"/>
          <w:sz w:val="24"/>
          <w:szCs w:val="24"/>
        </w:rPr>
        <w:t xml:space="preserve"> S</w:t>
      </w:r>
      <w:r w:rsidR="00D71E83">
        <w:rPr>
          <w:rFonts w:ascii="Times New Roman" w:hAnsi="Times New Roman" w:cs="Times New Roman"/>
          <w:noProof/>
          <w:kern w:val="0"/>
          <w:sz w:val="24"/>
          <w:szCs w:val="24"/>
        </w:rPr>
        <w:t>ocial</w:t>
      </w:r>
      <w:r w:rsidRPr="008B57ED">
        <w:rPr>
          <w:rFonts w:ascii="Times New Roman" w:hAnsi="Times New Roman" w:cs="Times New Roman"/>
          <w:noProof/>
          <w:kern w:val="0"/>
          <w:sz w:val="24"/>
          <w:szCs w:val="24"/>
        </w:rPr>
        <w:t xml:space="preserve"> R</w:t>
      </w:r>
      <w:r w:rsidR="00D71E83">
        <w:rPr>
          <w:rFonts w:ascii="Times New Roman" w:hAnsi="Times New Roman" w:cs="Times New Roman"/>
          <w:noProof/>
          <w:kern w:val="0"/>
          <w:sz w:val="24"/>
          <w:szCs w:val="24"/>
        </w:rPr>
        <w:t>esponsibility</w:t>
      </w:r>
      <w:r w:rsidRPr="008B57ED">
        <w:rPr>
          <w:rFonts w:ascii="Times New Roman" w:hAnsi="Times New Roman" w:cs="Times New Roman"/>
          <w:noProof/>
          <w:kern w:val="0"/>
          <w:sz w:val="24"/>
          <w:szCs w:val="24"/>
        </w:rPr>
        <w:t xml:space="preserve"> T</w:t>
      </w:r>
      <w:r w:rsidR="00D71E83">
        <w:rPr>
          <w:rFonts w:ascii="Times New Roman" w:hAnsi="Times New Roman" w:cs="Times New Roman"/>
          <w:noProof/>
          <w:kern w:val="0"/>
          <w:sz w:val="24"/>
          <w:szCs w:val="24"/>
        </w:rPr>
        <w:t>erhadap</w:t>
      </w:r>
      <w:r w:rsidRPr="008B57ED">
        <w:rPr>
          <w:rFonts w:ascii="Times New Roman" w:hAnsi="Times New Roman" w:cs="Times New Roman"/>
          <w:noProof/>
          <w:kern w:val="0"/>
          <w:sz w:val="24"/>
          <w:szCs w:val="24"/>
        </w:rPr>
        <w:t xml:space="preserve"> T</w:t>
      </w:r>
      <w:r w:rsidR="00D71E83">
        <w:rPr>
          <w:rFonts w:ascii="Times New Roman" w:hAnsi="Times New Roman" w:cs="Times New Roman"/>
          <w:noProof/>
          <w:kern w:val="0"/>
          <w:sz w:val="24"/>
          <w:szCs w:val="24"/>
        </w:rPr>
        <w:t xml:space="preserve">ax </w:t>
      </w:r>
      <w:r w:rsidRPr="008B57ED">
        <w:rPr>
          <w:rFonts w:ascii="Times New Roman" w:hAnsi="Times New Roman" w:cs="Times New Roman"/>
          <w:noProof/>
          <w:kern w:val="0"/>
          <w:sz w:val="24"/>
          <w:szCs w:val="24"/>
        </w:rPr>
        <w:t>A</w:t>
      </w:r>
      <w:r w:rsidR="00D71E83">
        <w:rPr>
          <w:rFonts w:ascii="Times New Roman" w:hAnsi="Times New Roman" w:cs="Times New Roman"/>
          <w:noProof/>
          <w:kern w:val="0"/>
          <w:sz w:val="24"/>
          <w:szCs w:val="24"/>
        </w:rPr>
        <w:t>voidance</w:t>
      </w:r>
      <w:r w:rsidRPr="008B57ED">
        <w:rPr>
          <w:rFonts w:ascii="Times New Roman" w:hAnsi="Times New Roman" w:cs="Times New Roman"/>
          <w:noProof/>
          <w:kern w:val="0"/>
          <w:sz w:val="24"/>
          <w:szCs w:val="24"/>
        </w:rPr>
        <w:t xml:space="preserve"> </w:t>
      </w:r>
      <w:r w:rsidR="00D71E83">
        <w:rPr>
          <w:rFonts w:ascii="Times New Roman" w:hAnsi="Times New Roman" w:cs="Times New Roman"/>
          <w:noProof/>
          <w:kern w:val="0"/>
          <w:sz w:val="24"/>
          <w:szCs w:val="24"/>
        </w:rPr>
        <w:t>dengan</w:t>
      </w:r>
      <w:r w:rsidRPr="008B57ED">
        <w:rPr>
          <w:rFonts w:ascii="Times New Roman" w:hAnsi="Times New Roman" w:cs="Times New Roman"/>
          <w:noProof/>
          <w:kern w:val="0"/>
          <w:sz w:val="24"/>
          <w:szCs w:val="24"/>
        </w:rPr>
        <w:t xml:space="preserve"> S</w:t>
      </w:r>
      <w:r w:rsidR="00D71E83">
        <w:rPr>
          <w:rFonts w:ascii="Times New Roman" w:hAnsi="Times New Roman" w:cs="Times New Roman"/>
          <w:noProof/>
          <w:kern w:val="0"/>
          <w:sz w:val="24"/>
          <w:szCs w:val="24"/>
        </w:rPr>
        <w:t>truktur</w:t>
      </w:r>
      <w:r w:rsidRPr="008B57ED">
        <w:rPr>
          <w:rFonts w:ascii="Times New Roman" w:hAnsi="Times New Roman" w:cs="Times New Roman"/>
          <w:noProof/>
          <w:kern w:val="0"/>
          <w:sz w:val="24"/>
          <w:szCs w:val="24"/>
        </w:rPr>
        <w:t xml:space="preserve"> K</w:t>
      </w:r>
      <w:r w:rsidR="00D71E83">
        <w:rPr>
          <w:rFonts w:ascii="Times New Roman" w:hAnsi="Times New Roman" w:cs="Times New Roman"/>
          <w:noProof/>
          <w:kern w:val="0"/>
          <w:sz w:val="24"/>
          <w:szCs w:val="24"/>
        </w:rPr>
        <w:t>epemilikan</w:t>
      </w:r>
      <w:r w:rsidRPr="008B57ED">
        <w:rPr>
          <w:rFonts w:ascii="Times New Roman" w:hAnsi="Times New Roman" w:cs="Times New Roman"/>
          <w:noProof/>
          <w:kern w:val="0"/>
          <w:sz w:val="24"/>
          <w:szCs w:val="24"/>
        </w:rPr>
        <w:t xml:space="preserve"> S</w:t>
      </w:r>
      <w:r w:rsidR="00D71E83">
        <w:rPr>
          <w:rFonts w:ascii="Times New Roman" w:hAnsi="Times New Roman" w:cs="Times New Roman"/>
          <w:noProof/>
          <w:kern w:val="0"/>
          <w:sz w:val="24"/>
          <w:szCs w:val="24"/>
        </w:rPr>
        <w:t>ebagai</w:t>
      </w:r>
      <w:r w:rsidRPr="008B57ED">
        <w:rPr>
          <w:rFonts w:ascii="Times New Roman" w:hAnsi="Times New Roman" w:cs="Times New Roman"/>
          <w:noProof/>
          <w:kern w:val="0"/>
          <w:sz w:val="24"/>
          <w:szCs w:val="24"/>
        </w:rPr>
        <w:t xml:space="preserve"> V</w:t>
      </w:r>
      <w:r w:rsidR="00D71E83">
        <w:rPr>
          <w:rFonts w:ascii="Times New Roman" w:hAnsi="Times New Roman" w:cs="Times New Roman"/>
          <w:noProof/>
          <w:kern w:val="0"/>
          <w:sz w:val="24"/>
          <w:szCs w:val="24"/>
        </w:rPr>
        <w:t>ariabel</w:t>
      </w:r>
      <w:r w:rsidRPr="008B57ED">
        <w:rPr>
          <w:rFonts w:ascii="Times New Roman" w:hAnsi="Times New Roman" w:cs="Times New Roman"/>
          <w:noProof/>
          <w:kern w:val="0"/>
          <w:sz w:val="24"/>
          <w:szCs w:val="24"/>
        </w:rPr>
        <w:t xml:space="preserve"> M</w:t>
      </w:r>
      <w:r w:rsidR="00D71E83">
        <w:rPr>
          <w:rFonts w:ascii="Times New Roman" w:hAnsi="Times New Roman" w:cs="Times New Roman"/>
          <w:noProof/>
          <w:kern w:val="0"/>
          <w:sz w:val="24"/>
          <w:szCs w:val="24"/>
        </w:rPr>
        <w:t>oderasi</w:t>
      </w:r>
      <w:r w:rsidRPr="008B57ED">
        <w:rPr>
          <w:rFonts w:ascii="Times New Roman" w:hAnsi="Times New Roman" w:cs="Times New Roman"/>
          <w:noProof/>
          <w:kern w:val="0"/>
          <w:sz w:val="24"/>
          <w:szCs w:val="24"/>
        </w:rPr>
        <w:t xml:space="preserve"> (Studi Empiris Pada Perusahaan Consumer Goods Yang Terdaftar di BEI tahun 2017-2022). </w:t>
      </w:r>
      <w:r w:rsidRPr="008B57ED">
        <w:rPr>
          <w:rFonts w:ascii="Times New Roman" w:hAnsi="Times New Roman" w:cs="Times New Roman"/>
          <w:i/>
          <w:iCs/>
          <w:noProof/>
          <w:kern w:val="0"/>
          <w:sz w:val="24"/>
          <w:szCs w:val="24"/>
        </w:rPr>
        <w:t>Diponegoro Journal of Accounting</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13</w:t>
      </w:r>
      <w:r w:rsidRPr="008B57ED">
        <w:rPr>
          <w:rFonts w:ascii="Times New Roman" w:hAnsi="Times New Roman" w:cs="Times New Roman"/>
          <w:noProof/>
          <w:kern w:val="0"/>
          <w:sz w:val="24"/>
          <w:szCs w:val="24"/>
        </w:rPr>
        <w:t xml:space="preserve">(3), 1–9. </w:t>
      </w:r>
    </w:p>
    <w:p w14:paraId="1E3819D3" w14:textId="44FBE6D5"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Prasetyo, W. F., &amp; Arif, A. (2020). Pengaruh Profitabilitas, Corporate Social Responsibility, Leverage, Dan Capital Intensity Terhadap Penghindaran Pajak. </w:t>
      </w:r>
      <w:r w:rsidRPr="008B57ED">
        <w:rPr>
          <w:rFonts w:ascii="Times New Roman" w:hAnsi="Times New Roman" w:cs="Times New Roman"/>
          <w:i/>
          <w:iCs/>
          <w:noProof/>
          <w:kern w:val="0"/>
          <w:sz w:val="24"/>
          <w:szCs w:val="24"/>
        </w:rPr>
        <w:t>Jurnal Ekonomi Trisakti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xml:space="preserve">(2), 375–390. </w:t>
      </w:r>
    </w:p>
    <w:p w14:paraId="6943652E"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Pratama, A., &amp; Mukhhtaruddin. (2025). Analisis Profitabilitas, Leverage , Dan Ukuran Perusahaan Terhadap Tax Avoidance Agung Pratama 1 , Mukhhtaruddin 2 * 1,2. </w:t>
      </w:r>
      <w:r w:rsidRPr="008B57ED">
        <w:rPr>
          <w:rFonts w:ascii="Times New Roman" w:hAnsi="Times New Roman" w:cs="Times New Roman"/>
          <w:i/>
          <w:iCs/>
          <w:noProof/>
          <w:kern w:val="0"/>
          <w:sz w:val="24"/>
          <w:szCs w:val="24"/>
        </w:rPr>
        <w:t>Scientific of Mandalika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6</w:t>
      </w:r>
      <w:r w:rsidRPr="008B57ED">
        <w:rPr>
          <w:rFonts w:ascii="Times New Roman" w:hAnsi="Times New Roman" w:cs="Times New Roman"/>
          <w:noProof/>
          <w:kern w:val="0"/>
          <w:sz w:val="24"/>
          <w:szCs w:val="24"/>
        </w:rPr>
        <w:t>(7), 1872–1883.</w:t>
      </w:r>
    </w:p>
    <w:p w14:paraId="598D7205" w14:textId="290E7B53"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Pratami, Y., &amp; Putra, A. P. (2024). Profitabilitas, Leverage, Ukuran Perusahaan, Kepemilikan Institusional, Dan Dewan Komisaris Independen Terhadap Praktik Penghindaran Pajak. </w:t>
      </w:r>
      <w:r w:rsidRPr="008B57ED">
        <w:rPr>
          <w:rFonts w:ascii="Times New Roman" w:hAnsi="Times New Roman" w:cs="Times New Roman"/>
          <w:i/>
          <w:iCs/>
          <w:noProof/>
          <w:kern w:val="0"/>
          <w:sz w:val="24"/>
          <w:szCs w:val="24"/>
        </w:rPr>
        <w:t>Journal Of Islamic Finance And Accounting Research</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 xml:space="preserve">(1 FEBRUARI), 01–18. </w:t>
      </w:r>
    </w:p>
    <w:p w14:paraId="225C21A1" w14:textId="2B9DF3E6"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Prihatini, C., &amp; Amin, M. N. (2022). Pengaruh Profitabilitas, Leverage, Ukuran Perusahaan, Intensitas Aset Tetap Dan Kualitas Audit Terhadap Tax Avoidance. </w:t>
      </w:r>
      <w:r w:rsidRPr="008B57ED">
        <w:rPr>
          <w:rFonts w:ascii="Times New Roman" w:hAnsi="Times New Roman" w:cs="Times New Roman"/>
          <w:i/>
          <w:iCs/>
          <w:noProof/>
          <w:kern w:val="0"/>
          <w:sz w:val="24"/>
          <w:szCs w:val="24"/>
        </w:rPr>
        <w:t>Jurnal Ekonomi Trisakti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xml:space="preserve">(2), 1505–1516. </w:t>
      </w:r>
    </w:p>
    <w:p w14:paraId="4382E1F9"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Purba, A. S., Luh, N., &amp; Setyastrini, P. (2023). </w:t>
      </w:r>
      <w:r w:rsidRPr="008B57ED">
        <w:rPr>
          <w:rFonts w:ascii="Times New Roman" w:hAnsi="Times New Roman" w:cs="Times New Roman"/>
          <w:i/>
          <w:iCs/>
          <w:noProof/>
          <w:kern w:val="0"/>
          <w:sz w:val="24"/>
          <w:szCs w:val="24"/>
        </w:rPr>
        <w:t>Volume . 19 Issue 2 ( 2023 ) Pages 457-468 INOVASI : Jurnal Ekonomi , Keuangan dan Manajemen ISSN : 0216-7786 ( Print ) 2528-1097 ( Online ) Penghindaran pajak ( tax avoidance ) dan corporate social responsibility : literatur review sebelum dan sesudah ta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(2), 457–468.</w:t>
      </w:r>
    </w:p>
    <w:p w14:paraId="0F23E80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Putra, D. P. (2025). </w:t>
      </w:r>
      <w:r w:rsidRPr="008B57ED">
        <w:rPr>
          <w:rFonts w:ascii="Times New Roman" w:hAnsi="Times New Roman" w:cs="Times New Roman"/>
          <w:i/>
          <w:iCs/>
          <w:noProof/>
          <w:kern w:val="0"/>
          <w:sz w:val="24"/>
          <w:szCs w:val="24"/>
        </w:rPr>
        <w:t>Pengaruh Narsisme CEO, Ukuran Dewan (Komisaris), Direktur Perempuan, Kesulitan Keuangan, Dan Ukuran Perusahaan</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8</w:t>
      </w:r>
      <w:r w:rsidRPr="008B57ED">
        <w:rPr>
          <w:rFonts w:ascii="Times New Roman" w:hAnsi="Times New Roman" w:cs="Times New Roman"/>
          <w:noProof/>
          <w:kern w:val="0"/>
          <w:sz w:val="24"/>
          <w:szCs w:val="24"/>
        </w:rPr>
        <w:t>(1), 58–70.</w:t>
      </w:r>
    </w:p>
    <w:p w14:paraId="6F89DEF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Putri, A. A., &amp; Lawita, N. F. (2020). Tata Kelola Perusahaan dan Penghindaran Pajak di Indonesia. </w:t>
      </w:r>
      <w:r w:rsidRPr="008B57ED">
        <w:rPr>
          <w:rFonts w:ascii="Times New Roman" w:hAnsi="Times New Roman" w:cs="Times New Roman"/>
          <w:i/>
          <w:iCs/>
          <w:noProof/>
          <w:kern w:val="0"/>
          <w:sz w:val="24"/>
          <w:szCs w:val="24"/>
        </w:rPr>
        <w:t>Jurnal Ekonomi Dan Bisnis Dharma Andalas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Vol. 22</w:t>
      </w:r>
      <w:r w:rsidRPr="008B57ED">
        <w:rPr>
          <w:rFonts w:ascii="Times New Roman" w:hAnsi="Times New Roman" w:cs="Times New Roman"/>
          <w:noProof/>
          <w:kern w:val="0"/>
          <w:sz w:val="24"/>
          <w:szCs w:val="24"/>
        </w:rPr>
        <w:t>(1), No. 1: 1-11.</w:t>
      </w:r>
    </w:p>
    <w:p w14:paraId="778192F8" w14:textId="1004E6DA" w:rsidR="00D71E83" w:rsidRPr="008B57ED" w:rsidRDefault="008B57ED" w:rsidP="00D9663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Putri, A. R., &amp; Efendi, D. (2023). </w:t>
      </w:r>
      <w:r w:rsidRPr="008B57ED">
        <w:rPr>
          <w:rFonts w:ascii="Times New Roman" w:hAnsi="Times New Roman" w:cs="Times New Roman"/>
          <w:i/>
          <w:iCs/>
          <w:noProof/>
          <w:kern w:val="0"/>
          <w:sz w:val="24"/>
          <w:szCs w:val="24"/>
        </w:rPr>
        <w:t>P</w:t>
      </w:r>
      <w:r w:rsidR="00D96637">
        <w:rPr>
          <w:rFonts w:ascii="Times New Roman" w:hAnsi="Times New Roman" w:cs="Times New Roman"/>
          <w:i/>
          <w:iCs/>
          <w:noProof/>
          <w:kern w:val="0"/>
          <w:sz w:val="24"/>
          <w:szCs w:val="24"/>
        </w:rPr>
        <w:t>engaruh</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rofitabilitas</w:t>
      </w:r>
      <w:r w:rsidRPr="008B57ED">
        <w:rPr>
          <w:rFonts w:ascii="Times New Roman" w:hAnsi="Times New Roman" w:cs="Times New Roman"/>
          <w:i/>
          <w:iCs/>
          <w:noProof/>
          <w:kern w:val="0"/>
          <w:sz w:val="24"/>
          <w:szCs w:val="24"/>
        </w:rPr>
        <w:t>, U</w:t>
      </w:r>
      <w:r w:rsidR="00D96637">
        <w:rPr>
          <w:rFonts w:ascii="Times New Roman" w:hAnsi="Times New Roman" w:cs="Times New Roman"/>
          <w:i/>
          <w:iCs/>
          <w:noProof/>
          <w:kern w:val="0"/>
          <w:sz w:val="24"/>
          <w:szCs w:val="24"/>
        </w:rPr>
        <w:t>kuran</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erusahaan</w:t>
      </w:r>
      <w:r w:rsidRPr="008B57ED">
        <w:rPr>
          <w:rFonts w:ascii="Times New Roman" w:hAnsi="Times New Roman" w:cs="Times New Roman"/>
          <w:i/>
          <w:iCs/>
          <w:noProof/>
          <w:kern w:val="0"/>
          <w:sz w:val="24"/>
          <w:szCs w:val="24"/>
        </w:rPr>
        <w:t xml:space="preserve"> </w:t>
      </w:r>
      <w:r w:rsidR="00D96637">
        <w:rPr>
          <w:rFonts w:ascii="Times New Roman" w:hAnsi="Times New Roman" w:cs="Times New Roman"/>
          <w:i/>
          <w:iCs/>
          <w:noProof/>
          <w:kern w:val="0"/>
          <w:sz w:val="24"/>
          <w:szCs w:val="24"/>
        </w:rPr>
        <w:t>dan</w:t>
      </w:r>
      <w:r w:rsidRPr="008B57ED">
        <w:rPr>
          <w:rFonts w:ascii="Times New Roman" w:hAnsi="Times New Roman" w:cs="Times New Roman"/>
          <w:i/>
          <w:iCs/>
          <w:noProof/>
          <w:kern w:val="0"/>
          <w:sz w:val="24"/>
          <w:szCs w:val="24"/>
        </w:rPr>
        <w:t xml:space="preserve"> L</w:t>
      </w:r>
      <w:r w:rsidR="00D96637">
        <w:rPr>
          <w:rFonts w:ascii="Times New Roman" w:hAnsi="Times New Roman" w:cs="Times New Roman"/>
          <w:i/>
          <w:iCs/>
          <w:noProof/>
          <w:kern w:val="0"/>
          <w:sz w:val="24"/>
          <w:szCs w:val="24"/>
        </w:rPr>
        <w:t>everage</w:t>
      </w:r>
      <w:r w:rsidRPr="008B57ED">
        <w:rPr>
          <w:rFonts w:ascii="Times New Roman" w:hAnsi="Times New Roman" w:cs="Times New Roman"/>
          <w:i/>
          <w:iCs/>
          <w:noProof/>
          <w:kern w:val="0"/>
          <w:sz w:val="24"/>
          <w:szCs w:val="24"/>
        </w:rPr>
        <w:t xml:space="preserve"> T</w:t>
      </w:r>
      <w:r w:rsidR="00D96637">
        <w:rPr>
          <w:rFonts w:ascii="Times New Roman" w:hAnsi="Times New Roman" w:cs="Times New Roman"/>
          <w:i/>
          <w:iCs/>
          <w:noProof/>
          <w:kern w:val="0"/>
          <w:sz w:val="24"/>
          <w:szCs w:val="24"/>
        </w:rPr>
        <w:t>erhadap</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enghindaran</w:t>
      </w:r>
      <w:r w:rsidRPr="008B57ED">
        <w:rPr>
          <w:rFonts w:ascii="Times New Roman" w:hAnsi="Times New Roman" w:cs="Times New Roman"/>
          <w:i/>
          <w:iCs/>
          <w:noProof/>
          <w:kern w:val="0"/>
          <w:sz w:val="24"/>
          <w:szCs w:val="24"/>
        </w:rPr>
        <w:t xml:space="preserve"> P</w:t>
      </w:r>
      <w:r w:rsidR="00D96637">
        <w:rPr>
          <w:rFonts w:ascii="Times New Roman" w:hAnsi="Times New Roman" w:cs="Times New Roman"/>
          <w:i/>
          <w:iCs/>
          <w:noProof/>
          <w:kern w:val="0"/>
          <w:sz w:val="24"/>
          <w:szCs w:val="24"/>
        </w:rPr>
        <w:t>ajak</w:t>
      </w:r>
      <w:r w:rsidRPr="008B57ED">
        <w:rPr>
          <w:rFonts w:ascii="Times New Roman" w:hAnsi="Times New Roman" w:cs="Times New Roman"/>
          <w:i/>
          <w:iCs/>
          <w:noProof/>
          <w:kern w:val="0"/>
          <w:sz w:val="24"/>
          <w:szCs w:val="24"/>
        </w:rPr>
        <w:t xml:space="preserve"> ( T</w:t>
      </w:r>
      <w:r w:rsidR="00D96637">
        <w:rPr>
          <w:rFonts w:ascii="Times New Roman" w:hAnsi="Times New Roman" w:cs="Times New Roman"/>
          <w:i/>
          <w:iCs/>
          <w:noProof/>
          <w:kern w:val="0"/>
          <w:sz w:val="24"/>
          <w:szCs w:val="24"/>
        </w:rPr>
        <w:t>ax</w:t>
      </w:r>
      <w:r w:rsidRPr="008B57ED">
        <w:rPr>
          <w:rFonts w:ascii="Times New Roman" w:hAnsi="Times New Roman" w:cs="Times New Roman"/>
          <w:i/>
          <w:iCs/>
          <w:noProof/>
          <w:kern w:val="0"/>
          <w:sz w:val="24"/>
          <w:szCs w:val="24"/>
        </w:rPr>
        <w:t xml:space="preserve"> A</w:t>
      </w:r>
      <w:r w:rsidR="00D96637">
        <w:rPr>
          <w:rFonts w:ascii="Times New Roman" w:hAnsi="Times New Roman" w:cs="Times New Roman"/>
          <w:i/>
          <w:iCs/>
          <w:noProof/>
          <w:kern w:val="0"/>
          <w:sz w:val="24"/>
          <w:szCs w:val="24"/>
        </w:rPr>
        <w:t>voidance</w:t>
      </w:r>
      <w:r w:rsidRPr="008B57ED">
        <w:rPr>
          <w:rFonts w:ascii="Times New Roman" w:hAnsi="Times New Roman" w:cs="Times New Roman"/>
          <w:i/>
          <w:iCs/>
          <w:noProof/>
          <w:kern w:val="0"/>
          <w:sz w:val="24"/>
          <w:szCs w:val="24"/>
        </w:rPr>
        <w:t xml:space="preserve"> )</w:t>
      </w:r>
      <w:r w:rsidRPr="008B57ED">
        <w:rPr>
          <w:rFonts w:ascii="Times New Roman" w:hAnsi="Times New Roman" w:cs="Times New Roman"/>
          <w:noProof/>
          <w:kern w:val="0"/>
          <w:sz w:val="24"/>
          <w:szCs w:val="24"/>
        </w:rPr>
        <w:t>.</w:t>
      </w:r>
    </w:p>
    <w:p w14:paraId="03334231" w14:textId="77777777" w:rsid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Putri, D. L., Rahmat, A., &amp; Aznuriyandi. (2020). Pengaruh Risiko Perusahaan, Proporsi Dewan Komisaris Independen, Komite Audit dan Konservatisme Akuntansi Terhadap Tax Avoidance Pada Perusahaan Manufaktur Yang Terdaftar Pada Bursa Efek Indonesia Tahun 2015-2017. </w:t>
      </w:r>
      <w:r w:rsidRPr="008B57ED">
        <w:rPr>
          <w:rFonts w:ascii="Times New Roman" w:hAnsi="Times New Roman" w:cs="Times New Roman"/>
          <w:i/>
          <w:iCs/>
          <w:noProof/>
          <w:kern w:val="0"/>
          <w:sz w:val="24"/>
          <w:szCs w:val="24"/>
        </w:rPr>
        <w:t>Jurnal Akuntansi Kompetif</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(1), 7–17. http://repository.umy.ac.id/handle/123456789/10165</w:t>
      </w:r>
    </w:p>
    <w:p w14:paraId="057B0EC9" w14:textId="77777777" w:rsidR="00D96637" w:rsidRPr="008B57ED" w:rsidRDefault="00D96637"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p>
    <w:p w14:paraId="607F014E" w14:textId="65A282BD"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lastRenderedPageBreak/>
        <w:t xml:space="preserve">Putri, L. G. (2023). Pengaruh Biaya Lingkungan Terhadap Kinerja KeuanganPerusahaan (Studi Kasus Pada Perusahaan Manufaktur yang Terdaftar di BEI Periode Tahun 2017-2021). </w:t>
      </w:r>
      <w:r w:rsidRPr="008B57ED">
        <w:rPr>
          <w:rFonts w:ascii="Times New Roman" w:hAnsi="Times New Roman" w:cs="Times New Roman"/>
          <w:i/>
          <w:iCs/>
          <w:noProof/>
          <w:kern w:val="0"/>
          <w:sz w:val="24"/>
          <w:szCs w:val="24"/>
        </w:rPr>
        <w:t>EKOMBIS REVIEW: Jurnal Ilmiah Ekonomi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11</w:t>
      </w:r>
      <w:r w:rsidRPr="008B57ED">
        <w:rPr>
          <w:rFonts w:ascii="Times New Roman" w:hAnsi="Times New Roman" w:cs="Times New Roman"/>
          <w:noProof/>
          <w:kern w:val="0"/>
          <w:sz w:val="24"/>
          <w:szCs w:val="24"/>
        </w:rPr>
        <w:t xml:space="preserve">(1), 831–838. </w:t>
      </w:r>
    </w:p>
    <w:p w14:paraId="0361ED53"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Putri, M., Nuryati, T., Rossa, E., Faeni, D. P., &amp; Manrejo, S. (2023). Pengaruh Profitabilitas, Ukuran Perusahaan dan Leverage Pada Perusahaan Manufaktur Sektor Makanan &amp; Minuman Terhadap Tax Avoidance. </w:t>
      </w:r>
      <w:r w:rsidRPr="008B57ED">
        <w:rPr>
          <w:rFonts w:ascii="Times New Roman" w:hAnsi="Times New Roman" w:cs="Times New Roman"/>
          <w:i/>
          <w:iCs/>
          <w:noProof/>
          <w:kern w:val="0"/>
          <w:sz w:val="24"/>
          <w:szCs w:val="24"/>
        </w:rPr>
        <w:t>Sinomika Journal | Volume</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(4), 725–736. https://doi.org/10.54443/sinomika.v2i4.1576</w:t>
      </w:r>
    </w:p>
    <w:p w14:paraId="5EDA476B"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Putri, R. A., &amp; Bhuana, K. W. (2025). </w:t>
      </w:r>
      <w:r w:rsidRPr="008B57ED">
        <w:rPr>
          <w:rFonts w:ascii="Times New Roman" w:hAnsi="Times New Roman" w:cs="Times New Roman"/>
          <w:i/>
          <w:iCs/>
          <w:noProof/>
          <w:kern w:val="0"/>
          <w:sz w:val="24"/>
          <w:szCs w:val="24"/>
        </w:rPr>
        <w:t>Pengaruh Profitabilitas , Leverage , dan Corporate Social Responsibility terhadap Tax Avoidance</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14</w:t>
      </w:r>
      <w:r w:rsidRPr="008B57ED">
        <w:rPr>
          <w:rFonts w:ascii="Times New Roman" w:hAnsi="Times New Roman" w:cs="Times New Roman"/>
          <w:noProof/>
          <w:kern w:val="0"/>
          <w:sz w:val="24"/>
          <w:szCs w:val="24"/>
        </w:rPr>
        <w:t>(3), 349–367.</w:t>
      </w:r>
    </w:p>
    <w:p w14:paraId="76F2AB89"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Putri, S. A., &amp; Yuliafitri, I. (2024). Pengaruh Profitabilitas, Leverage, Pertumbuhan Penjualan dan Ukuran Perusahaan terhadap Penghindaran Pajak. </w:t>
      </w:r>
      <w:r w:rsidRPr="008B57ED">
        <w:rPr>
          <w:rFonts w:ascii="Times New Roman" w:hAnsi="Times New Roman" w:cs="Times New Roman"/>
          <w:i/>
          <w:iCs/>
          <w:noProof/>
          <w:kern w:val="0"/>
          <w:sz w:val="24"/>
          <w:szCs w:val="24"/>
        </w:rPr>
        <w:t>Jurnal Penelitian Inovatif</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(3), 1499–1514. https://doi.org/10.54082/jupin.543</w:t>
      </w:r>
    </w:p>
    <w:p w14:paraId="56AB948A" w14:textId="69C1A5A0"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Rahayu, P. A., Ratna Putri, M. P., Felisia, F., &amp; Faninda, S. (2022). Strategi Bisnis, Pemanfaatan Insentif Pajak, dan Kepatuhan Wajib Pajak Perusahaan Event Organizer Selama Masa Pandemi Covid 19. </w:t>
      </w:r>
      <w:r w:rsidRPr="008B57ED">
        <w:rPr>
          <w:rFonts w:ascii="Times New Roman" w:hAnsi="Times New Roman" w:cs="Times New Roman"/>
          <w:i/>
          <w:iCs/>
          <w:noProof/>
          <w:kern w:val="0"/>
          <w:sz w:val="24"/>
          <w:szCs w:val="24"/>
        </w:rPr>
        <w:t>Jurnal Riset Akuntansi &amp; Perpajakan (JRAP)</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9</w:t>
      </w:r>
      <w:r w:rsidRPr="008B57ED">
        <w:rPr>
          <w:rFonts w:ascii="Times New Roman" w:hAnsi="Times New Roman" w:cs="Times New Roman"/>
          <w:noProof/>
          <w:kern w:val="0"/>
          <w:sz w:val="24"/>
          <w:szCs w:val="24"/>
        </w:rPr>
        <w:t xml:space="preserve">(02), 261–272. </w:t>
      </w:r>
    </w:p>
    <w:p w14:paraId="0F6E5005" w14:textId="3C858810"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Riskiya, F. U. (2021). </w:t>
      </w:r>
      <w:r w:rsidRPr="008B57ED">
        <w:rPr>
          <w:rFonts w:ascii="Times New Roman" w:hAnsi="Times New Roman" w:cs="Times New Roman"/>
          <w:i/>
          <w:iCs/>
          <w:noProof/>
          <w:kern w:val="0"/>
          <w:sz w:val="24"/>
          <w:szCs w:val="24"/>
        </w:rPr>
        <w:t>F</w:t>
      </w:r>
      <w:r w:rsidR="00D06566">
        <w:rPr>
          <w:rFonts w:ascii="Times New Roman" w:hAnsi="Times New Roman" w:cs="Times New Roman"/>
          <w:i/>
          <w:iCs/>
          <w:noProof/>
          <w:kern w:val="0"/>
          <w:sz w:val="24"/>
          <w:szCs w:val="24"/>
        </w:rPr>
        <w:t>aktor</w:t>
      </w:r>
      <w:r w:rsidRPr="008B57ED">
        <w:rPr>
          <w:rFonts w:ascii="Times New Roman" w:hAnsi="Times New Roman" w:cs="Times New Roman"/>
          <w:i/>
          <w:iCs/>
          <w:noProof/>
          <w:kern w:val="0"/>
          <w:sz w:val="24"/>
          <w:szCs w:val="24"/>
        </w:rPr>
        <w:t>-F</w:t>
      </w:r>
      <w:r w:rsidR="00D06566">
        <w:rPr>
          <w:rFonts w:ascii="Times New Roman" w:hAnsi="Times New Roman" w:cs="Times New Roman"/>
          <w:i/>
          <w:iCs/>
          <w:noProof/>
          <w:kern w:val="0"/>
          <w:sz w:val="24"/>
          <w:szCs w:val="24"/>
        </w:rPr>
        <w:t>aktor</w:t>
      </w:r>
      <w:r w:rsidRPr="008B57ED">
        <w:rPr>
          <w:rFonts w:ascii="Times New Roman" w:hAnsi="Times New Roman" w:cs="Times New Roman"/>
          <w:i/>
          <w:iCs/>
          <w:noProof/>
          <w:kern w:val="0"/>
          <w:sz w:val="24"/>
          <w:szCs w:val="24"/>
        </w:rPr>
        <w:t xml:space="preserve"> Y</w:t>
      </w:r>
      <w:r w:rsidR="00D06566">
        <w:rPr>
          <w:rFonts w:ascii="Times New Roman" w:hAnsi="Times New Roman" w:cs="Times New Roman"/>
          <w:i/>
          <w:iCs/>
          <w:noProof/>
          <w:kern w:val="0"/>
          <w:sz w:val="24"/>
          <w:szCs w:val="24"/>
        </w:rPr>
        <w:t>ang</w:t>
      </w:r>
      <w:r w:rsidRPr="008B57ED">
        <w:rPr>
          <w:rFonts w:ascii="Times New Roman" w:hAnsi="Times New Roman" w:cs="Times New Roman"/>
          <w:i/>
          <w:iCs/>
          <w:noProof/>
          <w:kern w:val="0"/>
          <w:sz w:val="24"/>
          <w:szCs w:val="24"/>
        </w:rPr>
        <w:t xml:space="preserve"> M</w:t>
      </w:r>
      <w:r w:rsidR="00D06566">
        <w:rPr>
          <w:rFonts w:ascii="Times New Roman" w:hAnsi="Times New Roman" w:cs="Times New Roman"/>
          <w:i/>
          <w:iCs/>
          <w:noProof/>
          <w:kern w:val="0"/>
          <w:sz w:val="24"/>
          <w:szCs w:val="24"/>
        </w:rPr>
        <w:t>empengaruhi</w:t>
      </w:r>
      <w:r w:rsidRPr="008B57ED">
        <w:rPr>
          <w:rFonts w:ascii="Times New Roman" w:hAnsi="Times New Roman" w:cs="Times New Roman"/>
          <w:i/>
          <w:iCs/>
          <w:noProof/>
          <w:kern w:val="0"/>
          <w:sz w:val="24"/>
          <w:szCs w:val="24"/>
        </w:rPr>
        <w:t xml:space="preserve"> P</w:t>
      </w:r>
      <w:r w:rsidR="00D06566">
        <w:rPr>
          <w:rFonts w:ascii="Times New Roman" w:hAnsi="Times New Roman" w:cs="Times New Roman"/>
          <w:i/>
          <w:iCs/>
          <w:noProof/>
          <w:kern w:val="0"/>
          <w:sz w:val="24"/>
          <w:szCs w:val="24"/>
        </w:rPr>
        <w:t>ersistensi</w:t>
      </w:r>
      <w:r w:rsidRPr="008B57ED">
        <w:rPr>
          <w:rFonts w:ascii="Times New Roman" w:hAnsi="Times New Roman" w:cs="Times New Roman"/>
          <w:i/>
          <w:iCs/>
          <w:noProof/>
          <w:kern w:val="0"/>
          <w:sz w:val="24"/>
          <w:szCs w:val="24"/>
        </w:rPr>
        <w:t xml:space="preserve"> L</w:t>
      </w:r>
      <w:r w:rsidR="00D06566">
        <w:rPr>
          <w:rFonts w:ascii="Times New Roman" w:hAnsi="Times New Roman" w:cs="Times New Roman"/>
          <w:i/>
          <w:iCs/>
          <w:noProof/>
          <w:kern w:val="0"/>
          <w:sz w:val="24"/>
          <w:szCs w:val="24"/>
        </w:rPr>
        <w:t>aba</w:t>
      </w:r>
      <w:r w:rsidRPr="008B57ED">
        <w:rPr>
          <w:rFonts w:ascii="Times New Roman" w:hAnsi="Times New Roman" w:cs="Times New Roman"/>
          <w:i/>
          <w:iCs/>
          <w:noProof/>
          <w:kern w:val="0"/>
          <w:sz w:val="24"/>
          <w:szCs w:val="24"/>
        </w:rPr>
        <w:t xml:space="preserve"> P</w:t>
      </w:r>
      <w:r w:rsidR="00D06566">
        <w:rPr>
          <w:rFonts w:ascii="Times New Roman" w:hAnsi="Times New Roman" w:cs="Times New Roman"/>
          <w:i/>
          <w:iCs/>
          <w:noProof/>
          <w:kern w:val="0"/>
          <w:sz w:val="24"/>
          <w:szCs w:val="24"/>
        </w:rPr>
        <w:t>ada</w:t>
      </w:r>
      <w:r w:rsidRPr="008B57ED">
        <w:rPr>
          <w:rFonts w:ascii="Times New Roman" w:hAnsi="Times New Roman" w:cs="Times New Roman"/>
          <w:i/>
          <w:iCs/>
          <w:noProof/>
          <w:kern w:val="0"/>
          <w:sz w:val="24"/>
          <w:szCs w:val="24"/>
        </w:rPr>
        <w:t xml:space="preserve"> P</w:t>
      </w:r>
      <w:r w:rsidR="00D06566">
        <w:rPr>
          <w:rFonts w:ascii="Times New Roman" w:hAnsi="Times New Roman" w:cs="Times New Roman"/>
          <w:i/>
          <w:iCs/>
          <w:noProof/>
          <w:kern w:val="0"/>
          <w:sz w:val="24"/>
          <w:szCs w:val="24"/>
        </w:rPr>
        <w:t>erusahaan</w:t>
      </w:r>
      <w:r w:rsidRPr="008B57ED">
        <w:rPr>
          <w:rFonts w:ascii="Times New Roman" w:hAnsi="Times New Roman" w:cs="Times New Roman"/>
          <w:i/>
          <w:iCs/>
          <w:noProof/>
          <w:kern w:val="0"/>
          <w:sz w:val="24"/>
          <w:szCs w:val="24"/>
        </w:rPr>
        <w:t xml:space="preserve"> S</w:t>
      </w:r>
      <w:r w:rsidR="00D06566">
        <w:rPr>
          <w:rFonts w:ascii="Times New Roman" w:hAnsi="Times New Roman" w:cs="Times New Roman"/>
          <w:i/>
          <w:iCs/>
          <w:noProof/>
          <w:kern w:val="0"/>
          <w:sz w:val="24"/>
          <w:szCs w:val="24"/>
        </w:rPr>
        <w:t>ektor</w:t>
      </w:r>
      <w:r w:rsidRPr="008B57ED">
        <w:rPr>
          <w:rFonts w:ascii="Times New Roman" w:hAnsi="Times New Roman" w:cs="Times New Roman"/>
          <w:i/>
          <w:iCs/>
          <w:noProof/>
          <w:kern w:val="0"/>
          <w:sz w:val="24"/>
          <w:szCs w:val="24"/>
        </w:rPr>
        <w:t xml:space="preserve"> I</w:t>
      </w:r>
      <w:r w:rsidR="00D06566">
        <w:rPr>
          <w:rFonts w:ascii="Times New Roman" w:hAnsi="Times New Roman" w:cs="Times New Roman"/>
          <w:i/>
          <w:iCs/>
          <w:noProof/>
          <w:kern w:val="0"/>
          <w:sz w:val="24"/>
          <w:szCs w:val="24"/>
        </w:rPr>
        <w:t>ndustri</w:t>
      </w:r>
      <w:r w:rsidRPr="008B57ED">
        <w:rPr>
          <w:rFonts w:ascii="Times New Roman" w:hAnsi="Times New Roman" w:cs="Times New Roman"/>
          <w:i/>
          <w:iCs/>
          <w:noProof/>
          <w:kern w:val="0"/>
          <w:sz w:val="24"/>
          <w:szCs w:val="24"/>
        </w:rPr>
        <w:t xml:space="preserve"> B</w:t>
      </w:r>
      <w:r w:rsidR="00D06566">
        <w:rPr>
          <w:rFonts w:ascii="Times New Roman" w:hAnsi="Times New Roman" w:cs="Times New Roman"/>
          <w:i/>
          <w:iCs/>
          <w:noProof/>
          <w:kern w:val="0"/>
          <w:sz w:val="24"/>
          <w:szCs w:val="24"/>
        </w:rPr>
        <w:t>arang</w:t>
      </w:r>
      <w:r w:rsidRPr="008B57ED">
        <w:rPr>
          <w:rFonts w:ascii="Times New Roman" w:hAnsi="Times New Roman" w:cs="Times New Roman"/>
          <w:i/>
          <w:iCs/>
          <w:noProof/>
          <w:kern w:val="0"/>
          <w:sz w:val="24"/>
          <w:szCs w:val="24"/>
        </w:rPr>
        <w:t xml:space="preserve"> K</w:t>
      </w:r>
      <w:r w:rsidR="00D06566">
        <w:rPr>
          <w:rFonts w:ascii="Times New Roman" w:hAnsi="Times New Roman" w:cs="Times New Roman"/>
          <w:i/>
          <w:iCs/>
          <w:noProof/>
          <w:kern w:val="0"/>
          <w:sz w:val="24"/>
          <w:szCs w:val="24"/>
        </w:rPr>
        <w:t>onsumsi</w:t>
      </w:r>
      <w:r w:rsidRPr="008B57ED">
        <w:rPr>
          <w:rFonts w:ascii="Times New Roman" w:hAnsi="Times New Roman" w:cs="Times New Roman"/>
          <w:i/>
          <w:iCs/>
          <w:noProof/>
          <w:kern w:val="0"/>
          <w:sz w:val="24"/>
          <w:szCs w:val="24"/>
        </w:rPr>
        <w:t xml:space="preserve"> Farihatul Ula Riskiya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158</w:t>
      </w:r>
      <w:r w:rsidRPr="008B57ED">
        <w:rPr>
          <w:rFonts w:ascii="Times New Roman" w:hAnsi="Times New Roman" w:cs="Times New Roman"/>
          <w:noProof/>
          <w:kern w:val="0"/>
          <w:sz w:val="24"/>
          <w:szCs w:val="24"/>
        </w:rPr>
        <w:t xml:space="preserve">. </w:t>
      </w:r>
    </w:p>
    <w:p w14:paraId="16009A26" w14:textId="267E71BE"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Rochmat, F., Pratama, B. C., Dirgantari, N., &amp; Wibowo, H. (2022). Pengaruh Koneksi Politik, Komisaris Independen, Kualitas Audit Dan Komite Audit Terhadap Tax Avoidance. </w:t>
      </w:r>
      <w:r w:rsidRPr="008B57ED">
        <w:rPr>
          <w:rFonts w:ascii="Times New Roman" w:hAnsi="Times New Roman" w:cs="Times New Roman"/>
          <w:i/>
          <w:iCs/>
          <w:noProof/>
          <w:kern w:val="0"/>
          <w:sz w:val="24"/>
          <w:szCs w:val="24"/>
        </w:rPr>
        <w:t>Derivatif : Jurnal Manajemen</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16</w:t>
      </w:r>
      <w:r w:rsidRPr="008B57ED">
        <w:rPr>
          <w:rFonts w:ascii="Times New Roman" w:hAnsi="Times New Roman" w:cs="Times New Roman"/>
          <w:noProof/>
          <w:kern w:val="0"/>
          <w:sz w:val="24"/>
          <w:szCs w:val="24"/>
        </w:rPr>
        <w:t xml:space="preserve">(1), 1–16. </w:t>
      </w:r>
    </w:p>
    <w:p w14:paraId="30265E7A" w14:textId="41C326B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Sa’adah, L., &amp; Sudiarto, E. (2022). Pengaruh Corporate Social Responsibility Terhadap Kinerja Keuangan Perusahaan Dengan Ukuran Perusahaan Sebagai Variabel Moderating. </w:t>
      </w:r>
      <w:r w:rsidRPr="008B57ED">
        <w:rPr>
          <w:rFonts w:ascii="Times New Roman" w:hAnsi="Times New Roman" w:cs="Times New Roman"/>
          <w:i/>
          <w:iCs/>
          <w:noProof/>
          <w:kern w:val="0"/>
          <w:sz w:val="24"/>
          <w:szCs w:val="24"/>
        </w:rPr>
        <w:t>Jurnal Manajemen Dirgantara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15</w:t>
      </w:r>
      <w:r w:rsidRPr="008B57ED">
        <w:rPr>
          <w:rFonts w:ascii="Times New Roman" w:hAnsi="Times New Roman" w:cs="Times New Roman"/>
          <w:noProof/>
          <w:kern w:val="0"/>
          <w:sz w:val="24"/>
          <w:szCs w:val="24"/>
        </w:rPr>
        <w:t xml:space="preserve">(1), 159–165. </w:t>
      </w:r>
    </w:p>
    <w:p w14:paraId="4B032A6A" w14:textId="502BF78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Safitri, K. A., &amp; Muid, D. (2020). P</w:t>
      </w:r>
      <w:r>
        <w:rPr>
          <w:rFonts w:ascii="Times New Roman" w:hAnsi="Times New Roman" w:cs="Times New Roman"/>
          <w:noProof/>
          <w:kern w:val="0"/>
          <w:sz w:val="24"/>
          <w:szCs w:val="24"/>
        </w:rPr>
        <w:t>engaruh</w:t>
      </w:r>
      <w:r w:rsidRPr="008B57ED">
        <w:rPr>
          <w:rFonts w:ascii="Times New Roman" w:hAnsi="Times New Roman" w:cs="Times New Roman"/>
          <w:noProof/>
          <w:kern w:val="0"/>
          <w:sz w:val="24"/>
          <w:szCs w:val="24"/>
        </w:rPr>
        <w:t xml:space="preserve"> P</w:t>
      </w:r>
      <w:r>
        <w:rPr>
          <w:rFonts w:ascii="Times New Roman" w:hAnsi="Times New Roman" w:cs="Times New Roman"/>
          <w:noProof/>
          <w:kern w:val="0"/>
          <w:sz w:val="24"/>
          <w:szCs w:val="24"/>
        </w:rPr>
        <w:t>engungkapan</w:t>
      </w:r>
      <w:r w:rsidRPr="008B57ED">
        <w:rPr>
          <w:rFonts w:ascii="Times New Roman" w:hAnsi="Times New Roman" w:cs="Times New Roman"/>
          <w:noProof/>
          <w:kern w:val="0"/>
          <w:sz w:val="24"/>
          <w:szCs w:val="24"/>
        </w:rPr>
        <w:t xml:space="preserve"> C</w:t>
      </w:r>
      <w:r>
        <w:rPr>
          <w:rFonts w:ascii="Times New Roman" w:hAnsi="Times New Roman" w:cs="Times New Roman"/>
          <w:noProof/>
          <w:kern w:val="0"/>
          <w:sz w:val="24"/>
          <w:szCs w:val="24"/>
        </w:rPr>
        <w:t>orporate</w:t>
      </w:r>
      <w:r w:rsidRPr="008B57ED">
        <w:rPr>
          <w:rFonts w:ascii="Times New Roman" w:hAnsi="Times New Roman" w:cs="Times New Roman"/>
          <w:noProof/>
          <w:kern w:val="0"/>
          <w:sz w:val="24"/>
          <w:szCs w:val="24"/>
        </w:rPr>
        <w:t xml:space="preserve"> S</w:t>
      </w:r>
      <w:r>
        <w:rPr>
          <w:rFonts w:ascii="Times New Roman" w:hAnsi="Times New Roman" w:cs="Times New Roman"/>
          <w:noProof/>
          <w:kern w:val="0"/>
          <w:sz w:val="24"/>
          <w:szCs w:val="24"/>
        </w:rPr>
        <w:t xml:space="preserve">ocial </w:t>
      </w:r>
      <w:r w:rsidRPr="008B57ED">
        <w:rPr>
          <w:rFonts w:ascii="Times New Roman" w:hAnsi="Times New Roman" w:cs="Times New Roman"/>
          <w:noProof/>
          <w:kern w:val="0"/>
          <w:sz w:val="24"/>
          <w:szCs w:val="24"/>
        </w:rPr>
        <w:t>R</w:t>
      </w:r>
      <w:r>
        <w:rPr>
          <w:rFonts w:ascii="Times New Roman" w:hAnsi="Times New Roman" w:cs="Times New Roman"/>
          <w:noProof/>
          <w:kern w:val="0"/>
          <w:sz w:val="24"/>
          <w:szCs w:val="24"/>
        </w:rPr>
        <w:t>esponsibility</w:t>
      </w:r>
      <w:r w:rsidRPr="008B57ED">
        <w:rPr>
          <w:rFonts w:ascii="Times New Roman" w:hAnsi="Times New Roman" w:cs="Times New Roman"/>
          <w:noProof/>
          <w:kern w:val="0"/>
          <w:sz w:val="24"/>
          <w:szCs w:val="24"/>
        </w:rPr>
        <w:t>, P</w:t>
      </w:r>
      <w:r>
        <w:rPr>
          <w:rFonts w:ascii="Times New Roman" w:hAnsi="Times New Roman" w:cs="Times New Roman"/>
          <w:noProof/>
          <w:kern w:val="0"/>
          <w:sz w:val="24"/>
          <w:szCs w:val="24"/>
        </w:rPr>
        <w:t>rofitabilitas</w:t>
      </w:r>
      <w:r w:rsidRPr="008B57ED">
        <w:rPr>
          <w:rFonts w:ascii="Times New Roman" w:hAnsi="Times New Roman" w:cs="Times New Roman"/>
          <w:noProof/>
          <w:kern w:val="0"/>
          <w:sz w:val="24"/>
          <w:szCs w:val="24"/>
        </w:rPr>
        <w:t>, L</w:t>
      </w:r>
      <w:r>
        <w:rPr>
          <w:rFonts w:ascii="Times New Roman" w:hAnsi="Times New Roman" w:cs="Times New Roman"/>
          <w:noProof/>
          <w:kern w:val="0"/>
          <w:sz w:val="24"/>
          <w:szCs w:val="24"/>
        </w:rPr>
        <w:t>everage</w:t>
      </w:r>
      <w:r w:rsidRPr="008B57ED">
        <w:rPr>
          <w:rFonts w:ascii="Times New Roman" w:hAnsi="Times New Roman" w:cs="Times New Roman"/>
          <w:noProof/>
          <w:kern w:val="0"/>
          <w:sz w:val="24"/>
          <w:szCs w:val="24"/>
        </w:rPr>
        <w:t>, C</w:t>
      </w:r>
      <w:r>
        <w:rPr>
          <w:rFonts w:ascii="Times New Roman" w:hAnsi="Times New Roman" w:cs="Times New Roman"/>
          <w:noProof/>
          <w:kern w:val="0"/>
          <w:sz w:val="24"/>
          <w:szCs w:val="24"/>
        </w:rPr>
        <w:t xml:space="preserve">apital </w:t>
      </w:r>
      <w:r w:rsidRPr="008B57ED">
        <w:rPr>
          <w:rFonts w:ascii="Times New Roman" w:hAnsi="Times New Roman" w:cs="Times New Roman"/>
          <w:noProof/>
          <w:kern w:val="0"/>
          <w:sz w:val="24"/>
          <w:szCs w:val="24"/>
        </w:rPr>
        <w:t>I</w:t>
      </w:r>
      <w:r>
        <w:rPr>
          <w:rFonts w:ascii="Times New Roman" w:hAnsi="Times New Roman" w:cs="Times New Roman"/>
          <w:noProof/>
          <w:kern w:val="0"/>
          <w:sz w:val="24"/>
          <w:szCs w:val="24"/>
        </w:rPr>
        <w:t>ntensity</w:t>
      </w:r>
      <w:r w:rsidRPr="008B57ED">
        <w:rPr>
          <w:rFonts w:ascii="Times New Roman" w:hAnsi="Times New Roman" w:cs="Times New Roman"/>
          <w:noProof/>
          <w:kern w:val="0"/>
          <w:sz w:val="24"/>
          <w:szCs w:val="24"/>
        </w:rPr>
        <w:t xml:space="preserve"> </w:t>
      </w:r>
      <w:r>
        <w:rPr>
          <w:rFonts w:ascii="Times New Roman" w:hAnsi="Times New Roman" w:cs="Times New Roman"/>
          <w:noProof/>
          <w:kern w:val="0"/>
          <w:sz w:val="24"/>
          <w:szCs w:val="24"/>
        </w:rPr>
        <w:t>dan</w:t>
      </w:r>
      <w:r w:rsidRPr="008B57ED">
        <w:rPr>
          <w:rFonts w:ascii="Times New Roman" w:hAnsi="Times New Roman" w:cs="Times New Roman"/>
          <w:noProof/>
          <w:kern w:val="0"/>
          <w:sz w:val="24"/>
          <w:szCs w:val="24"/>
        </w:rPr>
        <w:t xml:space="preserve"> U</w:t>
      </w:r>
      <w:r>
        <w:rPr>
          <w:rFonts w:ascii="Times New Roman" w:hAnsi="Times New Roman" w:cs="Times New Roman"/>
          <w:noProof/>
          <w:kern w:val="0"/>
          <w:sz w:val="24"/>
          <w:szCs w:val="24"/>
        </w:rPr>
        <w:t>kuran</w:t>
      </w:r>
      <w:r w:rsidRPr="008B57ED">
        <w:rPr>
          <w:rFonts w:ascii="Times New Roman" w:hAnsi="Times New Roman" w:cs="Times New Roman"/>
          <w:noProof/>
          <w:kern w:val="0"/>
          <w:sz w:val="24"/>
          <w:szCs w:val="24"/>
        </w:rPr>
        <w:t xml:space="preserve"> P</w:t>
      </w:r>
      <w:r w:rsidR="00D06566">
        <w:rPr>
          <w:rFonts w:ascii="Times New Roman" w:hAnsi="Times New Roman" w:cs="Times New Roman"/>
          <w:noProof/>
          <w:kern w:val="0"/>
          <w:sz w:val="24"/>
          <w:szCs w:val="24"/>
        </w:rPr>
        <w:t>erusahaan</w:t>
      </w:r>
      <w:r w:rsidRPr="008B57ED">
        <w:rPr>
          <w:rFonts w:ascii="Times New Roman" w:hAnsi="Times New Roman" w:cs="Times New Roman"/>
          <w:noProof/>
          <w:kern w:val="0"/>
          <w:sz w:val="24"/>
          <w:szCs w:val="24"/>
        </w:rPr>
        <w:t xml:space="preserve"> T</w:t>
      </w:r>
      <w:r w:rsidR="00D06566">
        <w:rPr>
          <w:rFonts w:ascii="Times New Roman" w:hAnsi="Times New Roman" w:cs="Times New Roman"/>
          <w:noProof/>
          <w:kern w:val="0"/>
          <w:sz w:val="24"/>
          <w:szCs w:val="24"/>
        </w:rPr>
        <w:t>erhadap</w:t>
      </w:r>
      <w:r w:rsidRPr="008B57ED">
        <w:rPr>
          <w:rFonts w:ascii="Times New Roman" w:hAnsi="Times New Roman" w:cs="Times New Roman"/>
          <w:noProof/>
          <w:kern w:val="0"/>
          <w:sz w:val="24"/>
          <w:szCs w:val="24"/>
        </w:rPr>
        <w:t xml:space="preserve"> T</w:t>
      </w:r>
      <w:r w:rsidR="00D06566">
        <w:rPr>
          <w:rFonts w:ascii="Times New Roman" w:hAnsi="Times New Roman" w:cs="Times New Roman"/>
          <w:noProof/>
          <w:kern w:val="0"/>
          <w:sz w:val="24"/>
          <w:szCs w:val="24"/>
        </w:rPr>
        <w:t xml:space="preserve">ax </w:t>
      </w:r>
      <w:r w:rsidRPr="008B57ED">
        <w:rPr>
          <w:rFonts w:ascii="Times New Roman" w:hAnsi="Times New Roman" w:cs="Times New Roman"/>
          <w:noProof/>
          <w:kern w:val="0"/>
          <w:sz w:val="24"/>
          <w:szCs w:val="24"/>
        </w:rPr>
        <w:t>A</w:t>
      </w:r>
      <w:r w:rsidR="00D06566">
        <w:rPr>
          <w:rFonts w:ascii="Times New Roman" w:hAnsi="Times New Roman" w:cs="Times New Roman"/>
          <w:noProof/>
          <w:kern w:val="0"/>
          <w:sz w:val="24"/>
          <w:szCs w:val="24"/>
        </w:rPr>
        <w:t>voidance</w:t>
      </w:r>
      <w:r w:rsidRPr="008B57ED">
        <w:rPr>
          <w:rFonts w:ascii="Times New Roman" w:hAnsi="Times New Roman" w:cs="Times New Roman"/>
          <w:noProof/>
          <w:kern w:val="0"/>
          <w:sz w:val="24"/>
          <w:szCs w:val="24"/>
        </w:rPr>
        <w:t xml:space="preserve"> (Studi Empiris Pada Perusahaan Manufaktur yangTerdaftar di Bursa Efek Indonesia Periode 2016-2018). </w:t>
      </w:r>
      <w:r w:rsidRPr="008B57ED">
        <w:rPr>
          <w:rFonts w:ascii="Times New Roman" w:hAnsi="Times New Roman" w:cs="Times New Roman"/>
          <w:i/>
          <w:iCs/>
          <w:noProof/>
          <w:kern w:val="0"/>
          <w:sz w:val="24"/>
          <w:szCs w:val="24"/>
        </w:rPr>
        <w:t>Diponegoro Journal of Accounting</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9</w:t>
      </w:r>
      <w:r w:rsidRPr="008B57ED">
        <w:rPr>
          <w:rFonts w:ascii="Times New Roman" w:hAnsi="Times New Roman" w:cs="Times New Roman"/>
          <w:noProof/>
          <w:kern w:val="0"/>
          <w:sz w:val="24"/>
          <w:szCs w:val="24"/>
        </w:rPr>
        <w:t>(4), 1–11.</w:t>
      </w:r>
    </w:p>
    <w:p w14:paraId="537EF1E8" w14:textId="06FF8B5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Santoso, S. Z. D. &amp; E. B. (2020). </w:t>
      </w:r>
      <w:r w:rsidRPr="008B57ED">
        <w:rPr>
          <w:rFonts w:ascii="Times New Roman" w:hAnsi="Times New Roman" w:cs="Times New Roman"/>
          <w:i/>
          <w:iCs/>
          <w:noProof/>
          <w:kern w:val="0"/>
          <w:sz w:val="24"/>
          <w:szCs w:val="24"/>
        </w:rPr>
        <w:t>P</w:t>
      </w:r>
      <w:r>
        <w:rPr>
          <w:rFonts w:ascii="Times New Roman" w:hAnsi="Times New Roman" w:cs="Times New Roman"/>
          <w:i/>
          <w:iCs/>
          <w:noProof/>
          <w:kern w:val="0"/>
          <w:sz w:val="24"/>
          <w:szCs w:val="24"/>
        </w:rPr>
        <w:t>engaruh</w:t>
      </w:r>
      <w:r w:rsidRPr="008B57ED">
        <w:rPr>
          <w:rFonts w:ascii="Times New Roman" w:hAnsi="Times New Roman" w:cs="Times New Roman"/>
          <w:i/>
          <w:iCs/>
          <w:noProof/>
          <w:kern w:val="0"/>
          <w:sz w:val="24"/>
          <w:szCs w:val="24"/>
        </w:rPr>
        <w:t xml:space="preserve"> K</w:t>
      </w:r>
      <w:r>
        <w:rPr>
          <w:rFonts w:ascii="Times New Roman" w:hAnsi="Times New Roman" w:cs="Times New Roman"/>
          <w:i/>
          <w:iCs/>
          <w:noProof/>
          <w:kern w:val="0"/>
          <w:sz w:val="24"/>
          <w:szCs w:val="24"/>
        </w:rPr>
        <w:t>arakteristik</w:t>
      </w:r>
      <w:r w:rsidRPr="008B57ED">
        <w:rPr>
          <w:rFonts w:ascii="Times New Roman" w:hAnsi="Times New Roman" w:cs="Times New Roman"/>
          <w:i/>
          <w:iCs/>
          <w:noProof/>
          <w:kern w:val="0"/>
          <w:sz w:val="24"/>
          <w:szCs w:val="24"/>
        </w:rPr>
        <w:t xml:space="preserve"> CEO , K</w:t>
      </w:r>
      <w:r>
        <w:rPr>
          <w:rFonts w:ascii="Times New Roman" w:hAnsi="Times New Roman" w:cs="Times New Roman"/>
          <w:i/>
          <w:iCs/>
          <w:noProof/>
          <w:kern w:val="0"/>
          <w:sz w:val="24"/>
          <w:szCs w:val="24"/>
        </w:rPr>
        <w:t>omisaris</w:t>
      </w:r>
      <w:r w:rsidRPr="008B57ED">
        <w:rPr>
          <w:rFonts w:ascii="Times New Roman" w:hAnsi="Times New Roman" w:cs="Times New Roman"/>
          <w:noProof/>
          <w:kern w:val="0"/>
          <w:sz w:val="24"/>
          <w:szCs w:val="24"/>
        </w:rPr>
        <w:t>. 169–184.</w:t>
      </w:r>
    </w:p>
    <w:p w14:paraId="48134379"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Sari, N., &amp; Artati, D. (2021). Pengaruh Ukuran Perusahaan, Komite Audit dan Komisaris Independen Terhadap Tax Avoidance. </w:t>
      </w:r>
      <w:r w:rsidRPr="008B57ED">
        <w:rPr>
          <w:rFonts w:ascii="Times New Roman" w:hAnsi="Times New Roman" w:cs="Times New Roman"/>
          <w:i/>
          <w:iCs/>
          <w:noProof/>
          <w:kern w:val="0"/>
          <w:sz w:val="24"/>
          <w:szCs w:val="24"/>
        </w:rPr>
        <w:t>Jurnal Ilmiah Mahasiswa Manajemen, Bisnis Dan Akuntansi (JIMMBA)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(1), 99–112.</w:t>
      </w:r>
    </w:p>
    <w:p w14:paraId="26104BE8"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Setevani Nova, Untung, Z. (2024). Jurnal Sains Ekonomi dan Edukasi Pengaruh Profitabilitas , Ukuran Perusahaan dan Corporate Social Responsibility terhadap Tax Avoidance pada Perusahaan Manufaktur. </w:t>
      </w:r>
      <w:r w:rsidRPr="008B57ED">
        <w:rPr>
          <w:rFonts w:ascii="Times New Roman" w:hAnsi="Times New Roman" w:cs="Times New Roman"/>
          <w:i/>
          <w:iCs/>
          <w:noProof/>
          <w:kern w:val="0"/>
          <w:sz w:val="24"/>
          <w:szCs w:val="24"/>
        </w:rPr>
        <w:t>Jurnal Sains Ekonomi Dan Edukasi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(9), 747–761.</w:t>
      </w:r>
    </w:p>
    <w:p w14:paraId="5A3CB9AE"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lastRenderedPageBreak/>
        <w:t xml:space="preserve">Setiawati, F., Adi, P. H., Kristen, U., &amp; Wacana, S. (2020). </w:t>
      </w:r>
      <w:r w:rsidRPr="008B57ED">
        <w:rPr>
          <w:rFonts w:ascii="Times New Roman" w:hAnsi="Times New Roman" w:cs="Times New Roman"/>
          <w:i/>
          <w:iCs/>
          <w:noProof/>
          <w:kern w:val="0"/>
          <w:sz w:val="24"/>
          <w:szCs w:val="24"/>
        </w:rPr>
        <w:t>Pengaruh Corporate Social Responsibility Terhadap Tax Avoidance pada Bursa Efek Indonesia Tahun 2014-2017</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9</w:t>
      </w:r>
      <w:r w:rsidRPr="008B57ED">
        <w:rPr>
          <w:rFonts w:ascii="Times New Roman" w:hAnsi="Times New Roman" w:cs="Times New Roman"/>
          <w:noProof/>
          <w:kern w:val="0"/>
          <w:sz w:val="24"/>
          <w:szCs w:val="24"/>
        </w:rPr>
        <w:t>(2).</w:t>
      </w:r>
    </w:p>
    <w:p w14:paraId="66AC1D1A" w14:textId="3B61F20A"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Siburian, E. P. (2023). Penghindaran Pajak, Income Smoothing Dan Nilai Perusahaan Pada Perusahaan Manufaktur Di Indonesia. </w:t>
      </w:r>
      <w:r w:rsidRPr="008B57ED">
        <w:rPr>
          <w:rFonts w:ascii="Times New Roman" w:hAnsi="Times New Roman" w:cs="Times New Roman"/>
          <w:i/>
          <w:iCs/>
          <w:noProof/>
          <w:kern w:val="0"/>
          <w:sz w:val="24"/>
          <w:szCs w:val="24"/>
        </w:rPr>
        <w:t>Value : Jurnal Manajemen Dan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18</w:t>
      </w:r>
      <w:r w:rsidRPr="008B57ED">
        <w:rPr>
          <w:rFonts w:ascii="Times New Roman" w:hAnsi="Times New Roman" w:cs="Times New Roman"/>
          <w:noProof/>
          <w:kern w:val="0"/>
          <w:sz w:val="24"/>
          <w:szCs w:val="24"/>
        </w:rPr>
        <w:t xml:space="preserve">(2), 373–385. </w:t>
      </w:r>
    </w:p>
    <w:p w14:paraId="73E566ED"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Silaban, N. P. S., Aristi, M. D., &amp; Putri, A. A. (2022). Pengaruh Profitabilitas, Leverage, Ukuran Perusahaan, Risk Minimization, Dan Media Exposure Terhadap Pengungkapan Corporate Social Responsibility. </w:t>
      </w:r>
      <w:r w:rsidRPr="008B57ED">
        <w:rPr>
          <w:rFonts w:ascii="Times New Roman" w:hAnsi="Times New Roman" w:cs="Times New Roman"/>
          <w:i/>
          <w:iCs/>
          <w:noProof/>
          <w:kern w:val="0"/>
          <w:sz w:val="24"/>
          <w:szCs w:val="24"/>
        </w:rPr>
        <w:t>Jurnal Ekonomi Trisakti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(2), 515–524. https://doi.org/10.25105/jet.v2i2.14210</w:t>
      </w:r>
    </w:p>
    <w:p w14:paraId="42AA954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Sinaga, M., &amp; Oktaviani, V. (2022). Analisis Faktor-Faktor yang Mempengaruhi Tax Avoidance. </w:t>
      </w:r>
      <w:r w:rsidRPr="008B57ED">
        <w:rPr>
          <w:rFonts w:ascii="Times New Roman" w:hAnsi="Times New Roman" w:cs="Times New Roman"/>
          <w:i/>
          <w:iCs/>
          <w:noProof/>
          <w:kern w:val="0"/>
          <w:sz w:val="24"/>
          <w:szCs w:val="24"/>
        </w:rPr>
        <w:t>Jurnal Riset Akuntansi Dan Auditing</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9</w:t>
      </w:r>
      <w:r w:rsidRPr="008B57ED">
        <w:rPr>
          <w:rFonts w:ascii="Times New Roman" w:hAnsi="Times New Roman" w:cs="Times New Roman"/>
          <w:noProof/>
          <w:kern w:val="0"/>
          <w:sz w:val="24"/>
          <w:szCs w:val="24"/>
        </w:rPr>
        <w:t>(1), 40–56. https://doi.org/10.55963/jraa.v9i1.439</w:t>
      </w:r>
    </w:p>
    <w:p w14:paraId="1E764C83" w14:textId="40F03A84" w:rsidR="008B57ED" w:rsidRPr="008B57ED" w:rsidRDefault="008B57ED" w:rsidP="00D71E83">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Sjahril, R. F., Yasa, I. N. P., &amp; Dewi, G. A. K. R. (2020). Analisis Faktor-Faktor Yang Mempengaruhi Tarif Pajak Efektif Pada Wajib Pajak Badan. </w:t>
      </w:r>
      <w:r w:rsidRPr="008B57ED">
        <w:rPr>
          <w:rFonts w:ascii="Times New Roman" w:hAnsi="Times New Roman" w:cs="Times New Roman"/>
          <w:i/>
          <w:iCs/>
          <w:noProof/>
          <w:kern w:val="0"/>
          <w:sz w:val="24"/>
          <w:szCs w:val="24"/>
        </w:rPr>
        <w:t>Jurnal Ilmiah Mahasiswa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11</w:t>
      </w:r>
      <w:r w:rsidRPr="008B57ED">
        <w:rPr>
          <w:rFonts w:ascii="Times New Roman" w:hAnsi="Times New Roman" w:cs="Times New Roman"/>
          <w:noProof/>
          <w:kern w:val="0"/>
          <w:sz w:val="24"/>
          <w:szCs w:val="24"/>
        </w:rPr>
        <w:t>, 1–10.</w:t>
      </w:r>
    </w:p>
    <w:p w14:paraId="7F3AAFD3"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Sovita, I., &amp; Khairat, F. N. (2023). Pengaruh Profitabilitas, Ukuran Perusahaan dan Intensitas Modal Terhadap Tax Avoidance (Studi Kasus pada Perusahaan Manufaktur Sub Sektor Makanan dan Minuman Listing di Bursa Efek Indonesia 2018-2021). </w:t>
      </w:r>
      <w:r w:rsidRPr="008B57ED">
        <w:rPr>
          <w:rFonts w:ascii="Times New Roman" w:hAnsi="Times New Roman" w:cs="Times New Roman"/>
          <w:i/>
          <w:iCs/>
          <w:noProof/>
          <w:kern w:val="0"/>
          <w:sz w:val="24"/>
          <w:szCs w:val="24"/>
        </w:rPr>
        <w:t>Jurnal Akuntansi Keuangan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(2), 25–37.</w:t>
      </w:r>
    </w:p>
    <w:p w14:paraId="0978311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Sugiyono. (2019). Populasi dan Sampel. In </w:t>
      </w:r>
      <w:r w:rsidRPr="008B57ED">
        <w:rPr>
          <w:rFonts w:ascii="Times New Roman" w:hAnsi="Times New Roman" w:cs="Times New Roman"/>
          <w:i/>
          <w:iCs/>
          <w:noProof/>
          <w:kern w:val="0"/>
          <w:sz w:val="24"/>
          <w:szCs w:val="24"/>
        </w:rPr>
        <w:t>Metode Penelitian Pendekatan Kuantitatif</w:t>
      </w:r>
      <w:r w:rsidRPr="008B57ED">
        <w:rPr>
          <w:rFonts w:ascii="Times New Roman" w:hAnsi="Times New Roman" w:cs="Times New Roman"/>
          <w:noProof/>
          <w:kern w:val="0"/>
          <w:sz w:val="24"/>
          <w:szCs w:val="24"/>
        </w:rPr>
        <w:t xml:space="preserve"> (Vol. 14, Issue 1).</w:t>
      </w:r>
    </w:p>
    <w:p w14:paraId="6300B199" w14:textId="56E5C129"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Sukiyaningsih, T. W. (2023). </w:t>
      </w:r>
      <w:r w:rsidRPr="008B57ED">
        <w:rPr>
          <w:rFonts w:ascii="Times New Roman" w:hAnsi="Times New Roman" w:cs="Times New Roman"/>
          <w:i/>
          <w:iCs/>
          <w:noProof/>
          <w:kern w:val="0"/>
          <w:sz w:val="24"/>
          <w:szCs w:val="24"/>
        </w:rPr>
        <w:t>CSR , Ukuran Perusahaan , dan Kepemilikan Institusional : Implikasinya terhadap Tax Avoidance</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 xml:space="preserve">(1), 1–13. </w:t>
      </w:r>
    </w:p>
    <w:p w14:paraId="2CAA1DCA" w14:textId="2F569163"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Sulaeman, R. (2021). Pengaruh Profitabilitas, Leverage dan Ukuran Perusahaan Terhadap Penghindaran Pajak (Tax Avoidance). </w:t>
      </w:r>
      <w:r w:rsidRPr="008B57ED">
        <w:rPr>
          <w:rFonts w:ascii="Times New Roman" w:hAnsi="Times New Roman" w:cs="Times New Roman"/>
          <w:i/>
          <w:iCs/>
          <w:noProof/>
          <w:kern w:val="0"/>
          <w:sz w:val="24"/>
          <w:szCs w:val="24"/>
        </w:rPr>
        <w:t>Syntax Idea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 xml:space="preserve">(2), 354–367. </w:t>
      </w:r>
    </w:p>
    <w:p w14:paraId="154594BE"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Suripto. (2021). Pengaruh Corporate Social Responsbility, Kualitas Audit Dan Manajemen Laba Terhadap Tax Avoidance Pada Perusahaan Pertambangan Yang Terdaftar Di Bursa Efek Indonesia. </w:t>
      </w:r>
      <w:r w:rsidRPr="008B57ED">
        <w:rPr>
          <w:rFonts w:ascii="Times New Roman" w:hAnsi="Times New Roman" w:cs="Times New Roman"/>
          <w:i/>
          <w:iCs/>
          <w:noProof/>
          <w:kern w:val="0"/>
          <w:sz w:val="24"/>
          <w:szCs w:val="24"/>
        </w:rPr>
        <w:t>JIMEA | Jurnal Ilmiah MEA (Manajemen, Ekonomi, Dan Akuntansi)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5</w:t>
      </w:r>
      <w:r w:rsidRPr="008B57ED">
        <w:rPr>
          <w:rFonts w:ascii="Times New Roman" w:hAnsi="Times New Roman" w:cs="Times New Roman"/>
          <w:noProof/>
          <w:kern w:val="0"/>
          <w:sz w:val="24"/>
          <w:szCs w:val="24"/>
        </w:rPr>
        <w:t>(Vol 5 No 1 (2021): Edisi Januari-April 2021), 1651–1672.</w:t>
      </w:r>
    </w:p>
    <w:p w14:paraId="29680601" w14:textId="77777777" w:rsid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Suryani, S. (2021). Pengaruh Profitabilitas, Ukuran Perusahaan, Pertumbuhan Penjualan Dan Kualitas Audit Terhadap Tax Avoidance. </w:t>
      </w:r>
      <w:r w:rsidRPr="008B57ED">
        <w:rPr>
          <w:rFonts w:ascii="Times New Roman" w:hAnsi="Times New Roman" w:cs="Times New Roman"/>
          <w:i/>
          <w:iCs/>
          <w:noProof/>
          <w:kern w:val="0"/>
          <w:sz w:val="24"/>
          <w:szCs w:val="24"/>
        </w:rPr>
        <w:t>Jurnal Akuntansi Dan Keuangan</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10</w:t>
      </w:r>
      <w:r w:rsidRPr="008B57ED">
        <w:rPr>
          <w:rFonts w:ascii="Times New Roman" w:hAnsi="Times New Roman" w:cs="Times New Roman"/>
          <w:noProof/>
          <w:kern w:val="0"/>
          <w:sz w:val="24"/>
          <w:szCs w:val="24"/>
        </w:rPr>
        <w:t>(1), 19. https://doi.org/10.36080/jak.v10i1.1428</w:t>
      </w:r>
    </w:p>
    <w:p w14:paraId="6A97CD36" w14:textId="5CA875B2" w:rsidR="00D71E83" w:rsidRPr="008B57ED" w:rsidRDefault="00D71E83"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hAnsi="Times New Roman" w:cs="Times New Roman"/>
          <w:noProof/>
          <w:kern w:val="0"/>
          <w:sz w:val="24"/>
          <w:szCs w:val="24"/>
        </w:rPr>
        <w:t>\</w:t>
      </w:r>
    </w:p>
    <w:p w14:paraId="16BB2B0F" w14:textId="6C2320CA"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Susanti, C. M. (2019). Pengaruh Konservatisme, Leverage, Profitabilitas, Ukuran Perusahaan Terhadap Tax Avoidance. </w:t>
      </w:r>
      <w:r w:rsidRPr="008B57ED">
        <w:rPr>
          <w:rFonts w:ascii="Times New Roman" w:hAnsi="Times New Roman" w:cs="Times New Roman"/>
          <w:i/>
          <w:iCs/>
          <w:noProof/>
          <w:kern w:val="0"/>
          <w:sz w:val="24"/>
          <w:szCs w:val="24"/>
        </w:rPr>
        <w:t>Jurnal Informasi, Perpajakan, Akuntansi, Dan Keuangan Publik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13</w:t>
      </w:r>
      <w:r w:rsidRPr="008B57ED">
        <w:rPr>
          <w:rFonts w:ascii="Times New Roman" w:hAnsi="Times New Roman" w:cs="Times New Roman"/>
          <w:noProof/>
          <w:kern w:val="0"/>
          <w:sz w:val="24"/>
          <w:szCs w:val="24"/>
        </w:rPr>
        <w:t xml:space="preserve">(2), 181–198. </w:t>
      </w:r>
    </w:p>
    <w:p w14:paraId="256F97FF" w14:textId="7D001645"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Susanto, A., Serly, &amp; Jasmine. (2024). D</w:t>
      </w:r>
      <w:r w:rsidR="007B0C6E">
        <w:rPr>
          <w:rFonts w:ascii="Times New Roman" w:hAnsi="Times New Roman" w:cs="Times New Roman"/>
          <w:noProof/>
          <w:kern w:val="0"/>
          <w:sz w:val="24"/>
          <w:szCs w:val="24"/>
        </w:rPr>
        <w:t xml:space="preserve">ampak </w:t>
      </w:r>
      <w:r w:rsidRPr="008B57ED">
        <w:rPr>
          <w:rFonts w:ascii="Times New Roman" w:hAnsi="Times New Roman" w:cs="Times New Roman"/>
          <w:noProof/>
          <w:kern w:val="0"/>
          <w:sz w:val="24"/>
          <w:szCs w:val="24"/>
        </w:rPr>
        <w:t>S</w:t>
      </w:r>
      <w:r w:rsidR="007B0C6E">
        <w:rPr>
          <w:rFonts w:ascii="Times New Roman" w:hAnsi="Times New Roman" w:cs="Times New Roman"/>
          <w:noProof/>
          <w:kern w:val="0"/>
          <w:sz w:val="24"/>
          <w:szCs w:val="24"/>
        </w:rPr>
        <w:t>truktur</w:t>
      </w:r>
      <w:r w:rsidRPr="008B57ED">
        <w:rPr>
          <w:rFonts w:ascii="Times New Roman" w:hAnsi="Times New Roman" w:cs="Times New Roman"/>
          <w:noProof/>
          <w:kern w:val="0"/>
          <w:sz w:val="24"/>
          <w:szCs w:val="24"/>
        </w:rPr>
        <w:t xml:space="preserve"> K</w:t>
      </w:r>
      <w:r w:rsidR="007B0C6E">
        <w:rPr>
          <w:rFonts w:ascii="Times New Roman" w:hAnsi="Times New Roman" w:cs="Times New Roman"/>
          <w:noProof/>
          <w:kern w:val="0"/>
          <w:sz w:val="24"/>
          <w:szCs w:val="24"/>
        </w:rPr>
        <w:t>epemilikan</w:t>
      </w:r>
      <w:r w:rsidRPr="008B57ED">
        <w:rPr>
          <w:rFonts w:ascii="Times New Roman" w:hAnsi="Times New Roman" w:cs="Times New Roman"/>
          <w:noProof/>
          <w:kern w:val="0"/>
          <w:sz w:val="24"/>
          <w:szCs w:val="24"/>
        </w:rPr>
        <w:t xml:space="preserve"> </w:t>
      </w:r>
      <w:r w:rsidR="007B0C6E">
        <w:rPr>
          <w:rFonts w:ascii="Times New Roman" w:hAnsi="Times New Roman" w:cs="Times New Roman"/>
          <w:noProof/>
          <w:kern w:val="0"/>
          <w:sz w:val="24"/>
          <w:szCs w:val="24"/>
        </w:rPr>
        <w:t>dan</w:t>
      </w:r>
      <w:r w:rsidRPr="008B57ED">
        <w:rPr>
          <w:rFonts w:ascii="Times New Roman" w:hAnsi="Times New Roman" w:cs="Times New Roman"/>
          <w:noProof/>
          <w:kern w:val="0"/>
          <w:sz w:val="24"/>
          <w:szCs w:val="24"/>
        </w:rPr>
        <w:t xml:space="preserve"> </w:t>
      </w:r>
      <w:r w:rsidRPr="008B57ED">
        <w:rPr>
          <w:rFonts w:ascii="Times New Roman" w:hAnsi="Times New Roman" w:cs="Times New Roman"/>
          <w:noProof/>
          <w:kern w:val="0"/>
          <w:sz w:val="24"/>
          <w:szCs w:val="24"/>
        </w:rPr>
        <w:lastRenderedPageBreak/>
        <w:t>K</w:t>
      </w:r>
      <w:r w:rsidR="007B0C6E">
        <w:rPr>
          <w:rFonts w:ascii="Times New Roman" w:hAnsi="Times New Roman" w:cs="Times New Roman"/>
          <w:noProof/>
          <w:kern w:val="0"/>
          <w:sz w:val="24"/>
          <w:szCs w:val="24"/>
        </w:rPr>
        <w:t>arakteristik</w:t>
      </w:r>
      <w:r w:rsidRPr="008B57ED">
        <w:rPr>
          <w:rFonts w:ascii="Times New Roman" w:hAnsi="Times New Roman" w:cs="Times New Roman"/>
          <w:noProof/>
          <w:kern w:val="0"/>
          <w:sz w:val="24"/>
          <w:szCs w:val="24"/>
        </w:rPr>
        <w:t xml:space="preserve"> D</w:t>
      </w:r>
      <w:r w:rsidR="007B0C6E">
        <w:rPr>
          <w:rFonts w:ascii="Times New Roman" w:hAnsi="Times New Roman" w:cs="Times New Roman"/>
          <w:noProof/>
          <w:kern w:val="0"/>
          <w:sz w:val="24"/>
          <w:szCs w:val="24"/>
        </w:rPr>
        <w:t>ewan</w:t>
      </w:r>
      <w:r w:rsidRPr="008B57ED">
        <w:rPr>
          <w:rFonts w:ascii="Times New Roman" w:hAnsi="Times New Roman" w:cs="Times New Roman"/>
          <w:noProof/>
          <w:kern w:val="0"/>
          <w:sz w:val="24"/>
          <w:szCs w:val="24"/>
        </w:rPr>
        <w:t xml:space="preserve"> D</w:t>
      </w:r>
      <w:r w:rsidR="007B0C6E">
        <w:rPr>
          <w:rFonts w:ascii="Times New Roman" w:hAnsi="Times New Roman" w:cs="Times New Roman"/>
          <w:noProof/>
          <w:kern w:val="0"/>
          <w:sz w:val="24"/>
          <w:szCs w:val="24"/>
        </w:rPr>
        <w:t>ireksi</w:t>
      </w:r>
      <w:r w:rsidRPr="008B57ED">
        <w:rPr>
          <w:rFonts w:ascii="Times New Roman" w:hAnsi="Times New Roman" w:cs="Times New Roman"/>
          <w:noProof/>
          <w:kern w:val="0"/>
          <w:sz w:val="24"/>
          <w:szCs w:val="24"/>
        </w:rPr>
        <w:t xml:space="preserve"> T</w:t>
      </w:r>
      <w:r w:rsidR="007B0C6E">
        <w:rPr>
          <w:rFonts w:ascii="Times New Roman" w:hAnsi="Times New Roman" w:cs="Times New Roman"/>
          <w:noProof/>
          <w:kern w:val="0"/>
          <w:sz w:val="24"/>
          <w:szCs w:val="24"/>
        </w:rPr>
        <w:t>erhadap</w:t>
      </w:r>
      <w:r w:rsidRPr="008B57ED">
        <w:rPr>
          <w:rFonts w:ascii="Times New Roman" w:hAnsi="Times New Roman" w:cs="Times New Roman"/>
          <w:noProof/>
          <w:kern w:val="0"/>
          <w:sz w:val="24"/>
          <w:szCs w:val="24"/>
        </w:rPr>
        <w:t xml:space="preserve"> S</w:t>
      </w:r>
      <w:r w:rsidR="007B0C6E">
        <w:rPr>
          <w:rFonts w:ascii="Times New Roman" w:hAnsi="Times New Roman" w:cs="Times New Roman"/>
          <w:noProof/>
          <w:kern w:val="0"/>
          <w:sz w:val="24"/>
          <w:szCs w:val="24"/>
        </w:rPr>
        <w:t>trategi</w:t>
      </w:r>
      <w:r w:rsidRPr="008B57ED">
        <w:rPr>
          <w:rFonts w:ascii="Times New Roman" w:hAnsi="Times New Roman" w:cs="Times New Roman"/>
          <w:noProof/>
          <w:kern w:val="0"/>
          <w:sz w:val="24"/>
          <w:szCs w:val="24"/>
        </w:rPr>
        <w:t xml:space="preserve"> P</w:t>
      </w:r>
      <w:r w:rsidR="007B0C6E">
        <w:rPr>
          <w:rFonts w:ascii="Times New Roman" w:hAnsi="Times New Roman" w:cs="Times New Roman"/>
          <w:noProof/>
          <w:kern w:val="0"/>
          <w:sz w:val="24"/>
          <w:szCs w:val="24"/>
        </w:rPr>
        <w:t>enghindaran</w:t>
      </w:r>
      <w:r w:rsidRPr="008B57ED">
        <w:rPr>
          <w:rFonts w:ascii="Times New Roman" w:hAnsi="Times New Roman" w:cs="Times New Roman"/>
          <w:noProof/>
          <w:kern w:val="0"/>
          <w:sz w:val="24"/>
          <w:szCs w:val="24"/>
        </w:rPr>
        <w:t xml:space="preserve"> P</w:t>
      </w:r>
      <w:r w:rsidR="007B0C6E">
        <w:rPr>
          <w:rFonts w:ascii="Times New Roman" w:hAnsi="Times New Roman" w:cs="Times New Roman"/>
          <w:noProof/>
          <w:kern w:val="0"/>
          <w:sz w:val="24"/>
          <w:szCs w:val="24"/>
        </w:rPr>
        <w:t>ajak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JUPE</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12</w:t>
      </w:r>
      <w:r w:rsidRPr="008B57ED">
        <w:rPr>
          <w:rFonts w:ascii="Times New Roman" w:hAnsi="Times New Roman" w:cs="Times New Roman"/>
          <w:noProof/>
          <w:kern w:val="0"/>
          <w:sz w:val="24"/>
          <w:szCs w:val="24"/>
        </w:rPr>
        <w:t>(1).</w:t>
      </w:r>
    </w:p>
    <w:p w14:paraId="4526D84B" w14:textId="039968CF"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Susanto, A., &amp; Veronica, V. (2022). Pengaruh Corporate Social Responsibility (CSR) dan Karakteristik Perusahaan terhadap Praktik Penghindaran Pajak Perusahaan yang Terdaftar di Bursa Efek Indonesia. </w:t>
      </w:r>
      <w:r w:rsidRPr="008B57ED">
        <w:rPr>
          <w:rFonts w:ascii="Times New Roman" w:hAnsi="Times New Roman" w:cs="Times New Roman"/>
          <w:i/>
          <w:iCs/>
          <w:noProof/>
          <w:kern w:val="0"/>
          <w:sz w:val="24"/>
          <w:szCs w:val="24"/>
        </w:rPr>
        <w:t>Owner</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6</w:t>
      </w:r>
      <w:r w:rsidRPr="008B57ED">
        <w:rPr>
          <w:rFonts w:ascii="Times New Roman" w:hAnsi="Times New Roman" w:cs="Times New Roman"/>
          <w:noProof/>
          <w:kern w:val="0"/>
          <w:sz w:val="24"/>
          <w:szCs w:val="24"/>
        </w:rPr>
        <w:t xml:space="preserve">(1), 541–553. </w:t>
      </w:r>
    </w:p>
    <w:p w14:paraId="7E449A19" w14:textId="3C6B8350"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Suyadi, S., Hakim, L. N., &amp; Febriyanto, F. (2023). Analisis Pengaruh Inflasi Dan Kurs Terhadap Fluktuasi Nilai Saham (Studi Kasus Pada Perusahaan Telekomunikasi Yang Terdaftar Di Bursa Efek Indonesia Periode 2019-2021). </w:t>
      </w:r>
      <w:r w:rsidRPr="008B57ED">
        <w:rPr>
          <w:rFonts w:ascii="Times New Roman" w:hAnsi="Times New Roman" w:cs="Times New Roman"/>
          <w:i/>
          <w:iCs/>
          <w:noProof/>
          <w:kern w:val="0"/>
          <w:sz w:val="24"/>
          <w:szCs w:val="24"/>
        </w:rPr>
        <w:t>Jurnal Riset Akuntansi Dan Manajemen Malahayati (JRAMM)</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11</w:t>
      </w:r>
      <w:r w:rsidRPr="008B57ED">
        <w:rPr>
          <w:rFonts w:ascii="Times New Roman" w:hAnsi="Times New Roman" w:cs="Times New Roman"/>
          <w:noProof/>
          <w:kern w:val="0"/>
          <w:sz w:val="24"/>
          <w:szCs w:val="24"/>
        </w:rPr>
        <w:t xml:space="preserve">(4), 300–306. </w:t>
      </w:r>
    </w:p>
    <w:p w14:paraId="28D89DA8"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T.Hidayat, A.Ajengtiyas, R. G. (2022). PENGARUH UKURAN PERUSAHAAN, KEPEMILIKAN INSTITUSIONAL DAN KOMISARIS INDEPENDEN PUBLIK TERHADAP TAX AVOIDANCE. </w:t>
      </w:r>
      <w:r w:rsidRPr="008B57ED">
        <w:rPr>
          <w:rFonts w:ascii="Times New Roman" w:hAnsi="Times New Roman" w:cs="Times New Roman"/>
          <w:i/>
          <w:iCs/>
          <w:noProof/>
          <w:kern w:val="0"/>
          <w:sz w:val="24"/>
          <w:szCs w:val="24"/>
        </w:rPr>
        <w:t>JURNAL AKUNIDA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5</w:t>
      </w:r>
      <w:r w:rsidRPr="008B57ED">
        <w:rPr>
          <w:rFonts w:ascii="Times New Roman" w:hAnsi="Times New Roman" w:cs="Times New Roman"/>
          <w:noProof/>
          <w:kern w:val="0"/>
          <w:sz w:val="24"/>
          <w:szCs w:val="24"/>
        </w:rPr>
        <w:t>(8.5.2017), 2003–2005.</w:t>
      </w:r>
    </w:p>
    <w:p w14:paraId="1924F127" w14:textId="5E53FB8A"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Tamara, M., &amp; Saragih, R. H. (2021). Pengaruh Komisaris Independen Dan Kualitas Audit Terhadap Tax Avoidance Pada Perusahaan Sektorlq45 Yang Terdaftar Di Bursa Efek Indonesia Periode Tahun 2014-2018. </w:t>
      </w:r>
      <w:r w:rsidRPr="008B57ED">
        <w:rPr>
          <w:rFonts w:ascii="Times New Roman" w:hAnsi="Times New Roman" w:cs="Times New Roman"/>
          <w:i/>
          <w:iCs/>
          <w:noProof/>
          <w:kern w:val="0"/>
          <w:sz w:val="24"/>
          <w:szCs w:val="24"/>
        </w:rPr>
        <w:t>Jurnal Akuntansi &amp; Perpajakan Jayakarta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xml:space="preserve">(2), 86–94. </w:t>
      </w:r>
    </w:p>
    <w:p w14:paraId="394424B5" w14:textId="77F63C1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Triyanti, N. W., Titisari, K. H., &amp; Dewi, R. R. (2020). Pengaruh Profitabilitas, Size, Leverage, Komite Audit, Komisaris Independen dan Umur Perusahaan terhadap Tax Avoidance. </w:t>
      </w:r>
      <w:r w:rsidRPr="008B57ED">
        <w:rPr>
          <w:rFonts w:ascii="Times New Roman" w:hAnsi="Times New Roman" w:cs="Times New Roman"/>
          <w:i/>
          <w:iCs/>
          <w:noProof/>
          <w:kern w:val="0"/>
          <w:sz w:val="24"/>
          <w:szCs w:val="24"/>
        </w:rPr>
        <w:t>Jurnal Ilmiah Universitas Batanghari Jambi</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20</w:t>
      </w:r>
      <w:r w:rsidRPr="008B57ED">
        <w:rPr>
          <w:rFonts w:ascii="Times New Roman" w:hAnsi="Times New Roman" w:cs="Times New Roman"/>
          <w:noProof/>
          <w:kern w:val="0"/>
          <w:sz w:val="24"/>
          <w:szCs w:val="24"/>
        </w:rPr>
        <w:t xml:space="preserve">(1), 113. </w:t>
      </w:r>
    </w:p>
    <w:p w14:paraId="06410ECC"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Wijil Nugroho, Montaris Silaen, Arisman Parhusip, A.-A. (2024). </w:t>
      </w:r>
      <w:r w:rsidRPr="008B57ED">
        <w:rPr>
          <w:rFonts w:ascii="Times New Roman" w:hAnsi="Times New Roman" w:cs="Times New Roman"/>
          <w:i/>
          <w:iCs/>
          <w:noProof/>
          <w:kern w:val="0"/>
          <w:sz w:val="24"/>
          <w:szCs w:val="24"/>
        </w:rPr>
        <w:t>Optimalisasi return on asset (roa) dan return on equity (roe) untuk meningkatkan daya saing perbankan di bursa saham</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w:t>
      </w:r>
      <w:r w:rsidRPr="008B57ED">
        <w:rPr>
          <w:rFonts w:ascii="Times New Roman" w:hAnsi="Times New Roman" w:cs="Times New Roman"/>
          <w:noProof/>
          <w:kern w:val="0"/>
          <w:sz w:val="24"/>
          <w:szCs w:val="24"/>
        </w:rPr>
        <w:t>(4), 184–198.</w:t>
      </w:r>
    </w:p>
    <w:p w14:paraId="08E14FD3"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Wiriatmaja, N. U., Wibowo, A. S., &amp; Setiawan, R. Y. (2024). </w:t>
      </w:r>
      <w:r w:rsidRPr="008B57ED">
        <w:rPr>
          <w:rFonts w:ascii="Times New Roman" w:hAnsi="Times New Roman" w:cs="Times New Roman"/>
          <w:i/>
          <w:iCs/>
          <w:noProof/>
          <w:kern w:val="0"/>
          <w:sz w:val="24"/>
          <w:szCs w:val="24"/>
        </w:rPr>
        <w:t>Pengaruh Profitabilitas Perusahaan , Sales Growth , dan Corporate Social Responsibility ( CSR ) terhadap Agresivitas Pajak The Effect of Corporate Profitability , Sales Growth , and Corporate Social Responsibility ( CSR ) on Tax Aggressiveness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26</w:t>
      </w:r>
      <w:r w:rsidRPr="008B57ED">
        <w:rPr>
          <w:rFonts w:ascii="Times New Roman" w:hAnsi="Times New Roman" w:cs="Times New Roman"/>
          <w:noProof/>
          <w:kern w:val="0"/>
          <w:sz w:val="24"/>
          <w:szCs w:val="24"/>
        </w:rPr>
        <w:t>(4), 766–778.</w:t>
      </w:r>
    </w:p>
    <w:p w14:paraId="46C00F78" w14:textId="19A15C05"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Wisnu Yuwono, Sonata, V., &amp; Hesniati. (2024). Analisis Pengaruh Profitabilitas, Utang, CSR, Struktur Modal Dan Ukuran Perusahaan Terhadap Nilai Perusahaan Aneka Industri. </w:t>
      </w:r>
      <w:r w:rsidRPr="008B57ED">
        <w:rPr>
          <w:rFonts w:ascii="Times New Roman" w:hAnsi="Times New Roman" w:cs="Times New Roman"/>
          <w:i/>
          <w:iCs/>
          <w:noProof/>
          <w:kern w:val="0"/>
          <w:sz w:val="24"/>
          <w:szCs w:val="24"/>
        </w:rPr>
        <w:t>Sketsa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10</w:t>
      </w:r>
      <w:r w:rsidRPr="008B57ED">
        <w:rPr>
          <w:rFonts w:ascii="Times New Roman" w:hAnsi="Times New Roman" w:cs="Times New Roman"/>
          <w:noProof/>
          <w:kern w:val="0"/>
          <w:sz w:val="24"/>
          <w:szCs w:val="24"/>
        </w:rPr>
        <w:t xml:space="preserve">(2), 254–268. </w:t>
      </w:r>
    </w:p>
    <w:p w14:paraId="511E42D0"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Wowor, J. C. J., Morasa, J., &amp; Rondonuwu, S. (2021). Pengaruh Profitabilitas Terhadap Manajemen Laba Pada Perusahaan Sektor Consumer Goods Industry Di Bursa Efek Indonesia (Bei). </w:t>
      </w:r>
      <w:r w:rsidRPr="008B57ED">
        <w:rPr>
          <w:rFonts w:ascii="Times New Roman" w:hAnsi="Times New Roman" w:cs="Times New Roman"/>
          <w:i/>
          <w:iCs/>
          <w:noProof/>
          <w:kern w:val="0"/>
          <w:sz w:val="24"/>
          <w:szCs w:val="24"/>
        </w:rPr>
        <w:t>Jurnal EMBA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9</w:t>
      </w:r>
      <w:r w:rsidRPr="008B57ED">
        <w:rPr>
          <w:rFonts w:ascii="Times New Roman" w:hAnsi="Times New Roman" w:cs="Times New Roman"/>
          <w:noProof/>
          <w:kern w:val="0"/>
          <w:sz w:val="24"/>
          <w:szCs w:val="24"/>
        </w:rPr>
        <w:t>(1), 589–599.</w:t>
      </w:r>
    </w:p>
    <w:p w14:paraId="10F605B3" w14:textId="09BECE1F"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Wulandari, P. R., Apriada, K., &amp; Irwansyah, M. R. (2023). Faktor-Faktor Yang Mempengaruhi Tax Avoidance Pada Perusahaan Manufaktur Yang Terdaftar Di Bursa Efek Indonesia. </w:t>
      </w:r>
      <w:r w:rsidRPr="008B57ED">
        <w:rPr>
          <w:rFonts w:ascii="Times New Roman" w:hAnsi="Times New Roman" w:cs="Times New Roman"/>
          <w:i/>
          <w:iCs/>
          <w:noProof/>
          <w:kern w:val="0"/>
          <w:sz w:val="24"/>
          <w:szCs w:val="24"/>
        </w:rPr>
        <w:t>Jurnal Economina</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w:t>
      </w:r>
      <w:r w:rsidRPr="008B57ED">
        <w:rPr>
          <w:rFonts w:ascii="Times New Roman" w:hAnsi="Times New Roman" w:cs="Times New Roman"/>
          <w:noProof/>
          <w:kern w:val="0"/>
          <w:sz w:val="24"/>
          <w:szCs w:val="24"/>
        </w:rPr>
        <w:t xml:space="preserve">(8), 2193–2212. </w:t>
      </w:r>
    </w:p>
    <w:p w14:paraId="4945593A" w14:textId="1AADD3C1"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Wulandari, T. R., &amp; Purnomo, L. J. (2021). Ukuran Perusahaan, Umur Perusahaan, </w:t>
      </w:r>
      <w:r w:rsidRPr="008B57ED">
        <w:rPr>
          <w:rFonts w:ascii="Times New Roman" w:hAnsi="Times New Roman" w:cs="Times New Roman"/>
          <w:noProof/>
          <w:kern w:val="0"/>
          <w:sz w:val="24"/>
          <w:szCs w:val="24"/>
        </w:rPr>
        <w:lastRenderedPageBreak/>
        <w:t xml:space="preserve">Pertumbuhan Penjualan, Kepemilikan Manajerial dan Penghindaran Pajak. </w:t>
      </w:r>
      <w:r w:rsidRPr="008B57ED">
        <w:rPr>
          <w:rFonts w:ascii="Times New Roman" w:hAnsi="Times New Roman" w:cs="Times New Roman"/>
          <w:i/>
          <w:iCs/>
          <w:noProof/>
          <w:kern w:val="0"/>
          <w:sz w:val="24"/>
          <w:szCs w:val="24"/>
        </w:rPr>
        <w:t>Jurnal Akuntansi Dan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21</w:t>
      </w:r>
      <w:r w:rsidRPr="008B57ED">
        <w:rPr>
          <w:rFonts w:ascii="Times New Roman" w:hAnsi="Times New Roman" w:cs="Times New Roman"/>
          <w:noProof/>
          <w:kern w:val="0"/>
          <w:sz w:val="24"/>
          <w:szCs w:val="24"/>
        </w:rPr>
        <w:t xml:space="preserve">(1), 102. </w:t>
      </w:r>
    </w:p>
    <w:p w14:paraId="047CDE91" w14:textId="339C2EDE"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Yuliana, M. D., &amp; Prastyatini, S. L. Y. (2022). Pengaruh Perencanaan Pajak, Struktur Modal, Komisaris Independen Terhadap Tax Avoidance Dengan Ukuran Perusahaan Sebagai Variabel Moderasi. </w:t>
      </w:r>
      <w:r w:rsidRPr="008B57ED">
        <w:rPr>
          <w:rFonts w:ascii="Times New Roman" w:hAnsi="Times New Roman" w:cs="Times New Roman"/>
          <w:i/>
          <w:iCs/>
          <w:noProof/>
          <w:kern w:val="0"/>
          <w:sz w:val="24"/>
          <w:szCs w:val="24"/>
        </w:rPr>
        <w:t>Al-Kharaj : Jurnal Ekonomi, Keuangan &amp; Bisnis Syariah</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4</w:t>
      </w:r>
      <w:r w:rsidRPr="008B57ED">
        <w:rPr>
          <w:rFonts w:ascii="Times New Roman" w:hAnsi="Times New Roman" w:cs="Times New Roman"/>
          <w:noProof/>
          <w:kern w:val="0"/>
          <w:sz w:val="24"/>
          <w:szCs w:val="24"/>
        </w:rPr>
        <w:t xml:space="preserve">(4), 1240–1257. </w:t>
      </w:r>
    </w:p>
    <w:p w14:paraId="457301A5" w14:textId="09A9011B"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Yuliawati, Y., &amp; Sutrisno, P. (2021). Faktor Yang Mempengaruhi Penghindaran Pajak. </w:t>
      </w:r>
      <w:r w:rsidRPr="008B57ED">
        <w:rPr>
          <w:rFonts w:ascii="Times New Roman" w:hAnsi="Times New Roman" w:cs="Times New Roman"/>
          <w:i/>
          <w:iCs/>
          <w:noProof/>
          <w:kern w:val="0"/>
          <w:sz w:val="24"/>
          <w:szCs w:val="24"/>
        </w:rPr>
        <w:t>Jurnal Informasi, Perpajakan, Akuntansi, Dan Keuangan Publik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16</w:t>
      </w:r>
      <w:r w:rsidRPr="008B57ED">
        <w:rPr>
          <w:rFonts w:ascii="Times New Roman" w:hAnsi="Times New Roman" w:cs="Times New Roman"/>
          <w:noProof/>
          <w:kern w:val="0"/>
          <w:sz w:val="24"/>
          <w:szCs w:val="24"/>
        </w:rPr>
        <w:t xml:space="preserve">(2), 203–222. </w:t>
      </w:r>
    </w:p>
    <w:p w14:paraId="6812EDC8"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Yusuf, B., H, M. S., Purnama, D. B., &amp; Aulya, P. (2025). </w:t>
      </w:r>
      <w:r w:rsidRPr="008B57ED">
        <w:rPr>
          <w:rFonts w:ascii="Times New Roman" w:hAnsi="Times New Roman" w:cs="Times New Roman"/>
          <w:i/>
          <w:iCs/>
          <w:noProof/>
          <w:kern w:val="0"/>
          <w:sz w:val="24"/>
          <w:szCs w:val="24"/>
        </w:rPr>
        <w:t>Akibat Hukum terhadap Penghindaran Pajak</w:t>
      </w:r>
      <w:r w:rsidRPr="008B57ED">
        <w:rPr>
          <w:rFonts w:ascii="Times New Roman" w:hAnsi="Times New Roman" w:cs="Times New Roman"/>
          <w:noProof/>
          <w:kern w:val="0"/>
          <w:sz w:val="24"/>
          <w:szCs w:val="24"/>
        </w:rPr>
        <w:t>. 316–327.</w:t>
      </w:r>
    </w:p>
    <w:p w14:paraId="3938FF80" w14:textId="6DB66762"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8B57ED">
        <w:rPr>
          <w:rFonts w:ascii="Times New Roman" w:hAnsi="Times New Roman" w:cs="Times New Roman"/>
          <w:noProof/>
          <w:kern w:val="0"/>
          <w:sz w:val="24"/>
          <w:szCs w:val="24"/>
        </w:rPr>
        <w:t xml:space="preserve">Zain, R. N. W., Hendriyani, C., Nugroho, D., &amp; Ruslan, B. (2021). Implementation of CSR Activities from Stakeholder Theory Perspective in Wika Mengajar. </w:t>
      </w:r>
      <w:r w:rsidRPr="008B57ED">
        <w:rPr>
          <w:rFonts w:ascii="Times New Roman" w:hAnsi="Times New Roman" w:cs="Times New Roman"/>
          <w:i/>
          <w:iCs/>
          <w:noProof/>
          <w:kern w:val="0"/>
          <w:sz w:val="24"/>
          <w:szCs w:val="24"/>
        </w:rPr>
        <w:t>Abiwara : Jurnal Vokasi Administrasi Bisnis</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3</w:t>
      </w:r>
      <w:r w:rsidRPr="008B57ED">
        <w:rPr>
          <w:rFonts w:ascii="Times New Roman" w:hAnsi="Times New Roman" w:cs="Times New Roman"/>
          <w:noProof/>
          <w:kern w:val="0"/>
          <w:sz w:val="24"/>
          <w:szCs w:val="24"/>
        </w:rPr>
        <w:t xml:space="preserve">(1), 102–107. </w:t>
      </w:r>
    </w:p>
    <w:p w14:paraId="5AAEB647" w14:textId="77777777" w:rsidR="008B57ED" w:rsidRPr="008B57ED" w:rsidRDefault="008B57ED" w:rsidP="008B57E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B57ED">
        <w:rPr>
          <w:rFonts w:ascii="Times New Roman" w:hAnsi="Times New Roman" w:cs="Times New Roman"/>
          <w:noProof/>
          <w:kern w:val="0"/>
          <w:sz w:val="24"/>
          <w:szCs w:val="24"/>
        </w:rPr>
        <w:t xml:space="preserve">Zidane, M. H. (2023). </w:t>
      </w:r>
      <w:r w:rsidRPr="008B57ED">
        <w:rPr>
          <w:rFonts w:ascii="Times New Roman" w:hAnsi="Times New Roman" w:cs="Times New Roman"/>
          <w:i/>
          <w:iCs/>
          <w:noProof/>
          <w:kern w:val="0"/>
          <w:sz w:val="24"/>
          <w:szCs w:val="24"/>
        </w:rPr>
        <w:t>Pengaruh csr dan tingkat utang terhadap penghindaran pajak</w:t>
      </w:r>
      <w:r w:rsidRPr="008B57ED">
        <w:rPr>
          <w:rFonts w:ascii="Times New Roman" w:hAnsi="Times New Roman" w:cs="Times New Roman"/>
          <w:noProof/>
          <w:kern w:val="0"/>
          <w:sz w:val="24"/>
          <w:szCs w:val="24"/>
        </w:rPr>
        <w:t xml:space="preserve">. </w:t>
      </w:r>
      <w:r w:rsidRPr="008B57ED">
        <w:rPr>
          <w:rFonts w:ascii="Times New Roman" w:hAnsi="Times New Roman" w:cs="Times New Roman"/>
          <w:i/>
          <w:iCs/>
          <w:noProof/>
          <w:kern w:val="0"/>
          <w:sz w:val="24"/>
          <w:szCs w:val="24"/>
        </w:rPr>
        <w:t>12</w:t>
      </w:r>
      <w:r w:rsidRPr="008B57ED">
        <w:rPr>
          <w:rFonts w:ascii="Times New Roman" w:hAnsi="Times New Roman" w:cs="Times New Roman"/>
          <w:noProof/>
          <w:kern w:val="0"/>
          <w:sz w:val="24"/>
          <w:szCs w:val="24"/>
        </w:rPr>
        <w:t>, 1–10.</w:t>
      </w:r>
    </w:p>
    <w:p w14:paraId="7A863466" w14:textId="40358F56" w:rsidR="002B7B08" w:rsidRDefault="008B57ED" w:rsidP="008B57ED">
      <w:pPr>
        <w:jc w:val="both"/>
        <w:rPr>
          <w:rFonts w:ascii="Times New Roman" w:hAnsi="Times New Roman" w:cs="Times New Roman"/>
          <w:sz w:val="24"/>
          <w:szCs w:val="24"/>
        </w:rPr>
      </w:pPr>
      <w:r w:rsidRPr="008B57ED">
        <w:rPr>
          <w:rFonts w:ascii="Times New Roman" w:hAnsi="Times New Roman" w:cs="Times New Roman"/>
          <w:sz w:val="24"/>
          <w:szCs w:val="24"/>
        </w:rPr>
        <w:fldChar w:fldCharType="end"/>
      </w:r>
    </w:p>
    <w:p w14:paraId="6C067C90" w14:textId="77777777" w:rsidR="00D71E83" w:rsidRDefault="00D71E83" w:rsidP="008B57ED">
      <w:pPr>
        <w:jc w:val="both"/>
        <w:rPr>
          <w:rFonts w:ascii="Times New Roman" w:hAnsi="Times New Roman" w:cs="Times New Roman"/>
          <w:sz w:val="24"/>
          <w:szCs w:val="24"/>
        </w:rPr>
      </w:pPr>
    </w:p>
    <w:p w14:paraId="37B614D7" w14:textId="77777777" w:rsidR="00D71E83" w:rsidRDefault="00D71E83" w:rsidP="008B57ED">
      <w:pPr>
        <w:jc w:val="both"/>
        <w:rPr>
          <w:rFonts w:ascii="Times New Roman" w:hAnsi="Times New Roman" w:cs="Times New Roman"/>
          <w:sz w:val="24"/>
          <w:szCs w:val="24"/>
        </w:rPr>
      </w:pPr>
    </w:p>
    <w:p w14:paraId="41E415AE" w14:textId="77777777" w:rsidR="00D71E83" w:rsidRDefault="00D71E83" w:rsidP="008B57ED">
      <w:pPr>
        <w:jc w:val="both"/>
        <w:rPr>
          <w:rFonts w:ascii="Times New Roman" w:hAnsi="Times New Roman" w:cs="Times New Roman"/>
          <w:sz w:val="24"/>
          <w:szCs w:val="24"/>
        </w:rPr>
      </w:pPr>
    </w:p>
    <w:p w14:paraId="0B522AC0" w14:textId="77777777" w:rsidR="00D71E83" w:rsidRDefault="00D71E83" w:rsidP="008B57ED">
      <w:pPr>
        <w:jc w:val="both"/>
        <w:rPr>
          <w:rFonts w:ascii="Times New Roman" w:hAnsi="Times New Roman" w:cs="Times New Roman"/>
          <w:sz w:val="24"/>
          <w:szCs w:val="24"/>
        </w:rPr>
      </w:pPr>
    </w:p>
    <w:p w14:paraId="03931265" w14:textId="77777777" w:rsidR="00D71E83" w:rsidRDefault="00D71E83" w:rsidP="008B57ED">
      <w:pPr>
        <w:jc w:val="both"/>
        <w:rPr>
          <w:rFonts w:ascii="Times New Roman" w:hAnsi="Times New Roman" w:cs="Times New Roman"/>
          <w:sz w:val="24"/>
          <w:szCs w:val="24"/>
        </w:rPr>
      </w:pPr>
    </w:p>
    <w:p w14:paraId="63FCA2B8" w14:textId="77777777" w:rsidR="00D71E83" w:rsidRDefault="00D71E83" w:rsidP="008B57ED">
      <w:pPr>
        <w:jc w:val="both"/>
        <w:rPr>
          <w:rFonts w:ascii="Times New Roman" w:hAnsi="Times New Roman" w:cs="Times New Roman"/>
          <w:sz w:val="24"/>
          <w:szCs w:val="24"/>
        </w:rPr>
      </w:pPr>
    </w:p>
    <w:p w14:paraId="5C5A932B" w14:textId="77777777" w:rsidR="00D71E83" w:rsidRDefault="00D71E83" w:rsidP="008B57ED">
      <w:pPr>
        <w:jc w:val="both"/>
        <w:rPr>
          <w:rFonts w:ascii="Times New Roman" w:hAnsi="Times New Roman" w:cs="Times New Roman"/>
          <w:sz w:val="24"/>
          <w:szCs w:val="24"/>
        </w:rPr>
      </w:pPr>
    </w:p>
    <w:p w14:paraId="5C90EE6B" w14:textId="77777777" w:rsidR="00D71E83" w:rsidRDefault="00D71E83" w:rsidP="008B57ED">
      <w:pPr>
        <w:jc w:val="both"/>
        <w:rPr>
          <w:rFonts w:ascii="Times New Roman" w:hAnsi="Times New Roman" w:cs="Times New Roman"/>
          <w:sz w:val="24"/>
          <w:szCs w:val="24"/>
        </w:rPr>
      </w:pPr>
    </w:p>
    <w:p w14:paraId="7EE981D1" w14:textId="77777777" w:rsidR="00D71E83" w:rsidRDefault="00D71E83" w:rsidP="008B57ED">
      <w:pPr>
        <w:jc w:val="both"/>
      </w:pPr>
    </w:p>
    <w:p w14:paraId="07EC9E97" w14:textId="77777777" w:rsidR="00D71E83" w:rsidRDefault="00D71E83" w:rsidP="008B57ED">
      <w:pPr>
        <w:jc w:val="both"/>
      </w:pPr>
    </w:p>
    <w:p w14:paraId="0D46CA6F" w14:textId="77777777" w:rsidR="00F07145" w:rsidRDefault="00F07145" w:rsidP="002B7B08"/>
    <w:p w14:paraId="09951522" w14:textId="77777777" w:rsidR="002B7B08" w:rsidRPr="00444D38" w:rsidRDefault="002B7B08" w:rsidP="002B7B08">
      <w:pPr>
        <w:pStyle w:val="Heading1"/>
      </w:pPr>
      <w:bookmarkStart w:id="265" w:name="_Toc217248581"/>
      <w:bookmarkStart w:id="266" w:name="_Toc217330782"/>
      <w:r w:rsidRPr="00444D38">
        <w:t>DAFTAR LAMPIRAN</w:t>
      </w:r>
      <w:bookmarkEnd w:id="265"/>
      <w:bookmarkEnd w:id="266"/>
    </w:p>
    <w:p w14:paraId="3758785E" w14:textId="77777777" w:rsidR="002B7B08" w:rsidRPr="00CE6806" w:rsidRDefault="002B7B08" w:rsidP="002B7B08">
      <w:pPr>
        <w:jc w:val="center"/>
        <w:rPr>
          <w:rFonts w:ascii="Times New Roman" w:hAnsi="Times New Roman" w:cs="Times New Roman"/>
          <w:b/>
          <w:bCs/>
          <w:sz w:val="24"/>
          <w:szCs w:val="24"/>
        </w:rPr>
      </w:pPr>
      <w:r w:rsidRPr="00CE6806">
        <w:rPr>
          <w:rFonts w:ascii="Times New Roman" w:hAnsi="Times New Roman" w:cs="Times New Roman"/>
          <w:b/>
          <w:bCs/>
          <w:sz w:val="24"/>
          <w:szCs w:val="24"/>
        </w:rPr>
        <w:t>LAMPIRAN 1</w:t>
      </w:r>
    </w:p>
    <w:p w14:paraId="580E7EC5" w14:textId="77777777" w:rsidR="002B7B08" w:rsidRPr="00C20E4A" w:rsidRDefault="002B7B08" w:rsidP="002B7B08">
      <w:pPr>
        <w:spacing w:line="276" w:lineRule="auto"/>
        <w:ind w:right="-1"/>
        <w:jc w:val="center"/>
        <w:rPr>
          <w:rFonts w:ascii="Times New Roman" w:hAnsi="Times New Roman" w:cs="Times New Roman"/>
          <w:b/>
          <w:bCs/>
          <w:sz w:val="24"/>
          <w:szCs w:val="24"/>
        </w:rPr>
      </w:pPr>
      <w:r w:rsidRPr="00C20E4A">
        <w:rPr>
          <w:rFonts w:ascii="Times New Roman" w:hAnsi="Times New Roman" w:cs="Times New Roman"/>
          <w:b/>
          <w:bCs/>
          <w:sz w:val="24"/>
          <w:szCs w:val="24"/>
        </w:rPr>
        <w:t xml:space="preserve">Daftar Sampel Perusahaan </w:t>
      </w:r>
      <w:proofErr w:type="spellStart"/>
      <w:r w:rsidRPr="00C20E4A">
        <w:rPr>
          <w:rFonts w:ascii="Times New Roman" w:hAnsi="Times New Roman" w:cs="Times New Roman"/>
          <w:b/>
          <w:bCs/>
          <w:sz w:val="24"/>
          <w:szCs w:val="24"/>
        </w:rPr>
        <w:t>Tahun</w:t>
      </w:r>
      <w:proofErr w:type="spellEnd"/>
      <w:r w:rsidRPr="00C20E4A">
        <w:rPr>
          <w:rFonts w:ascii="Times New Roman" w:hAnsi="Times New Roman" w:cs="Times New Roman"/>
          <w:b/>
          <w:bCs/>
          <w:sz w:val="24"/>
          <w:szCs w:val="24"/>
        </w:rPr>
        <w:t xml:space="preserve"> 2021-2024</w:t>
      </w:r>
    </w:p>
    <w:tbl>
      <w:tblPr>
        <w:tblW w:w="7340" w:type="dxa"/>
        <w:tblInd w:w="594" w:type="dxa"/>
        <w:tblLook w:val="04A0" w:firstRow="1" w:lastRow="0" w:firstColumn="1" w:lastColumn="0" w:noHBand="0" w:noVBand="1"/>
      </w:tblPr>
      <w:tblGrid>
        <w:gridCol w:w="720"/>
        <w:gridCol w:w="1240"/>
        <w:gridCol w:w="5380"/>
      </w:tblGrid>
      <w:tr w:rsidR="002B7B08" w:rsidRPr="00DD04A2" w14:paraId="63C0A4DC" w14:textId="77777777" w:rsidTr="00C20E4A">
        <w:trPr>
          <w:trHeight w:val="31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3F22367D" w14:textId="77777777" w:rsidR="002B7B08" w:rsidRPr="00DD04A2" w:rsidRDefault="002B7B08" w:rsidP="00163EF3">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No.</w:t>
            </w:r>
          </w:p>
        </w:tc>
        <w:tc>
          <w:tcPr>
            <w:tcW w:w="1240" w:type="dxa"/>
            <w:tcBorders>
              <w:top w:val="single" w:sz="4" w:space="0" w:color="auto"/>
              <w:left w:val="nil"/>
              <w:bottom w:val="single" w:sz="4" w:space="0" w:color="auto"/>
              <w:right w:val="single" w:sz="4" w:space="0" w:color="auto"/>
            </w:tcBorders>
            <w:noWrap/>
            <w:vAlign w:val="bottom"/>
            <w:hideMark/>
          </w:tcPr>
          <w:p w14:paraId="1E913AF8" w14:textId="77777777" w:rsidR="002B7B08" w:rsidRPr="00DD04A2" w:rsidRDefault="002B7B08" w:rsidP="00163EF3">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Kode</w:t>
            </w:r>
          </w:p>
        </w:tc>
        <w:tc>
          <w:tcPr>
            <w:tcW w:w="5380" w:type="dxa"/>
            <w:tcBorders>
              <w:top w:val="single" w:sz="4" w:space="0" w:color="auto"/>
              <w:left w:val="nil"/>
              <w:bottom w:val="single" w:sz="4" w:space="0" w:color="auto"/>
              <w:right w:val="single" w:sz="4" w:space="0" w:color="auto"/>
            </w:tcBorders>
            <w:noWrap/>
            <w:vAlign w:val="bottom"/>
            <w:hideMark/>
          </w:tcPr>
          <w:p w14:paraId="4490029A" w14:textId="77777777" w:rsidR="002B7B08" w:rsidRPr="00DD04A2" w:rsidRDefault="002B7B08" w:rsidP="00163EF3">
            <w:pPr>
              <w:spacing w:after="0" w:line="240" w:lineRule="auto"/>
              <w:jc w:val="center"/>
              <w:rPr>
                <w:rFonts w:ascii="Times New Roman" w:eastAsia="Times New Roman" w:hAnsi="Times New Roman" w:cs="Times New Roman"/>
                <w:b/>
                <w:bCs/>
                <w:kern w:val="0"/>
                <w:sz w:val="24"/>
                <w:szCs w:val="24"/>
                <w:lang w:eastAsia="en-ID"/>
                <w14:ligatures w14:val="none"/>
              </w:rPr>
            </w:pPr>
            <w:r w:rsidRPr="00DD04A2">
              <w:rPr>
                <w:rFonts w:ascii="Times New Roman" w:eastAsia="Times New Roman" w:hAnsi="Times New Roman" w:cs="Times New Roman"/>
                <w:b/>
                <w:bCs/>
                <w:kern w:val="0"/>
                <w:sz w:val="24"/>
                <w:szCs w:val="24"/>
                <w:lang w:eastAsia="en-ID"/>
                <w14:ligatures w14:val="none"/>
              </w:rPr>
              <w:t>Nama Perusahaan</w:t>
            </w:r>
          </w:p>
        </w:tc>
      </w:tr>
      <w:tr w:rsidR="002B7B08" w:rsidRPr="00DD04A2" w14:paraId="47441925"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708180BC"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lastRenderedPageBreak/>
              <w:t>1</w:t>
            </w:r>
          </w:p>
        </w:tc>
        <w:tc>
          <w:tcPr>
            <w:tcW w:w="1240" w:type="dxa"/>
            <w:tcBorders>
              <w:top w:val="nil"/>
              <w:left w:val="nil"/>
              <w:bottom w:val="single" w:sz="4" w:space="0" w:color="auto"/>
              <w:right w:val="single" w:sz="4" w:space="0" w:color="auto"/>
            </w:tcBorders>
            <w:noWrap/>
            <w:vAlign w:val="bottom"/>
            <w:hideMark/>
          </w:tcPr>
          <w:p w14:paraId="33348CF5"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GMFI</w:t>
            </w:r>
          </w:p>
        </w:tc>
        <w:tc>
          <w:tcPr>
            <w:tcW w:w="5380" w:type="dxa"/>
            <w:tcBorders>
              <w:top w:val="nil"/>
              <w:left w:val="nil"/>
              <w:bottom w:val="single" w:sz="4" w:space="0" w:color="auto"/>
              <w:right w:val="single" w:sz="4" w:space="0" w:color="auto"/>
            </w:tcBorders>
            <w:noWrap/>
            <w:vAlign w:val="bottom"/>
            <w:hideMark/>
          </w:tcPr>
          <w:p w14:paraId="021052C6"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Garuda Maintenance Facility Aero Asia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7CBD61F6"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1A858886"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2</w:t>
            </w:r>
          </w:p>
        </w:tc>
        <w:tc>
          <w:tcPr>
            <w:tcW w:w="1240" w:type="dxa"/>
            <w:tcBorders>
              <w:top w:val="nil"/>
              <w:left w:val="nil"/>
              <w:bottom w:val="single" w:sz="4" w:space="0" w:color="auto"/>
              <w:right w:val="single" w:sz="4" w:space="0" w:color="auto"/>
            </w:tcBorders>
            <w:noWrap/>
            <w:vAlign w:val="bottom"/>
            <w:hideMark/>
          </w:tcPr>
          <w:p w14:paraId="0FD32C43"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AUTO</w:t>
            </w:r>
          </w:p>
        </w:tc>
        <w:tc>
          <w:tcPr>
            <w:tcW w:w="5380" w:type="dxa"/>
            <w:tcBorders>
              <w:top w:val="nil"/>
              <w:left w:val="nil"/>
              <w:bottom w:val="single" w:sz="4" w:space="0" w:color="auto"/>
              <w:right w:val="single" w:sz="4" w:space="0" w:color="auto"/>
            </w:tcBorders>
            <w:noWrap/>
            <w:vAlign w:val="bottom"/>
            <w:hideMark/>
          </w:tcPr>
          <w:p w14:paraId="3355C6EE"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Astra </w:t>
            </w:r>
            <w:proofErr w:type="spellStart"/>
            <w:r w:rsidRPr="00DD04A2">
              <w:rPr>
                <w:rFonts w:ascii="Times New Roman" w:eastAsia="Times New Roman" w:hAnsi="Times New Roman" w:cs="Times New Roman"/>
                <w:kern w:val="0"/>
                <w:sz w:val="24"/>
                <w:szCs w:val="24"/>
                <w:lang w:eastAsia="en-ID"/>
                <w14:ligatures w14:val="none"/>
              </w:rPr>
              <w:t>Otoparts</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3324341F"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086421D7"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3</w:t>
            </w:r>
          </w:p>
        </w:tc>
        <w:tc>
          <w:tcPr>
            <w:tcW w:w="1240" w:type="dxa"/>
            <w:tcBorders>
              <w:top w:val="nil"/>
              <w:left w:val="nil"/>
              <w:bottom w:val="single" w:sz="4" w:space="0" w:color="auto"/>
              <w:right w:val="single" w:sz="4" w:space="0" w:color="auto"/>
            </w:tcBorders>
            <w:noWrap/>
            <w:vAlign w:val="bottom"/>
            <w:hideMark/>
          </w:tcPr>
          <w:p w14:paraId="0472F82C"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BOLT</w:t>
            </w:r>
          </w:p>
        </w:tc>
        <w:tc>
          <w:tcPr>
            <w:tcW w:w="5380" w:type="dxa"/>
            <w:tcBorders>
              <w:top w:val="nil"/>
              <w:left w:val="nil"/>
              <w:bottom w:val="single" w:sz="4" w:space="0" w:color="auto"/>
              <w:right w:val="single" w:sz="4" w:space="0" w:color="auto"/>
            </w:tcBorders>
            <w:noWrap/>
            <w:vAlign w:val="bottom"/>
            <w:hideMark/>
          </w:tcPr>
          <w:p w14:paraId="49A752E7"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Garuda </w:t>
            </w:r>
            <w:proofErr w:type="spellStart"/>
            <w:r w:rsidRPr="00DD04A2">
              <w:rPr>
                <w:rFonts w:ascii="Times New Roman" w:eastAsia="Times New Roman" w:hAnsi="Times New Roman" w:cs="Times New Roman"/>
                <w:kern w:val="0"/>
                <w:sz w:val="24"/>
                <w:szCs w:val="24"/>
                <w:lang w:eastAsia="en-ID"/>
                <w14:ligatures w14:val="none"/>
              </w:rPr>
              <w:t>Metallindo</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0A49EEED"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0EF058B0"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4</w:t>
            </w:r>
          </w:p>
        </w:tc>
        <w:tc>
          <w:tcPr>
            <w:tcW w:w="1240" w:type="dxa"/>
            <w:tcBorders>
              <w:top w:val="nil"/>
              <w:left w:val="nil"/>
              <w:bottom w:val="single" w:sz="4" w:space="0" w:color="auto"/>
              <w:right w:val="single" w:sz="4" w:space="0" w:color="auto"/>
            </w:tcBorders>
            <w:noWrap/>
            <w:vAlign w:val="bottom"/>
            <w:hideMark/>
          </w:tcPr>
          <w:p w14:paraId="35872018"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BRAM</w:t>
            </w:r>
          </w:p>
        </w:tc>
        <w:tc>
          <w:tcPr>
            <w:tcW w:w="5380" w:type="dxa"/>
            <w:tcBorders>
              <w:top w:val="nil"/>
              <w:left w:val="nil"/>
              <w:bottom w:val="single" w:sz="4" w:space="0" w:color="auto"/>
              <w:right w:val="single" w:sz="4" w:space="0" w:color="auto"/>
            </w:tcBorders>
            <w:noWrap/>
            <w:vAlign w:val="bottom"/>
            <w:hideMark/>
          </w:tcPr>
          <w:p w14:paraId="1BE70F7D"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Indo </w:t>
            </w:r>
            <w:proofErr w:type="spellStart"/>
            <w:r w:rsidRPr="00DD04A2">
              <w:rPr>
                <w:rFonts w:ascii="Times New Roman" w:eastAsia="Times New Roman" w:hAnsi="Times New Roman" w:cs="Times New Roman"/>
                <w:kern w:val="0"/>
                <w:sz w:val="24"/>
                <w:szCs w:val="24"/>
                <w:lang w:eastAsia="en-ID"/>
                <w14:ligatures w14:val="none"/>
              </w:rPr>
              <w:t>Kordsa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37BA703A"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515FBCA2"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5</w:t>
            </w:r>
          </w:p>
        </w:tc>
        <w:tc>
          <w:tcPr>
            <w:tcW w:w="1240" w:type="dxa"/>
            <w:tcBorders>
              <w:top w:val="nil"/>
              <w:left w:val="nil"/>
              <w:bottom w:val="single" w:sz="4" w:space="0" w:color="auto"/>
              <w:right w:val="single" w:sz="4" w:space="0" w:color="auto"/>
            </w:tcBorders>
            <w:noWrap/>
            <w:vAlign w:val="bottom"/>
            <w:hideMark/>
          </w:tcPr>
          <w:p w14:paraId="60D47814"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GJTL</w:t>
            </w:r>
          </w:p>
        </w:tc>
        <w:tc>
          <w:tcPr>
            <w:tcW w:w="5380" w:type="dxa"/>
            <w:tcBorders>
              <w:top w:val="nil"/>
              <w:left w:val="nil"/>
              <w:bottom w:val="single" w:sz="4" w:space="0" w:color="auto"/>
              <w:right w:val="single" w:sz="4" w:space="0" w:color="auto"/>
            </w:tcBorders>
            <w:noWrap/>
            <w:vAlign w:val="bottom"/>
            <w:hideMark/>
          </w:tcPr>
          <w:p w14:paraId="520F8050"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Gajah Tunggal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51288D02"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067041E2"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6</w:t>
            </w:r>
          </w:p>
        </w:tc>
        <w:tc>
          <w:tcPr>
            <w:tcW w:w="1240" w:type="dxa"/>
            <w:tcBorders>
              <w:top w:val="nil"/>
              <w:left w:val="nil"/>
              <w:bottom w:val="single" w:sz="4" w:space="0" w:color="auto"/>
              <w:right w:val="single" w:sz="4" w:space="0" w:color="auto"/>
            </w:tcBorders>
            <w:noWrap/>
            <w:vAlign w:val="bottom"/>
            <w:hideMark/>
          </w:tcPr>
          <w:p w14:paraId="1B9C224B"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INDS</w:t>
            </w:r>
          </w:p>
        </w:tc>
        <w:tc>
          <w:tcPr>
            <w:tcW w:w="5380" w:type="dxa"/>
            <w:tcBorders>
              <w:top w:val="nil"/>
              <w:left w:val="nil"/>
              <w:bottom w:val="single" w:sz="4" w:space="0" w:color="auto"/>
              <w:right w:val="single" w:sz="4" w:space="0" w:color="auto"/>
            </w:tcBorders>
            <w:noWrap/>
            <w:vAlign w:val="bottom"/>
            <w:hideMark/>
          </w:tcPr>
          <w:p w14:paraId="4FDC4AA5"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proofErr w:type="spellStart"/>
            <w:r w:rsidRPr="00DD04A2">
              <w:rPr>
                <w:rFonts w:ascii="Times New Roman" w:eastAsia="Times New Roman" w:hAnsi="Times New Roman" w:cs="Times New Roman"/>
                <w:kern w:val="0"/>
                <w:sz w:val="24"/>
                <w:szCs w:val="24"/>
                <w:lang w:eastAsia="en-ID"/>
                <w14:ligatures w14:val="none"/>
              </w:rPr>
              <w:t>Indospring</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0D84BB5F"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1BB6633D"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7</w:t>
            </w:r>
          </w:p>
        </w:tc>
        <w:tc>
          <w:tcPr>
            <w:tcW w:w="1240" w:type="dxa"/>
            <w:tcBorders>
              <w:top w:val="nil"/>
              <w:left w:val="nil"/>
              <w:bottom w:val="single" w:sz="4" w:space="0" w:color="auto"/>
              <w:right w:val="single" w:sz="4" w:space="0" w:color="auto"/>
            </w:tcBorders>
            <w:noWrap/>
            <w:vAlign w:val="bottom"/>
            <w:hideMark/>
          </w:tcPr>
          <w:p w14:paraId="3F09E903"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SMSM</w:t>
            </w:r>
          </w:p>
        </w:tc>
        <w:tc>
          <w:tcPr>
            <w:tcW w:w="5380" w:type="dxa"/>
            <w:tcBorders>
              <w:top w:val="nil"/>
              <w:left w:val="nil"/>
              <w:bottom w:val="single" w:sz="4" w:space="0" w:color="auto"/>
              <w:right w:val="single" w:sz="4" w:space="0" w:color="auto"/>
            </w:tcBorders>
            <w:vAlign w:val="center"/>
            <w:hideMark/>
          </w:tcPr>
          <w:p w14:paraId="7A3CE75C"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Selamat </w:t>
            </w:r>
            <w:proofErr w:type="spellStart"/>
            <w:r w:rsidRPr="00DD04A2">
              <w:rPr>
                <w:rFonts w:ascii="Times New Roman" w:eastAsia="Times New Roman" w:hAnsi="Times New Roman" w:cs="Times New Roman"/>
                <w:kern w:val="0"/>
                <w:sz w:val="24"/>
                <w:szCs w:val="24"/>
                <w:lang w:eastAsia="en-ID"/>
                <w14:ligatures w14:val="none"/>
              </w:rPr>
              <w:t>Sempurna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4A302CBC"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3814E43C"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8</w:t>
            </w:r>
          </w:p>
        </w:tc>
        <w:tc>
          <w:tcPr>
            <w:tcW w:w="1240" w:type="dxa"/>
            <w:tcBorders>
              <w:top w:val="nil"/>
              <w:left w:val="nil"/>
              <w:bottom w:val="single" w:sz="4" w:space="0" w:color="auto"/>
              <w:right w:val="single" w:sz="4" w:space="0" w:color="auto"/>
            </w:tcBorders>
            <w:noWrap/>
            <w:vAlign w:val="bottom"/>
            <w:hideMark/>
          </w:tcPr>
          <w:p w14:paraId="14849888"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BELL</w:t>
            </w:r>
          </w:p>
        </w:tc>
        <w:tc>
          <w:tcPr>
            <w:tcW w:w="5380" w:type="dxa"/>
            <w:tcBorders>
              <w:top w:val="nil"/>
              <w:left w:val="nil"/>
              <w:bottom w:val="single" w:sz="4" w:space="0" w:color="auto"/>
              <w:right w:val="single" w:sz="4" w:space="0" w:color="auto"/>
            </w:tcBorders>
            <w:vAlign w:val="center"/>
            <w:hideMark/>
          </w:tcPr>
          <w:p w14:paraId="3DDC5EDE"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Trisula Textile Industries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6E3FD3C6"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35310A14"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9</w:t>
            </w:r>
          </w:p>
        </w:tc>
        <w:tc>
          <w:tcPr>
            <w:tcW w:w="1240" w:type="dxa"/>
            <w:tcBorders>
              <w:top w:val="nil"/>
              <w:left w:val="nil"/>
              <w:bottom w:val="single" w:sz="4" w:space="0" w:color="auto"/>
              <w:right w:val="single" w:sz="4" w:space="0" w:color="auto"/>
            </w:tcBorders>
            <w:noWrap/>
            <w:vAlign w:val="bottom"/>
            <w:hideMark/>
          </w:tcPr>
          <w:p w14:paraId="355C7CAE"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ERTX</w:t>
            </w:r>
          </w:p>
        </w:tc>
        <w:tc>
          <w:tcPr>
            <w:tcW w:w="5380" w:type="dxa"/>
            <w:tcBorders>
              <w:top w:val="nil"/>
              <w:left w:val="nil"/>
              <w:bottom w:val="single" w:sz="4" w:space="0" w:color="auto"/>
              <w:right w:val="single" w:sz="4" w:space="0" w:color="auto"/>
            </w:tcBorders>
            <w:vAlign w:val="center"/>
            <w:hideMark/>
          </w:tcPr>
          <w:p w14:paraId="3827E9C4"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proofErr w:type="spellStart"/>
            <w:r w:rsidRPr="00DD04A2">
              <w:rPr>
                <w:rFonts w:ascii="Times New Roman" w:eastAsia="Times New Roman" w:hAnsi="Times New Roman" w:cs="Times New Roman"/>
                <w:kern w:val="0"/>
                <w:sz w:val="24"/>
                <w:szCs w:val="24"/>
                <w:lang w:eastAsia="en-ID"/>
                <w14:ligatures w14:val="none"/>
              </w:rPr>
              <w:t>Eratex</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Djaya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r w:rsidRPr="00DD04A2">
              <w:rPr>
                <w:rFonts w:ascii="Times New Roman" w:eastAsia="Times New Roman" w:hAnsi="Times New Roman" w:cs="Times New Roman"/>
                <w:kern w:val="0"/>
                <w:sz w:val="24"/>
                <w:szCs w:val="24"/>
                <w:lang w:eastAsia="en-ID"/>
                <w14:ligatures w14:val="none"/>
              </w:rPr>
              <w:t xml:space="preserve"> </w:t>
            </w:r>
          </w:p>
        </w:tc>
      </w:tr>
      <w:tr w:rsidR="002B7B08" w:rsidRPr="00DD04A2" w14:paraId="05E22B05"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21AC4F63"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10</w:t>
            </w:r>
          </w:p>
        </w:tc>
        <w:tc>
          <w:tcPr>
            <w:tcW w:w="1240" w:type="dxa"/>
            <w:tcBorders>
              <w:top w:val="nil"/>
              <w:left w:val="nil"/>
              <w:bottom w:val="single" w:sz="4" w:space="0" w:color="auto"/>
              <w:right w:val="single" w:sz="4" w:space="0" w:color="auto"/>
            </w:tcBorders>
            <w:noWrap/>
            <w:vAlign w:val="bottom"/>
            <w:hideMark/>
          </w:tcPr>
          <w:p w14:paraId="6A6E5790"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ESTI</w:t>
            </w:r>
          </w:p>
        </w:tc>
        <w:tc>
          <w:tcPr>
            <w:tcW w:w="5380" w:type="dxa"/>
            <w:tcBorders>
              <w:top w:val="nil"/>
              <w:left w:val="nil"/>
              <w:bottom w:val="single" w:sz="4" w:space="0" w:color="auto"/>
              <w:right w:val="single" w:sz="4" w:space="0" w:color="auto"/>
            </w:tcBorders>
            <w:vAlign w:val="center"/>
            <w:hideMark/>
          </w:tcPr>
          <w:p w14:paraId="26221DE9"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Ever Shine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1FBF7732"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50991B35"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11</w:t>
            </w:r>
          </w:p>
        </w:tc>
        <w:tc>
          <w:tcPr>
            <w:tcW w:w="1240" w:type="dxa"/>
            <w:tcBorders>
              <w:top w:val="nil"/>
              <w:left w:val="nil"/>
              <w:bottom w:val="single" w:sz="4" w:space="0" w:color="auto"/>
              <w:right w:val="single" w:sz="4" w:space="0" w:color="auto"/>
            </w:tcBorders>
            <w:noWrap/>
            <w:vAlign w:val="bottom"/>
            <w:hideMark/>
          </w:tcPr>
          <w:p w14:paraId="1CB5A988"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UCID</w:t>
            </w:r>
          </w:p>
        </w:tc>
        <w:tc>
          <w:tcPr>
            <w:tcW w:w="5380" w:type="dxa"/>
            <w:tcBorders>
              <w:top w:val="nil"/>
              <w:left w:val="nil"/>
              <w:bottom w:val="single" w:sz="4" w:space="0" w:color="auto"/>
              <w:right w:val="single" w:sz="4" w:space="0" w:color="auto"/>
            </w:tcBorders>
            <w:vAlign w:val="center"/>
            <w:hideMark/>
          </w:tcPr>
          <w:p w14:paraId="003581C1"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Uni-Charm Indonesia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74BC9F69"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0F4C87D8"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12</w:t>
            </w:r>
          </w:p>
        </w:tc>
        <w:tc>
          <w:tcPr>
            <w:tcW w:w="1240" w:type="dxa"/>
            <w:tcBorders>
              <w:top w:val="nil"/>
              <w:left w:val="nil"/>
              <w:bottom w:val="single" w:sz="4" w:space="0" w:color="auto"/>
              <w:right w:val="single" w:sz="4" w:space="0" w:color="auto"/>
            </w:tcBorders>
            <w:noWrap/>
            <w:vAlign w:val="bottom"/>
            <w:hideMark/>
          </w:tcPr>
          <w:p w14:paraId="060420B2"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PTSN</w:t>
            </w:r>
          </w:p>
        </w:tc>
        <w:tc>
          <w:tcPr>
            <w:tcW w:w="5380" w:type="dxa"/>
            <w:tcBorders>
              <w:top w:val="nil"/>
              <w:left w:val="nil"/>
              <w:bottom w:val="single" w:sz="4" w:space="0" w:color="auto"/>
              <w:right w:val="single" w:sz="4" w:space="0" w:color="auto"/>
            </w:tcBorders>
            <w:vAlign w:val="center"/>
            <w:hideMark/>
          </w:tcPr>
          <w:p w14:paraId="6766FB1E"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Sat Nusa </w:t>
            </w:r>
            <w:proofErr w:type="spellStart"/>
            <w:r w:rsidRPr="00DD04A2">
              <w:rPr>
                <w:rFonts w:ascii="Times New Roman" w:eastAsia="Times New Roman" w:hAnsi="Times New Roman" w:cs="Times New Roman"/>
                <w:kern w:val="0"/>
                <w:sz w:val="24"/>
                <w:szCs w:val="24"/>
                <w:lang w:eastAsia="en-ID"/>
                <w14:ligatures w14:val="none"/>
              </w:rPr>
              <w:t>Persada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6212EE62" w14:textId="77777777" w:rsidTr="00C20E4A">
        <w:trPr>
          <w:trHeight w:val="310"/>
        </w:trPr>
        <w:tc>
          <w:tcPr>
            <w:tcW w:w="720" w:type="dxa"/>
            <w:tcBorders>
              <w:top w:val="nil"/>
              <w:left w:val="single" w:sz="4" w:space="0" w:color="auto"/>
              <w:bottom w:val="single" w:sz="4" w:space="0" w:color="auto"/>
              <w:right w:val="single" w:sz="4" w:space="0" w:color="auto"/>
            </w:tcBorders>
            <w:noWrap/>
            <w:vAlign w:val="bottom"/>
            <w:hideMark/>
          </w:tcPr>
          <w:p w14:paraId="033C8678"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13</w:t>
            </w:r>
          </w:p>
        </w:tc>
        <w:tc>
          <w:tcPr>
            <w:tcW w:w="1240" w:type="dxa"/>
            <w:tcBorders>
              <w:top w:val="nil"/>
              <w:left w:val="nil"/>
              <w:bottom w:val="single" w:sz="4" w:space="0" w:color="auto"/>
              <w:right w:val="single" w:sz="4" w:space="0" w:color="auto"/>
            </w:tcBorders>
            <w:noWrap/>
            <w:vAlign w:val="bottom"/>
            <w:hideMark/>
          </w:tcPr>
          <w:p w14:paraId="43FF5EDE"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SLIS</w:t>
            </w:r>
          </w:p>
        </w:tc>
        <w:tc>
          <w:tcPr>
            <w:tcW w:w="5380" w:type="dxa"/>
            <w:tcBorders>
              <w:top w:val="nil"/>
              <w:left w:val="nil"/>
              <w:bottom w:val="single" w:sz="4" w:space="0" w:color="auto"/>
              <w:right w:val="single" w:sz="4" w:space="0" w:color="auto"/>
            </w:tcBorders>
            <w:vAlign w:val="center"/>
            <w:hideMark/>
          </w:tcPr>
          <w:p w14:paraId="36E74A1C"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Gaya Abadi </w:t>
            </w:r>
            <w:proofErr w:type="spellStart"/>
            <w:r w:rsidRPr="00DD04A2">
              <w:rPr>
                <w:rFonts w:ascii="Times New Roman" w:eastAsia="Times New Roman" w:hAnsi="Times New Roman" w:cs="Times New Roman"/>
                <w:kern w:val="0"/>
                <w:sz w:val="24"/>
                <w:szCs w:val="24"/>
                <w:lang w:eastAsia="en-ID"/>
                <w14:ligatures w14:val="none"/>
              </w:rPr>
              <w:t>Sempurna</w:t>
            </w:r>
            <w:proofErr w:type="spellEnd"/>
            <w:r w:rsidRPr="00DD04A2">
              <w:rPr>
                <w:rFonts w:ascii="Times New Roman" w:eastAsia="Times New Roman" w:hAnsi="Times New Roman" w:cs="Times New Roman"/>
                <w:kern w:val="0"/>
                <w:sz w:val="24"/>
                <w:szCs w:val="24"/>
                <w:lang w:eastAsia="en-ID"/>
                <w14:ligatures w14:val="none"/>
              </w:rPr>
              <w:t xml:space="preserv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r w:rsidR="002B7B08" w:rsidRPr="00DD04A2" w14:paraId="7A9008FD" w14:textId="77777777" w:rsidTr="00C20E4A">
        <w:trPr>
          <w:trHeight w:val="320"/>
        </w:trPr>
        <w:tc>
          <w:tcPr>
            <w:tcW w:w="720" w:type="dxa"/>
            <w:tcBorders>
              <w:top w:val="nil"/>
              <w:left w:val="single" w:sz="4" w:space="0" w:color="auto"/>
              <w:bottom w:val="single" w:sz="4" w:space="0" w:color="auto"/>
              <w:right w:val="single" w:sz="4" w:space="0" w:color="auto"/>
            </w:tcBorders>
            <w:noWrap/>
            <w:vAlign w:val="bottom"/>
            <w:hideMark/>
          </w:tcPr>
          <w:p w14:paraId="0B501A1E" w14:textId="77777777" w:rsidR="002B7B08" w:rsidRPr="00DD04A2" w:rsidRDefault="002B7B08" w:rsidP="00163EF3">
            <w:pPr>
              <w:spacing w:after="0" w:line="240" w:lineRule="auto"/>
              <w:jc w:val="center"/>
              <w:rPr>
                <w:rFonts w:ascii="Calibri" w:eastAsia="Times New Roman" w:hAnsi="Calibri" w:cs="Calibri"/>
                <w:color w:val="000000"/>
                <w:kern w:val="0"/>
                <w:lang w:eastAsia="en-ID"/>
                <w14:ligatures w14:val="none"/>
              </w:rPr>
            </w:pPr>
            <w:r w:rsidRPr="00DD04A2">
              <w:rPr>
                <w:rFonts w:ascii="Calibri" w:eastAsia="Times New Roman" w:hAnsi="Calibri" w:cs="Calibri"/>
                <w:color w:val="000000"/>
                <w:kern w:val="0"/>
                <w:lang w:eastAsia="en-ID"/>
                <w14:ligatures w14:val="none"/>
              </w:rPr>
              <w:t>14</w:t>
            </w:r>
          </w:p>
        </w:tc>
        <w:tc>
          <w:tcPr>
            <w:tcW w:w="1240" w:type="dxa"/>
            <w:tcBorders>
              <w:top w:val="nil"/>
              <w:left w:val="nil"/>
              <w:bottom w:val="single" w:sz="4" w:space="0" w:color="auto"/>
              <w:right w:val="single" w:sz="4" w:space="0" w:color="auto"/>
            </w:tcBorders>
            <w:noWrap/>
            <w:vAlign w:val="bottom"/>
            <w:hideMark/>
          </w:tcPr>
          <w:p w14:paraId="1B06B5AF" w14:textId="77777777" w:rsidR="002B7B08" w:rsidRPr="00DD04A2" w:rsidRDefault="002B7B08" w:rsidP="00163EF3">
            <w:pPr>
              <w:spacing w:after="0" w:line="240" w:lineRule="auto"/>
              <w:jc w:val="center"/>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SCCO</w:t>
            </w:r>
          </w:p>
        </w:tc>
        <w:tc>
          <w:tcPr>
            <w:tcW w:w="5380" w:type="dxa"/>
            <w:tcBorders>
              <w:top w:val="nil"/>
              <w:left w:val="nil"/>
              <w:bottom w:val="single" w:sz="4" w:space="0" w:color="auto"/>
              <w:right w:val="single" w:sz="4" w:space="0" w:color="auto"/>
            </w:tcBorders>
            <w:vAlign w:val="center"/>
            <w:hideMark/>
          </w:tcPr>
          <w:p w14:paraId="6B74CAAC" w14:textId="77777777" w:rsidR="002B7B08" w:rsidRPr="00DD04A2" w:rsidRDefault="002B7B08" w:rsidP="00163EF3">
            <w:pPr>
              <w:spacing w:after="0" w:line="240" w:lineRule="auto"/>
              <w:rPr>
                <w:rFonts w:ascii="Times New Roman" w:eastAsia="Times New Roman" w:hAnsi="Times New Roman" w:cs="Times New Roman"/>
                <w:kern w:val="0"/>
                <w:sz w:val="24"/>
                <w:szCs w:val="24"/>
                <w:lang w:eastAsia="en-ID"/>
                <w14:ligatures w14:val="none"/>
              </w:rPr>
            </w:pPr>
            <w:r w:rsidRPr="00DD04A2">
              <w:rPr>
                <w:rFonts w:ascii="Times New Roman" w:eastAsia="Times New Roman" w:hAnsi="Times New Roman" w:cs="Times New Roman"/>
                <w:kern w:val="0"/>
                <w:sz w:val="24"/>
                <w:szCs w:val="24"/>
                <w:lang w:eastAsia="en-ID"/>
                <w14:ligatures w14:val="none"/>
              </w:rPr>
              <w:t xml:space="preserve">Supreme Cable Manufacturing and Commerce </w:t>
            </w:r>
            <w:proofErr w:type="spellStart"/>
            <w:r w:rsidRPr="00DD04A2">
              <w:rPr>
                <w:rFonts w:ascii="Times New Roman" w:eastAsia="Times New Roman" w:hAnsi="Times New Roman" w:cs="Times New Roman"/>
                <w:kern w:val="0"/>
                <w:sz w:val="24"/>
                <w:szCs w:val="24"/>
                <w:lang w:eastAsia="en-ID"/>
                <w14:ligatures w14:val="none"/>
              </w:rPr>
              <w:t>Tbk</w:t>
            </w:r>
            <w:proofErr w:type="spellEnd"/>
          </w:p>
        </w:tc>
      </w:tr>
    </w:tbl>
    <w:p w14:paraId="02B5D051" w14:textId="77777777" w:rsidR="002B7B08" w:rsidRDefault="002B7B08" w:rsidP="002B7B08">
      <w:pPr>
        <w:spacing w:line="276" w:lineRule="auto"/>
        <w:ind w:right="-1"/>
        <w:jc w:val="center"/>
        <w:rPr>
          <w:rFonts w:ascii="Times New Roman" w:hAnsi="Times New Roman" w:cs="Times New Roman"/>
          <w:b/>
          <w:bCs/>
          <w:sz w:val="28"/>
          <w:szCs w:val="28"/>
        </w:rPr>
      </w:pPr>
    </w:p>
    <w:p w14:paraId="14057764" w14:textId="77777777" w:rsidR="002B7B08" w:rsidRDefault="002B7B08" w:rsidP="002B7B08">
      <w:pPr>
        <w:spacing w:line="276" w:lineRule="auto"/>
        <w:ind w:right="-1"/>
        <w:jc w:val="center"/>
        <w:rPr>
          <w:rFonts w:ascii="Times New Roman" w:hAnsi="Times New Roman" w:cs="Times New Roman"/>
          <w:b/>
          <w:bCs/>
          <w:sz w:val="28"/>
          <w:szCs w:val="28"/>
        </w:rPr>
      </w:pPr>
    </w:p>
    <w:p w14:paraId="30C1E124" w14:textId="77777777" w:rsidR="002B7B08" w:rsidRDefault="002B7B08" w:rsidP="002B7B08">
      <w:pPr>
        <w:spacing w:line="276" w:lineRule="auto"/>
        <w:ind w:right="-1"/>
        <w:jc w:val="center"/>
        <w:rPr>
          <w:rFonts w:ascii="Times New Roman" w:hAnsi="Times New Roman" w:cs="Times New Roman"/>
          <w:b/>
          <w:bCs/>
          <w:sz w:val="28"/>
          <w:szCs w:val="28"/>
        </w:rPr>
      </w:pPr>
    </w:p>
    <w:p w14:paraId="18E6FA32" w14:textId="77777777" w:rsidR="002B7B08" w:rsidRDefault="002B7B08" w:rsidP="002B7B08">
      <w:pPr>
        <w:spacing w:line="276" w:lineRule="auto"/>
        <w:ind w:right="-1"/>
        <w:jc w:val="center"/>
        <w:rPr>
          <w:rFonts w:ascii="Times New Roman" w:hAnsi="Times New Roman" w:cs="Times New Roman"/>
          <w:b/>
          <w:bCs/>
          <w:sz w:val="28"/>
          <w:szCs w:val="28"/>
        </w:rPr>
      </w:pPr>
    </w:p>
    <w:p w14:paraId="70191B04" w14:textId="77777777" w:rsidR="002B7B08" w:rsidRDefault="002B7B08" w:rsidP="002B7B08">
      <w:pPr>
        <w:spacing w:line="276" w:lineRule="auto"/>
        <w:ind w:right="-1"/>
        <w:jc w:val="center"/>
        <w:rPr>
          <w:rFonts w:ascii="Times New Roman" w:hAnsi="Times New Roman" w:cs="Times New Roman"/>
          <w:b/>
          <w:bCs/>
          <w:sz w:val="28"/>
          <w:szCs w:val="28"/>
        </w:rPr>
      </w:pPr>
    </w:p>
    <w:p w14:paraId="0E2E53E7" w14:textId="77777777" w:rsidR="002B7B08" w:rsidRDefault="002B7B08" w:rsidP="002B7B08">
      <w:pPr>
        <w:spacing w:line="276" w:lineRule="auto"/>
        <w:ind w:right="-1"/>
        <w:jc w:val="center"/>
        <w:rPr>
          <w:rFonts w:ascii="Times New Roman" w:hAnsi="Times New Roman" w:cs="Times New Roman"/>
          <w:b/>
          <w:bCs/>
          <w:sz w:val="28"/>
          <w:szCs w:val="28"/>
        </w:rPr>
      </w:pPr>
    </w:p>
    <w:p w14:paraId="22558AAE" w14:textId="77777777" w:rsidR="002B7B08" w:rsidRDefault="002B7B08" w:rsidP="002B7B08">
      <w:pPr>
        <w:spacing w:line="276" w:lineRule="auto"/>
        <w:ind w:right="-1"/>
        <w:jc w:val="center"/>
        <w:rPr>
          <w:rFonts w:ascii="Times New Roman" w:hAnsi="Times New Roman" w:cs="Times New Roman"/>
          <w:b/>
          <w:bCs/>
          <w:sz w:val="28"/>
          <w:szCs w:val="28"/>
        </w:rPr>
      </w:pPr>
    </w:p>
    <w:p w14:paraId="46B5ECCF" w14:textId="77777777" w:rsidR="002B7B08" w:rsidRDefault="002B7B08" w:rsidP="002B7B08">
      <w:pPr>
        <w:spacing w:line="276" w:lineRule="auto"/>
        <w:ind w:right="-1"/>
        <w:jc w:val="center"/>
        <w:rPr>
          <w:rFonts w:ascii="Times New Roman" w:hAnsi="Times New Roman" w:cs="Times New Roman"/>
          <w:b/>
          <w:bCs/>
          <w:sz w:val="28"/>
          <w:szCs w:val="28"/>
        </w:rPr>
      </w:pPr>
    </w:p>
    <w:p w14:paraId="4C4A927F" w14:textId="77777777" w:rsidR="002B7B08" w:rsidRDefault="002B7B08" w:rsidP="002B7B08">
      <w:pPr>
        <w:spacing w:line="276" w:lineRule="auto"/>
        <w:ind w:right="-1"/>
        <w:jc w:val="center"/>
        <w:rPr>
          <w:rFonts w:ascii="Times New Roman" w:hAnsi="Times New Roman" w:cs="Times New Roman"/>
          <w:b/>
          <w:bCs/>
          <w:sz w:val="28"/>
          <w:szCs w:val="28"/>
        </w:rPr>
      </w:pPr>
    </w:p>
    <w:p w14:paraId="63E2EF0C" w14:textId="77777777" w:rsidR="002B7B08" w:rsidRDefault="002B7B08" w:rsidP="002B7B08">
      <w:pPr>
        <w:spacing w:line="276" w:lineRule="auto"/>
        <w:ind w:right="-1"/>
        <w:jc w:val="center"/>
        <w:rPr>
          <w:rFonts w:ascii="Times New Roman" w:hAnsi="Times New Roman" w:cs="Times New Roman"/>
          <w:b/>
          <w:bCs/>
          <w:sz w:val="28"/>
          <w:szCs w:val="28"/>
        </w:rPr>
      </w:pPr>
    </w:p>
    <w:p w14:paraId="13E1EADA" w14:textId="77777777" w:rsidR="00E76100" w:rsidRDefault="00E76100" w:rsidP="002B7B08">
      <w:pPr>
        <w:spacing w:line="276" w:lineRule="auto"/>
        <w:ind w:right="-1"/>
        <w:jc w:val="center"/>
        <w:rPr>
          <w:rFonts w:ascii="Times New Roman" w:hAnsi="Times New Roman" w:cs="Times New Roman"/>
          <w:b/>
          <w:bCs/>
          <w:sz w:val="28"/>
          <w:szCs w:val="28"/>
        </w:rPr>
      </w:pPr>
    </w:p>
    <w:p w14:paraId="13F98231" w14:textId="77777777" w:rsidR="002B7B08" w:rsidRDefault="002B7B08" w:rsidP="002B7B08">
      <w:pPr>
        <w:spacing w:line="276" w:lineRule="auto"/>
        <w:ind w:right="-1"/>
        <w:jc w:val="center"/>
        <w:rPr>
          <w:rFonts w:ascii="Times New Roman" w:hAnsi="Times New Roman" w:cs="Times New Roman"/>
          <w:b/>
          <w:bCs/>
          <w:sz w:val="28"/>
          <w:szCs w:val="28"/>
        </w:rPr>
      </w:pPr>
    </w:p>
    <w:p w14:paraId="66045BAE" w14:textId="77777777" w:rsidR="002B7B08" w:rsidRDefault="002B7B08" w:rsidP="002B7B08">
      <w:pPr>
        <w:spacing w:line="276" w:lineRule="auto"/>
        <w:ind w:right="-1"/>
        <w:jc w:val="center"/>
        <w:rPr>
          <w:rFonts w:ascii="Times New Roman" w:hAnsi="Times New Roman" w:cs="Times New Roman"/>
          <w:b/>
          <w:bCs/>
          <w:sz w:val="28"/>
          <w:szCs w:val="28"/>
        </w:rPr>
      </w:pPr>
    </w:p>
    <w:p w14:paraId="503DFFCC" w14:textId="77777777" w:rsidR="002B7B08" w:rsidRDefault="002B7B08" w:rsidP="002B7B08">
      <w:pPr>
        <w:spacing w:line="276" w:lineRule="auto"/>
        <w:ind w:right="-1"/>
        <w:jc w:val="center"/>
        <w:rPr>
          <w:rFonts w:ascii="Times New Roman" w:hAnsi="Times New Roman" w:cs="Times New Roman"/>
          <w:b/>
          <w:bCs/>
          <w:sz w:val="24"/>
          <w:szCs w:val="24"/>
        </w:rPr>
      </w:pPr>
      <w:r w:rsidRPr="00CE6806">
        <w:rPr>
          <w:rFonts w:ascii="Times New Roman" w:hAnsi="Times New Roman" w:cs="Times New Roman"/>
          <w:b/>
          <w:bCs/>
          <w:sz w:val="24"/>
          <w:szCs w:val="24"/>
        </w:rPr>
        <w:t>LAMPIRAN 2</w:t>
      </w:r>
    </w:p>
    <w:p w14:paraId="758B09ED" w14:textId="77777777" w:rsidR="002B7B08" w:rsidRPr="00C20E4A" w:rsidRDefault="002B7B08" w:rsidP="002B7B08">
      <w:pPr>
        <w:pStyle w:val="ListParagraph"/>
        <w:numPr>
          <w:ilvl w:val="0"/>
          <w:numId w:val="40"/>
        </w:numPr>
        <w:spacing w:line="276" w:lineRule="auto"/>
        <w:ind w:left="567" w:right="-1" w:hanging="567"/>
        <w:rPr>
          <w:rFonts w:ascii="Times New Roman" w:hAnsi="Times New Roman" w:cs="Times New Roman"/>
          <w:b/>
          <w:bCs/>
          <w:sz w:val="24"/>
          <w:szCs w:val="24"/>
        </w:rPr>
      </w:pPr>
      <w:r>
        <w:rPr>
          <w:rFonts w:ascii="Times New Roman" w:hAnsi="Times New Roman" w:cs="Times New Roman"/>
          <w:b/>
          <w:bCs/>
          <w:sz w:val="24"/>
          <w:szCs w:val="24"/>
        </w:rPr>
        <w:t xml:space="preserve">Daftar Hasil </w:t>
      </w:r>
      <w:proofErr w:type="spellStart"/>
      <w:r>
        <w:rPr>
          <w:rFonts w:ascii="Times New Roman" w:hAnsi="Times New Roman" w:cs="Times New Roman"/>
          <w:b/>
          <w:bCs/>
          <w:sz w:val="24"/>
          <w:szCs w:val="24"/>
        </w:rPr>
        <w:t>Perhitungan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Variabel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Dependen</w:t>
      </w:r>
      <w:proofErr w:type="spellEnd"/>
    </w:p>
    <w:tbl>
      <w:tblPr>
        <w:tblW w:w="9454" w:type="dxa"/>
        <w:tblInd w:w="-459" w:type="dxa"/>
        <w:tblLook w:val="04A0" w:firstRow="1" w:lastRow="0" w:firstColumn="1" w:lastColumn="0" w:noHBand="0" w:noVBand="1"/>
      </w:tblPr>
      <w:tblGrid>
        <w:gridCol w:w="510"/>
        <w:gridCol w:w="795"/>
        <w:gridCol w:w="897"/>
        <w:gridCol w:w="2901"/>
        <w:gridCol w:w="2551"/>
        <w:gridCol w:w="940"/>
        <w:gridCol w:w="860"/>
      </w:tblGrid>
      <w:tr w:rsidR="002B7B08" w:rsidRPr="007F65CA" w14:paraId="31C211DB" w14:textId="77777777" w:rsidTr="00CD42F5">
        <w:trPr>
          <w:trHeight w:val="320"/>
          <w:tblHeader/>
        </w:trPr>
        <w:tc>
          <w:tcPr>
            <w:tcW w:w="510" w:type="dxa"/>
            <w:tcBorders>
              <w:top w:val="single" w:sz="4" w:space="0" w:color="auto"/>
              <w:left w:val="single" w:sz="4" w:space="0" w:color="auto"/>
              <w:bottom w:val="single" w:sz="8" w:space="0" w:color="auto"/>
              <w:right w:val="single" w:sz="4" w:space="0" w:color="auto"/>
            </w:tcBorders>
            <w:noWrap/>
            <w:vAlign w:val="bottom"/>
            <w:hideMark/>
          </w:tcPr>
          <w:p w14:paraId="7208BA9C"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F65CA">
              <w:rPr>
                <w:rFonts w:ascii="Times New Roman" w:eastAsia="Times New Roman" w:hAnsi="Times New Roman" w:cs="Times New Roman"/>
                <w:b/>
                <w:bCs/>
                <w:color w:val="000000"/>
                <w:kern w:val="0"/>
                <w:sz w:val="24"/>
                <w:szCs w:val="24"/>
                <w:lang w:eastAsia="en-ID"/>
                <w14:ligatures w14:val="none"/>
              </w:rPr>
              <w:lastRenderedPageBreak/>
              <w:t>No</w:t>
            </w:r>
          </w:p>
        </w:tc>
        <w:tc>
          <w:tcPr>
            <w:tcW w:w="795" w:type="dxa"/>
            <w:tcBorders>
              <w:top w:val="single" w:sz="4" w:space="0" w:color="auto"/>
              <w:left w:val="nil"/>
              <w:bottom w:val="single" w:sz="8" w:space="0" w:color="auto"/>
              <w:right w:val="single" w:sz="4" w:space="0" w:color="auto"/>
            </w:tcBorders>
            <w:noWrap/>
            <w:vAlign w:val="bottom"/>
            <w:hideMark/>
          </w:tcPr>
          <w:p w14:paraId="53EBFA11"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F65CA">
              <w:rPr>
                <w:rFonts w:ascii="Times New Roman" w:eastAsia="Times New Roman" w:hAnsi="Times New Roman" w:cs="Times New Roman"/>
                <w:b/>
                <w:bCs/>
                <w:color w:val="000000"/>
                <w:kern w:val="0"/>
                <w:sz w:val="24"/>
                <w:szCs w:val="24"/>
                <w:lang w:eastAsia="en-ID"/>
                <w14:ligatures w14:val="none"/>
              </w:rPr>
              <w:t>Kode</w:t>
            </w:r>
          </w:p>
        </w:tc>
        <w:tc>
          <w:tcPr>
            <w:tcW w:w="897" w:type="dxa"/>
            <w:tcBorders>
              <w:top w:val="single" w:sz="4" w:space="0" w:color="auto"/>
              <w:left w:val="nil"/>
              <w:bottom w:val="single" w:sz="8" w:space="0" w:color="auto"/>
              <w:right w:val="single" w:sz="4" w:space="0" w:color="auto"/>
            </w:tcBorders>
            <w:noWrap/>
            <w:vAlign w:val="bottom"/>
            <w:hideMark/>
          </w:tcPr>
          <w:p w14:paraId="1EE540B5"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proofErr w:type="spellStart"/>
            <w:r w:rsidRPr="007F65CA">
              <w:rPr>
                <w:rFonts w:ascii="Times New Roman" w:eastAsia="Times New Roman" w:hAnsi="Times New Roman" w:cs="Times New Roman"/>
                <w:b/>
                <w:bCs/>
                <w:color w:val="000000"/>
                <w:kern w:val="0"/>
                <w:sz w:val="24"/>
                <w:szCs w:val="24"/>
                <w:lang w:eastAsia="en-ID"/>
                <w14:ligatures w14:val="none"/>
              </w:rPr>
              <w:t>Tahun</w:t>
            </w:r>
            <w:proofErr w:type="spellEnd"/>
          </w:p>
        </w:tc>
        <w:tc>
          <w:tcPr>
            <w:tcW w:w="2901" w:type="dxa"/>
            <w:tcBorders>
              <w:top w:val="single" w:sz="4" w:space="0" w:color="auto"/>
              <w:left w:val="nil"/>
              <w:bottom w:val="single" w:sz="8" w:space="0" w:color="auto"/>
              <w:right w:val="single" w:sz="4" w:space="0" w:color="auto"/>
            </w:tcBorders>
            <w:noWrap/>
            <w:vAlign w:val="bottom"/>
            <w:hideMark/>
          </w:tcPr>
          <w:p w14:paraId="5BF0341F"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F65CA">
              <w:rPr>
                <w:rFonts w:ascii="Times New Roman" w:eastAsia="Times New Roman" w:hAnsi="Times New Roman" w:cs="Times New Roman"/>
                <w:b/>
                <w:bCs/>
                <w:color w:val="000000"/>
                <w:kern w:val="0"/>
                <w:sz w:val="24"/>
                <w:szCs w:val="24"/>
                <w:lang w:eastAsia="en-ID"/>
                <w14:ligatures w14:val="none"/>
              </w:rPr>
              <w:t xml:space="preserve"> Beban Pajak </w:t>
            </w:r>
            <w:proofErr w:type="spellStart"/>
            <w:r w:rsidRPr="007F65CA">
              <w:rPr>
                <w:rFonts w:ascii="Times New Roman" w:eastAsia="Times New Roman" w:hAnsi="Times New Roman" w:cs="Times New Roman"/>
                <w:b/>
                <w:bCs/>
                <w:color w:val="000000"/>
                <w:kern w:val="0"/>
                <w:sz w:val="24"/>
                <w:szCs w:val="24"/>
                <w:lang w:eastAsia="en-ID"/>
                <w14:ligatures w14:val="none"/>
              </w:rPr>
              <w:t>Penghasilan</w:t>
            </w:r>
            <w:proofErr w:type="spellEnd"/>
            <w:r w:rsidRPr="007F65CA">
              <w:rPr>
                <w:rFonts w:ascii="Times New Roman" w:eastAsia="Times New Roman" w:hAnsi="Times New Roman" w:cs="Times New Roman"/>
                <w:b/>
                <w:bCs/>
                <w:color w:val="000000"/>
                <w:kern w:val="0"/>
                <w:sz w:val="24"/>
                <w:szCs w:val="24"/>
                <w:lang w:eastAsia="en-ID"/>
                <w14:ligatures w14:val="none"/>
              </w:rPr>
              <w:t xml:space="preserve">  </w:t>
            </w:r>
          </w:p>
        </w:tc>
        <w:tc>
          <w:tcPr>
            <w:tcW w:w="2551" w:type="dxa"/>
            <w:tcBorders>
              <w:top w:val="single" w:sz="4" w:space="0" w:color="auto"/>
              <w:left w:val="nil"/>
              <w:bottom w:val="single" w:sz="8" w:space="0" w:color="auto"/>
              <w:right w:val="single" w:sz="4" w:space="0" w:color="auto"/>
            </w:tcBorders>
            <w:noWrap/>
            <w:vAlign w:val="bottom"/>
            <w:hideMark/>
          </w:tcPr>
          <w:p w14:paraId="290C7755"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F65CA">
              <w:rPr>
                <w:rFonts w:ascii="Times New Roman" w:eastAsia="Times New Roman" w:hAnsi="Times New Roman" w:cs="Times New Roman"/>
                <w:b/>
                <w:bCs/>
                <w:color w:val="000000"/>
                <w:kern w:val="0"/>
                <w:sz w:val="24"/>
                <w:szCs w:val="24"/>
                <w:lang w:eastAsia="en-ID"/>
                <w14:ligatures w14:val="none"/>
              </w:rPr>
              <w:t xml:space="preserve"> Laba </w:t>
            </w:r>
            <w:proofErr w:type="spellStart"/>
            <w:r w:rsidRPr="007F65CA">
              <w:rPr>
                <w:rFonts w:ascii="Times New Roman" w:eastAsia="Times New Roman" w:hAnsi="Times New Roman" w:cs="Times New Roman"/>
                <w:b/>
                <w:bCs/>
                <w:color w:val="000000"/>
                <w:kern w:val="0"/>
                <w:sz w:val="24"/>
                <w:szCs w:val="24"/>
                <w:lang w:eastAsia="en-ID"/>
                <w14:ligatures w14:val="none"/>
              </w:rPr>
              <w:t>Sebelum</w:t>
            </w:r>
            <w:proofErr w:type="spellEnd"/>
            <w:r w:rsidRPr="007F65CA">
              <w:rPr>
                <w:rFonts w:ascii="Times New Roman" w:eastAsia="Times New Roman" w:hAnsi="Times New Roman" w:cs="Times New Roman"/>
                <w:b/>
                <w:bCs/>
                <w:color w:val="000000"/>
                <w:kern w:val="0"/>
                <w:sz w:val="24"/>
                <w:szCs w:val="24"/>
                <w:lang w:eastAsia="en-ID"/>
                <w14:ligatures w14:val="none"/>
              </w:rPr>
              <w:t xml:space="preserve"> Pajak  </w:t>
            </w:r>
          </w:p>
        </w:tc>
        <w:tc>
          <w:tcPr>
            <w:tcW w:w="940" w:type="dxa"/>
            <w:tcBorders>
              <w:top w:val="single" w:sz="4" w:space="0" w:color="auto"/>
              <w:left w:val="nil"/>
              <w:bottom w:val="single" w:sz="8" w:space="0" w:color="auto"/>
              <w:right w:val="single" w:sz="4" w:space="0" w:color="auto"/>
            </w:tcBorders>
            <w:noWrap/>
            <w:vAlign w:val="bottom"/>
            <w:hideMark/>
          </w:tcPr>
          <w:p w14:paraId="5E4ACB33"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F65CA">
              <w:rPr>
                <w:rFonts w:ascii="Times New Roman" w:eastAsia="Times New Roman" w:hAnsi="Times New Roman" w:cs="Times New Roman"/>
                <w:b/>
                <w:bCs/>
                <w:color w:val="000000"/>
                <w:kern w:val="0"/>
                <w:sz w:val="24"/>
                <w:szCs w:val="24"/>
                <w:lang w:eastAsia="en-ID"/>
                <w14:ligatures w14:val="none"/>
              </w:rPr>
              <w:t>ETR</w:t>
            </w:r>
          </w:p>
        </w:tc>
        <w:tc>
          <w:tcPr>
            <w:tcW w:w="860" w:type="dxa"/>
            <w:tcBorders>
              <w:top w:val="single" w:sz="4" w:space="0" w:color="auto"/>
              <w:left w:val="nil"/>
              <w:bottom w:val="single" w:sz="8" w:space="0" w:color="auto"/>
              <w:right w:val="single" w:sz="4" w:space="0" w:color="auto"/>
            </w:tcBorders>
            <w:noWrap/>
            <w:vAlign w:val="bottom"/>
            <w:hideMark/>
          </w:tcPr>
          <w:p w14:paraId="76623CC4" w14:textId="77777777" w:rsidR="002B7B08" w:rsidRPr="007F65CA" w:rsidRDefault="002B7B08" w:rsidP="00163EF3">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F65CA">
              <w:rPr>
                <w:rFonts w:ascii="Times New Roman" w:eastAsia="Times New Roman" w:hAnsi="Times New Roman" w:cs="Times New Roman"/>
                <w:b/>
                <w:bCs/>
                <w:color w:val="000000"/>
                <w:kern w:val="0"/>
                <w:sz w:val="24"/>
                <w:szCs w:val="24"/>
                <w:lang w:eastAsia="en-ID"/>
                <w14:ligatures w14:val="none"/>
              </w:rPr>
              <w:t>ETR</w:t>
            </w:r>
          </w:p>
        </w:tc>
      </w:tr>
      <w:tr w:rsidR="002B7B08" w:rsidRPr="007F65CA" w14:paraId="5E640152"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7D33D2B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w:t>
            </w:r>
          </w:p>
        </w:tc>
        <w:tc>
          <w:tcPr>
            <w:tcW w:w="795" w:type="dxa"/>
            <w:tcBorders>
              <w:top w:val="nil"/>
              <w:left w:val="nil"/>
              <w:bottom w:val="single" w:sz="4" w:space="0" w:color="auto"/>
              <w:right w:val="single" w:sz="4" w:space="0" w:color="auto"/>
            </w:tcBorders>
            <w:noWrap/>
            <w:vAlign w:val="center"/>
            <w:hideMark/>
          </w:tcPr>
          <w:p w14:paraId="48271C8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GMFI</w:t>
            </w:r>
          </w:p>
        </w:tc>
        <w:tc>
          <w:tcPr>
            <w:tcW w:w="897" w:type="dxa"/>
            <w:tcBorders>
              <w:top w:val="nil"/>
              <w:left w:val="nil"/>
              <w:bottom w:val="single" w:sz="4" w:space="0" w:color="auto"/>
              <w:right w:val="single" w:sz="4" w:space="0" w:color="auto"/>
            </w:tcBorders>
            <w:noWrap/>
            <w:vAlign w:val="center"/>
            <w:hideMark/>
          </w:tcPr>
          <w:p w14:paraId="1F7F536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72B015EC"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224.144.643.576,00 </w:t>
            </w:r>
          </w:p>
        </w:tc>
        <w:tc>
          <w:tcPr>
            <w:tcW w:w="2551" w:type="dxa"/>
            <w:tcBorders>
              <w:top w:val="nil"/>
              <w:left w:val="nil"/>
              <w:bottom w:val="single" w:sz="4" w:space="0" w:color="auto"/>
              <w:right w:val="single" w:sz="4" w:space="0" w:color="auto"/>
            </w:tcBorders>
            <w:noWrap/>
            <w:vAlign w:val="bottom"/>
            <w:hideMark/>
          </w:tcPr>
          <w:p w14:paraId="6845E7B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1.593.038.233.431,00 </w:t>
            </w:r>
          </w:p>
        </w:tc>
        <w:tc>
          <w:tcPr>
            <w:tcW w:w="940" w:type="dxa"/>
            <w:tcBorders>
              <w:top w:val="nil"/>
              <w:left w:val="nil"/>
              <w:bottom w:val="single" w:sz="4" w:space="0" w:color="auto"/>
              <w:right w:val="single" w:sz="4" w:space="0" w:color="auto"/>
            </w:tcBorders>
            <w:noWrap/>
            <w:vAlign w:val="bottom"/>
            <w:hideMark/>
          </w:tcPr>
          <w:p w14:paraId="5CD6F706"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0,1407</w:t>
            </w:r>
          </w:p>
        </w:tc>
        <w:tc>
          <w:tcPr>
            <w:tcW w:w="860" w:type="dxa"/>
            <w:tcBorders>
              <w:top w:val="nil"/>
              <w:left w:val="nil"/>
              <w:bottom w:val="single" w:sz="4" w:space="0" w:color="auto"/>
              <w:right w:val="single" w:sz="4" w:space="0" w:color="auto"/>
            </w:tcBorders>
            <w:noWrap/>
            <w:vAlign w:val="bottom"/>
            <w:hideMark/>
          </w:tcPr>
          <w:p w14:paraId="3DCF8D1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0,14</w:t>
            </w:r>
          </w:p>
        </w:tc>
      </w:tr>
      <w:tr w:rsidR="002B7B08" w:rsidRPr="007F65CA" w14:paraId="55E7B09F"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D93847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w:t>
            </w:r>
          </w:p>
        </w:tc>
        <w:tc>
          <w:tcPr>
            <w:tcW w:w="795" w:type="dxa"/>
            <w:tcBorders>
              <w:top w:val="nil"/>
              <w:left w:val="nil"/>
              <w:bottom w:val="single" w:sz="4" w:space="0" w:color="auto"/>
              <w:right w:val="single" w:sz="4" w:space="0" w:color="auto"/>
            </w:tcBorders>
            <w:noWrap/>
            <w:vAlign w:val="center"/>
            <w:hideMark/>
          </w:tcPr>
          <w:p w14:paraId="5F4D0B9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GMFI</w:t>
            </w:r>
          </w:p>
        </w:tc>
        <w:tc>
          <w:tcPr>
            <w:tcW w:w="897" w:type="dxa"/>
            <w:tcBorders>
              <w:top w:val="nil"/>
              <w:left w:val="nil"/>
              <w:bottom w:val="single" w:sz="4" w:space="0" w:color="auto"/>
              <w:right w:val="single" w:sz="4" w:space="0" w:color="auto"/>
            </w:tcBorders>
            <w:noWrap/>
            <w:vAlign w:val="center"/>
            <w:hideMark/>
          </w:tcPr>
          <w:p w14:paraId="29C180B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7F73811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29.495.215.994,00 </w:t>
            </w:r>
          </w:p>
        </w:tc>
        <w:tc>
          <w:tcPr>
            <w:tcW w:w="2551" w:type="dxa"/>
            <w:tcBorders>
              <w:top w:val="nil"/>
              <w:left w:val="nil"/>
              <w:bottom w:val="single" w:sz="4" w:space="0" w:color="auto"/>
              <w:right w:val="single" w:sz="4" w:space="0" w:color="auto"/>
            </w:tcBorders>
            <w:noWrap/>
            <w:vAlign w:val="bottom"/>
            <w:hideMark/>
          </w:tcPr>
          <w:p w14:paraId="0D2C00F6" w14:textId="77777777" w:rsidR="002B7B08" w:rsidRPr="007F65CA" w:rsidRDefault="002B7B08" w:rsidP="00163EF3">
            <w:pPr>
              <w:spacing w:after="0" w:line="240" w:lineRule="auto"/>
              <w:ind w:left="356" w:hanging="356"/>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86.572.490.955,00 </w:t>
            </w:r>
          </w:p>
        </w:tc>
        <w:tc>
          <w:tcPr>
            <w:tcW w:w="940" w:type="dxa"/>
            <w:tcBorders>
              <w:top w:val="nil"/>
              <w:left w:val="nil"/>
              <w:bottom w:val="single" w:sz="4" w:space="0" w:color="auto"/>
              <w:right w:val="single" w:sz="4" w:space="0" w:color="auto"/>
            </w:tcBorders>
            <w:noWrap/>
            <w:vAlign w:val="bottom"/>
            <w:hideMark/>
          </w:tcPr>
          <w:p w14:paraId="6C2D9A6E"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0,3407</w:t>
            </w:r>
          </w:p>
        </w:tc>
        <w:tc>
          <w:tcPr>
            <w:tcW w:w="860" w:type="dxa"/>
            <w:tcBorders>
              <w:top w:val="nil"/>
              <w:left w:val="nil"/>
              <w:bottom w:val="single" w:sz="4" w:space="0" w:color="auto"/>
              <w:right w:val="single" w:sz="4" w:space="0" w:color="auto"/>
            </w:tcBorders>
            <w:noWrap/>
            <w:vAlign w:val="bottom"/>
            <w:hideMark/>
          </w:tcPr>
          <w:p w14:paraId="2C8A6F9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0,34</w:t>
            </w:r>
          </w:p>
        </w:tc>
      </w:tr>
      <w:tr w:rsidR="002B7B08" w:rsidRPr="007F65CA" w14:paraId="31C35804"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46FA98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w:t>
            </w:r>
          </w:p>
        </w:tc>
        <w:tc>
          <w:tcPr>
            <w:tcW w:w="795" w:type="dxa"/>
            <w:tcBorders>
              <w:top w:val="nil"/>
              <w:left w:val="nil"/>
              <w:bottom w:val="single" w:sz="4" w:space="0" w:color="auto"/>
              <w:right w:val="single" w:sz="4" w:space="0" w:color="auto"/>
            </w:tcBorders>
            <w:noWrap/>
            <w:vAlign w:val="center"/>
            <w:hideMark/>
          </w:tcPr>
          <w:p w14:paraId="3AC6FA0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GMFI</w:t>
            </w:r>
          </w:p>
        </w:tc>
        <w:tc>
          <w:tcPr>
            <w:tcW w:w="897" w:type="dxa"/>
            <w:tcBorders>
              <w:top w:val="nil"/>
              <w:left w:val="nil"/>
              <w:bottom w:val="single" w:sz="4" w:space="0" w:color="auto"/>
              <w:right w:val="single" w:sz="4" w:space="0" w:color="auto"/>
            </w:tcBorders>
            <w:noWrap/>
            <w:vAlign w:val="center"/>
            <w:hideMark/>
          </w:tcPr>
          <w:p w14:paraId="7E73C16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39CF6FD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6.762.459.640,00 </w:t>
            </w:r>
          </w:p>
        </w:tc>
        <w:tc>
          <w:tcPr>
            <w:tcW w:w="2551" w:type="dxa"/>
            <w:tcBorders>
              <w:top w:val="nil"/>
              <w:left w:val="nil"/>
              <w:bottom w:val="single" w:sz="4" w:space="0" w:color="auto"/>
              <w:right w:val="single" w:sz="4" w:space="0" w:color="auto"/>
            </w:tcBorders>
            <w:noWrap/>
            <w:vAlign w:val="bottom"/>
            <w:hideMark/>
          </w:tcPr>
          <w:p w14:paraId="6602B32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310.373.007.544,00 </w:t>
            </w:r>
          </w:p>
        </w:tc>
        <w:tc>
          <w:tcPr>
            <w:tcW w:w="940" w:type="dxa"/>
            <w:tcBorders>
              <w:top w:val="nil"/>
              <w:left w:val="nil"/>
              <w:bottom w:val="single" w:sz="4" w:space="0" w:color="auto"/>
              <w:right w:val="single" w:sz="4" w:space="0" w:color="auto"/>
            </w:tcBorders>
            <w:noWrap/>
            <w:vAlign w:val="bottom"/>
            <w:hideMark/>
          </w:tcPr>
          <w:p w14:paraId="10A06293"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0,02179</w:t>
            </w:r>
          </w:p>
        </w:tc>
        <w:tc>
          <w:tcPr>
            <w:tcW w:w="860" w:type="dxa"/>
            <w:tcBorders>
              <w:top w:val="nil"/>
              <w:left w:val="nil"/>
              <w:bottom w:val="single" w:sz="4" w:space="0" w:color="auto"/>
              <w:right w:val="single" w:sz="4" w:space="0" w:color="auto"/>
            </w:tcBorders>
            <w:noWrap/>
            <w:vAlign w:val="bottom"/>
            <w:hideMark/>
          </w:tcPr>
          <w:p w14:paraId="73F24EB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0,02</w:t>
            </w:r>
          </w:p>
        </w:tc>
      </w:tr>
      <w:tr w:rsidR="002B7B08" w:rsidRPr="007F65CA" w14:paraId="18DADF8F"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2E14638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w:t>
            </w:r>
          </w:p>
        </w:tc>
        <w:tc>
          <w:tcPr>
            <w:tcW w:w="795" w:type="dxa"/>
            <w:tcBorders>
              <w:top w:val="nil"/>
              <w:left w:val="nil"/>
              <w:bottom w:val="single" w:sz="8" w:space="0" w:color="auto"/>
              <w:right w:val="single" w:sz="4" w:space="0" w:color="auto"/>
            </w:tcBorders>
            <w:noWrap/>
            <w:vAlign w:val="center"/>
            <w:hideMark/>
          </w:tcPr>
          <w:p w14:paraId="5F39FB5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GMFI</w:t>
            </w:r>
          </w:p>
        </w:tc>
        <w:tc>
          <w:tcPr>
            <w:tcW w:w="897" w:type="dxa"/>
            <w:tcBorders>
              <w:top w:val="nil"/>
              <w:left w:val="nil"/>
              <w:bottom w:val="single" w:sz="8" w:space="0" w:color="auto"/>
              <w:right w:val="single" w:sz="4" w:space="0" w:color="auto"/>
            </w:tcBorders>
            <w:noWrap/>
            <w:vAlign w:val="center"/>
            <w:hideMark/>
          </w:tcPr>
          <w:p w14:paraId="4E6D252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4C3656FA"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34.844.140.660,00 </w:t>
            </w:r>
          </w:p>
        </w:tc>
        <w:tc>
          <w:tcPr>
            <w:tcW w:w="2551" w:type="dxa"/>
            <w:tcBorders>
              <w:top w:val="nil"/>
              <w:left w:val="nil"/>
              <w:bottom w:val="single" w:sz="8" w:space="0" w:color="auto"/>
              <w:right w:val="nil"/>
            </w:tcBorders>
            <w:noWrap/>
            <w:vAlign w:val="bottom"/>
            <w:hideMark/>
          </w:tcPr>
          <w:p w14:paraId="5BB3958D"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399.914.386.630,00 </w:t>
            </w:r>
          </w:p>
        </w:tc>
        <w:tc>
          <w:tcPr>
            <w:tcW w:w="940" w:type="dxa"/>
            <w:tcBorders>
              <w:top w:val="nil"/>
              <w:left w:val="single" w:sz="4" w:space="0" w:color="auto"/>
              <w:bottom w:val="single" w:sz="8" w:space="0" w:color="auto"/>
              <w:right w:val="single" w:sz="4" w:space="0" w:color="auto"/>
            </w:tcBorders>
            <w:noWrap/>
            <w:vAlign w:val="bottom"/>
            <w:hideMark/>
          </w:tcPr>
          <w:p w14:paraId="137D2F2C"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0,08713</w:t>
            </w:r>
          </w:p>
        </w:tc>
        <w:tc>
          <w:tcPr>
            <w:tcW w:w="860" w:type="dxa"/>
            <w:tcBorders>
              <w:top w:val="nil"/>
              <w:left w:val="nil"/>
              <w:bottom w:val="nil"/>
              <w:right w:val="single" w:sz="4" w:space="0" w:color="auto"/>
            </w:tcBorders>
            <w:noWrap/>
            <w:vAlign w:val="bottom"/>
            <w:hideMark/>
          </w:tcPr>
          <w:p w14:paraId="4487628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0,08</w:t>
            </w:r>
          </w:p>
        </w:tc>
      </w:tr>
      <w:tr w:rsidR="002B7B08" w:rsidRPr="007F65CA" w14:paraId="424265B5"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1FBF2B9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w:t>
            </w:r>
          </w:p>
        </w:tc>
        <w:tc>
          <w:tcPr>
            <w:tcW w:w="795" w:type="dxa"/>
            <w:tcBorders>
              <w:top w:val="nil"/>
              <w:left w:val="nil"/>
              <w:bottom w:val="single" w:sz="4" w:space="0" w:color="auto"/>
              <w:right w:val="single" w:sz="4" w:space="0" w:color="auto"/>
            </w:tcBorders>
            <w:noWrap/>
            <w:vAlign w:val="center"/>
            <w:hideMark/>
          </w:tcPr>
          <w:p w14:paraId="03F92ED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AUTO</w:t>
            </w:r>
          </w:p>
        </w:tc>
        <w:tc>
          <w:tcPr>
            <w:tcW w:w="897" w:type="dxa"/>
            <w:tcBorders>
              <w:top w:val="nil"/>
              <w:left w:val="nil"/>
              <w:bottom w:val="single" w:sz="4" w:space="0" w:color="auto"/>
              <w:right w:val="single" w:sz="4" w:space="0" w:color="auto"/>
            </w:tcBorders>
            <w:noWrap/>
            <w:vAlign w:val="center"/>
            <w:hideMark/>
          </w:tcPr>
          <w:p w14:paraId="098754F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27D32D3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120.198.000.000,00 </w:t>
            </w:r>
          </w:p>
        </w:tc>
        <w:tc>
          <w:tcPr>
            <w:tcW w:w="2551" w:type="dxa"/>
            <w:tcBorders>
              <w:top w:val="nil"/>
              <w:left w:val="nil"/>
              <w:bottom w:val="single" w:sz="4" w:space="0" w:color="auto"/>
              <w:right w:val="single" w:sz="4" w:space="0" w:color="auto"/>
            </w:tcBorders>
            <w:noWrap/>
            <w:vAlign w:val="bottom"/>
            <w:hideMark/>
          </w:tcPr>
          <w:p w14:paraId="6B79AA1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755.129.000.000,00 </w:t>
            </w:r>
          </w:p>
        </w:tc>
        <w:tc>
          <w:tcPr>
            <w:tcW w:w="940" w:type="dxa"/>
            <w:tcBorders>
              <w:top w:val="nil"/>
              <w:left w:val="nil"/>
              <w:bottom w:val="single" w:sz="4" w:space="0" w:color="auto"/>
              <w:right w:val="single" w:sz="4" w:space="0" w:color="auto"/>
            </w:tcBorders>
            <w:noWrap/>
            <w:vAlign w:val="bottom"/>
            <w:hideMark/>
          </w:tcPr>
          <w:p w14:paraId="357FD0EF"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0,15918</w:t>
            </w:r>
          </w:p>
        </w:tc>
        <w:tc>
          <w:tcPr>
            <w:tcW w:w="860" w:type="dxa"/>
            <w:tcBorders>
              <w:top w:val="single" w:sz="4" w:space="0" w:color="auto"/>
              <w:left w:val="nil"/>
              <w:bottom w:val="single" w:sz="4" w:space="0" w:color="auto"/>
              <w:right w:val="single" w:sz="4" w:space="0" w:color="auto"/>
            </w:tcBorders>
            <w:noWrap/>
            <w:vAlign w:val="center"/>
            <w:hideMark/>
          </w:tcPr>
          <w:p w14:paraId="037F35D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0,15</w:t>
            </w:r>
          </w:p>
        </w:tc>
      </w:tr>
      <w:tr w:rsidR="002B7B08" w:rsidRPr="007F65CA" w14:paraId="44343526"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0844A55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6</w:t>
            </w:r>
          </w:p>
        </w:tc>
        <w:tc>
          <w:tcPr>
            <w:tcW w:w="795" w:type="dxa"/>
            <w:tcBorders>
              <w:top w:val="nil"/>
              <w:left w:val="nil"/>
              <w:bottom w:val="single" w:sz="4" w:space="0" w:color="auto"/>
              <w:right w:val="single" w:sz="4" w:space="0" w:color="auto"/>
            </w:tcBorders>
            <w:noWrap/>
            <w:vAlign w:val="center"/>
            <w:hideMark/>
          </w:tcPr>
          <w:p w14:paraId="4C8823F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AUTO</w:t>
            </w:r>
          </w:p>
        </w:tc>
        <w:tc>
          <w:tcPr>
            <w:tcW w:w="897" w:type="dxa"/>
            <w:tcBorders>
              <w:top w:val="nil"/>
              <w:left w:val="nil"/>
              <w:bottom w:val="single" w:sz="4" w:space="0" w:color="auto"/>
              <w:right w:val="single" w:sz="4" w:space="0" w:color="auto"/>
            </w:tcBorders>
            <w:noWrap/>
            <w:vAlign w:val="center"/>
            <w:hideMark/>
          </w:tcPr>
          <w:p w14:paraId="1DD7C1E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7935625F"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256.626.000.000,00 </w:t>
            </w:r>
          </w:p>
        </w:tc>
        <w:tc>
          <w:tcPr>
            <w:tcW w:w="2551" w:type="dxa"/>
            <w:tcBorders>
              <w:top w:val="nil"/>
              <w:left w:val="nil"/>
              <w:bottom w:val="single" w:sz="4" w:space="0" w:color="auto"/>
              <w:right w:val="single" w:sz="4" w:space="0" w:color="auto"/>
            </w:tcBorders>
            <w:noWrap/>
            <w:vAlign w:val="bottom"/>
            <w:hideMark/>
          </w:tcPr>
          <w:p w14:paraId="100BD8F7"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1.730.906.000.000,00 </w:t>
            </w:r>
          </w:p>
        </w:tc>
        <w:tc>
          <w:tcPr>
            <w:tcW w:w="940" w:type="dxa"/>
            <w:tcBorders>
              <w:top w:val="nil"/>
              <w:left w:val="nil"/>
              <w:bottom w:val="single" w:sz="4" w:space="0" w:color="auto"/>
              <w:right w:val="single" w:sz="4" w:space="0" w:color="auto"/>
            </w:tcBorders>
            <w:noWrap/>
            <w:vAlign w:val="bottom"/>
            <w:hideMark/>
          </w:tcPr>
          <w:p w14:paraId="318F3859"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0,14826</w:t>
            </w:r>
          </w:p>
        </w:tc>
        <w:tc>
          <w:tcPr>
            <w:tcW w:w="860" w:type="dxa"/>
            <w:tcBorders>
              <w:top w:val="nil"/>
              <w:left w:val="nil"/>
              <w:bottom w:val="single" w:sz="4" w:space="0" w:color="auto"/>
              <w:right w:val="single" w:sz="4" w:space="0" w:color="auto"/>
            </w:tcBorders>
            <w:noWrap/>
            <w:vAlign w:val="center"/>
            <w:hideMark/>
          </w:tcPr>
          <w:p w14:paraId="5E71862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0,15</w:t>
            </w:r>
          </w:p>
        </w:tc>
      </w:tr>
      <w:tr w:rsidR="002B7B08" w:rsidRPr="007F65CA" w14:paraId="366F7145"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1E7C86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7</w:t>
            </w:r>
          </w:p>
        </w:tc>
        <w:tc>
          <w:tcPr>
            <w:tcW w:w="795" w:type="dxa"/>
            <w:tcBorders>
              <w:top w:val="nil"/>
              <w:left w:val="nil"/>
              <w:bottom w:val="single" w:sz="4" w:space="0" w:color="auto"/>
              <w:right w:val="single" w:sz="4" w:space="0" w:color="auto"/>
            </w:tcBorders>
            <w:noWrap/>
            <w:vAlign w:val="center"/>
            <w:hideMark/>
          </w:tcPr>
          <w:p w14:paraId="53FECEF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AUTO</w:t>
            </w:r>
          </w:p>
        </w:tc>
        <w:tc>
          <w:tcPr>
            <w:tcW w:w="897" w:type="dxa"/>
            <w:tcBorders>
              <w:top w:val="nil"/>
              <w:left w:val="nil"/>
              <w:bottom w:val="single" w:sz="4" w:space="0" w:color="auto"/>
              <w:right w:val="single" w:sz="4" w:space="0" w:color="auto"/>
            </w:tcBorders>
            <w:noWrap/>
            <w:vAlign w:val="center"/>
            <w:hideMark/>
          </w:tcPr>
          <w:p w14:paraId="715777A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4396474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302.253.000.000,00 </w:t>
            </w:r>
          </w:p>
        </w:tc>
        <w:tc>
          <w:tcPr>
            <w:tcW w:w="2551" w:type="dxa"/>
            <w:tcBorders>
              <w:top w:val="nil"/>
              <w:left w:val="nil"/>
              <w:bottom w:val="single" w:sz="4" w:space="0" w:color="auto"/>
              <w:right w:val="single" w:sz="4" w:space="0" w:color="auto"/>
            </w:tcBorders>
            <w:noWrap/>
            <w:vAlign w:val="bottom"/>
            <w:hideMark/>
          </w:tcPr>
          <w:p w14:paraId="7738D07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2.314.955.000.000,00 </w:t>
            </w:r>
          </w:p>
        </w:tc>
        <w:tc>
          <w:tcPr>
            <w:tcW w:w="940" w:type="dxa"/>
            <w:tcBorders>
              <w:top w:val="nil"/>
              <w:left w:val="nil"/>
              <w:bottom w:val="single" w:sz="4" w:space="0" w:color="auto"/>
              <w:right w:val="single" w:sz="4" w:space="0" w:color="auto"/>
            </w:tcBorders>
            <w:noWrap/>
            <w:vAlign w:val="bottom"/>
            <w:hideMark/>
          </w:tcPr>
          <w:p w14:paraId="59A18FF6"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0,13057</w:t>
            </w:r>
          </w:p>
        </w:tc>
        <w:tc>
          <w:tcPr>
            <w:tcW w:w="860" w:type="dxa"/>
            <w:tcBorders>
              <w:top w:val="nil"/>
              <w:left w:val="nil"/>
              <w:bottom w:val="single" w:sz="4" w:space="0" w:color="auto"/>
              <w:right w:val="single" w:sz="4" w:space="0" w:color="auto"/>
            </w:tcBorders>
            <w:noWrap/>
            <w:vAlign w:val="center"/>
            <w:hideMark/>
          </w:tcPr>
          <w:p w14:paraId="261CB59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0,13</w:t>
            </w:r>
          </w:p>
        </w:tc>
      </w:tr>
      <w:tr w:rsidR="002B7B08" w:rsidRPr="007F65CA" w14:paraId="5EB550E4"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6C5930D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8</w:t>
            </w:r>
          </w:p>
        </w:tc>
        <w:tc>
          <w:tcPr>
            <w:tcW w:w="795" w:type="dxa"/>
            <w:tcBorders>
              <w:top w:val="nil"/>
              <w:left w:val="nil"/>
              <w:bottom w:val="single" w:sz="8" w:space="0" w:color="auto"/>
              <w:right w:val="single" w:sz="4" w:space="0" w:color="auto"/>
            </w:tcBorders>
            <w:noWrap/>
            <w:vAlign w:val="center"/>
            <w:hideMark/>
          </w:tcPr>
          <w:p w14:paraId="34B4957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AUTO</w:t>
            </w:r>
          </w:p>
        </w:tc>
        <w:tc>
          <w:tcPr>
            <w:tcW w:w="897" w:type="dxa"/>
            <w:tcBorders>
              <w:top w:val="nil"/>
              <w:left w:val="nil"/>
              <w:bottom w:val="single" w:sz="8" w:space="0" w:color="auto"/>
              <w:right w:val="single" w:sz="4" w:space="0" w:color="auto"/>
            </w:tcBorders>
            <w:noWrap/>
            <w:vAlign w:val="center"/>
            <w:hideMark/>
          </w:tcPr>
          <w:p w14:paraId="0ED6770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54A22DD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306.325.000.000,00 </w:t>
            </w:r>
          </w:p>
        </w:tc>
        <w:tc>
          <w:tcPr>
            <w:tcW w:w="2551" w:type="dxa"/>
            <w:tcBorders>
              <w:top w:val="nil"/>
              <w:left w:val="nil"/>
              <w:bottom w:val="single" w:sz="8" w:space="0" w:color="auto"/>
              <w:right w:val="single" w:sz="4" w:space="0" w:color="auto"/>
            </w:tcBorders>
            <w:noWrap/>
            <w:vAlign w:val="bottom"/>
            <w:hideMark/>
          </w:tcPr>
          <w:p w14:paraId="6CC5CEE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2.489.163.000.000,00 </w:t>
            </w:r>
          </w:p>
        </w:tc>
        <w:tc>
          <w:tcPr>
            <w:tcW w:w="940" w:type="dxa"/>
            <w:tcBorders>
              <w:top w:val="nil"/>
              <w:left w:val="nil"/>
              <w:bottom w:val="single" w:sz="8" w:space="0" w:color="auto"/>
              <w:right w:val="single" w:sz="4" w:space="0" w:color="auto"/>
            </w:tcBorders>
            <w:noWrap/>
            <w:vAlign w:val="bottom"/>
            <w:hideMark/>
          </w:tcPr>
          <w:p w14:paraId="7B9F2B10"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0,12306</w:t>
            </w:r>
          </w:p>
        </w:tc>
        <w:tc>
          <w:tcPr>
            <w:tcW w:w="860" w:type="dxa"/>
            <w:tcBorders>
              <w:top w:val="nil"/>
              <w:left w:val="nil"/>
              <w:bottom w:val="single" w:sz="8" w:space="0" w:color="auto"/>
              <w:right w:val="single" w:sz="4" w:space="0" w:color="auto"/>
            </w:tcBorders>
            <w:noWrap/>
            <w:vAlign w:val="center"/>
            <w:hideMark/>
          </w:tcPr>
          <w:p w14:paraId="2443F90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0,12</w:t>
            </w:r>
          </w:p>
        </w:tc>
      </w:tr>
      <w:tr w:rsidR="002B7B08" w:rsidRPr="007F65CA" w14:paraId="1BDE8445"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6CED226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9</w:t>
            </w:r>
          </w:p>
        </w:tc>
        <w:tc>
          <w:tcPr>
            <w:tcW w:w="795" w:type="dxa"/>
            <w:tcBorders>
              <w:top w:val="nil"/>
              <w:left w:val="nil"/>
              <w:bottom w:val="single" w:sz="4" w:space="0" w:color="auto"/>
              <w:right w:val="single" w:sz="4" w:space="0" w:color="auto"/>
            </w:tcBorders>
            <w:noWrap/>
            <w:vAlign w:val="center"/>
            <w:hideMark/>
          </w:tcPr>
          <w:p w14:paraId="604CBE2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BOLT</w:t>
            </w:r>
          </w:p>
        </w:tc>
        <w:tc>
          <w:tcPr>
            <w:tcW w:w="897" w:type="dxa"/>
            <w:tcBorders>
              <w:top w:val="nil"/>
              <w:left w:val="nil"/>
              <w:bottom w:val="single" w:sz="4" w:space="0" w:color="auto"/>
              <w:right w:val="single" w:sz="4" w:space="0" w:color="auto"/>
            </w:tcBorders>
            <w:noWrap/>
            <w:vAlign w:val="center"/>
            <w:hideMark/>
          </w:tcPr>
          <w:p w14:paraId="7B26B83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17756FE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22.950.997.906,00 </w:t>
            </w:r>
          </w:p>
        </w:tc>
        <w:tc>
          <w:tcPr>
            <w:tcW w:w="2551" w:type="dxa"/>
            <w:tcBorders>
              <w:top w:val="nil"/>
              <w:left w:val="nil"/>
              <w:bottom w:val="nil"/>
              <w:right w:val="nil"/>
            </w:tcBorders>
            <w:noWrap/>
            <w:vAlign w:val="bottom"/>
            <w:hideMark/>
          </w:tcPr>
          <w:p w14:paraId="0F5359B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105.700.098.809,00 </w:t>
            </w:r>
          </w:p>
        </w:tc>
        <w:tc>
          <w:tcPr>
            <w:tcW w:w="940" w:type="dxa"/>
            <w:tcBorders>
              <w:top w:val="nil"/>
              <w:left w:val="single" w:sz="4" w:space="0" w:color="auto"/>
              <w:bottom w:val="single" w:sz="4" w:space="0" w:color="auto"/>
              <w:right w:val="single" w:sz="4" w:space="0" w:color="auto"/>
            </w:tcBorders>
            <w:noWrap/>
            <w:vAlign w:val="bottom"/>
            <w:hideMark/>
          </w:tcPr>
          <w:p w14:paraId="0BA5CF66"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0,21713</w:t>
            </w:r>
          </w:p>
        </w:tc>
        <w:tc>
          <w:tcPr>
            <w:tcW w:w="860" w:type="dxa"/>
            <w:tcBorders>
              <w:top w:val="nil"/>
              <w:left w:val="nil"/>
              <w:bottom w:val="single" w:sz="4" w:space="0" w:color="auto"/>
              <w:right w:val="single" w:sz="4" w:space="0" w:color="auto"/>
            </w:tcBorders>
            <w:noWrap/>
            <w:vAlign w:val="center"/>
            <w:hideMark/>
          </w:tcPr>
          <w:p w14:paraId="7312309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w:t>
            </w:r>
          </w:p>
        </w:tc>
      </w:tr>
      <w:tr w:rsidR="002B7B08" w:rsidRPr="007F65CA" w14:paraId="191B387B"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285112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10</w:t>
            </w:r>
          </w:p>
        </w:tc>
        <w:tc>
          <w:tcPr>
            <w:tcW w:w="795" w:type="dxa"/>
            <w:tcBorders>
              <w:top w:val="nil"/>
              <w:left w:val="nil"/>
              <w:bottom w:val="single" w:sz="4" w:space="0" w:color="auto"/>
              <w:right w:val="single" w:sz="4" w:space="0" w:color="auto"/>
            </w:tcBorders>
            <w:noWrap/>
            <w:vAlign w:val="center"/>
            <w:hideMark/>
          </w:tcPr>
          <w:p w14:paraId="05EECC1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BOLT</w:t>
            </w:r>
          </w:p>
        </w:tc>
        <w:tc>
          <w:tcPr>
            <w:tcW w:w="897" w:type="dxa"/>
            <w:tcBorders>
              <w:top w:val="nil"/>
              <w:left w:val="nil"/>
              <w:bottom w:val="single" w:sz="4" w:space="0" w:color="auto"/>
              <w:right w:val="single" w:sz="4" w:space="0" w:color="auto"/>
            </w:tcBorders>
            <w:noWrap/>
            <w:vAlign w:val="center"/>
            <w:hideMark/>
          </w:tcPr>
          <w:p w14:paraId="35189BE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0C217E9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20.453.729.820,00 </w:t>
            </w:r>
          </w:p>
        </w:tc>
        <w:tc>
          <w:tcPr>
            <w:tcW w:w="2551" w:type="dxa"/>
            <w:tcBorders>
              <w:top w:val="single" w:sz="4" w:space="0" w:color="auto"/>
              <w:left w:val="nil"/>
              <w:bottom w:val="single" w:sz="4" w:space="0" w:color="auto"/>
              <w:right w:val="single" w:sz="4" w:space="0" w:color="auto"/>
            </w:tcBorders>
            <w:noWrap/>
            <w:vAlign w:val="bottom"/>
            <w:hideMark/>
          </w:tcPr>
          <w:p w14:paraId="7C02AEB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77.920.482.095,00 </w:t>
            </w:r>
          </w:p>
        </w:tc>
        <w:tc>
          <w:tcPr>
            <w:tcW w:w="940" w:type="dxa"/>
            <w:tcBorders>
              <w:top w:val="nil"/>
              <w:left w:val="nil"/>
              <w:bottom w:val="single" w:sz="4" w:space="0" w:color="auto"/>
              <w:right w:val="single" w:sz="4" w:space="0" w:color="auto"/>
            </w:tcBorders>
            <w:noWrap/>
            <w:vAlign w:val="bottom"/>
            <w:hideMark/>
          </w:tcPr>
          <w:p w14:paraId="0DF4807D"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0,26249</w:t>
            </w:r>
          </w:p>
        </w:tc>
        <w:tc>
          <w:tcPr>
            <w:tcW w:w="860" w:type="dxa"/>
            <w:tcBorders>
              <w:top w:val="nil"/>
              <w:left w:val="nil"/>
              <w:bottom w:val="single" w:sz="4" w:space="0" w:color="auto"/>
              <w:right w:val="single" w:sz="4" w:space="0" w:color="auto"/>
            </w:tcBorders>
            <w:noWrap/>
            <w:vAlign w:val="center"/>
            <w:hideMark/>
          </w:tcPr>
          <w:p w14:paraId="77F1FA4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0,26</w:t>
            </w:r>
          </w:p>
        </w:tc>
      </w:tr>
      <w:tr w:rsidR="002B7B08" w:rsidRPr="007F65CA" w14:paraId="3EB883A0"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45293A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11</w:t>
            </w:r>
          </w:p>
        </w:tc>
        <w:tc>
          <w:tcPr>
            <w:tcW w:w="795" w:type="dxa"/>
            <w:tcBorders>
              <w:top w:val="nil"/>
              <w:left w:val="nil"/>
              <w:bottom w:val="single" w:sz="4" w:space="0" w:color="auto"/>
              <w:right w:val="single" w:sz="4" w:space="0" w:color="auto"/>
            </w:tcBorders>
            <w:noWrap/>
            <w:vAlign w:val="center"/>
            <w:hideMark/>
          </w:tcPr>
          <w:p w14:paraId="2EF69C9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BOLT</w:t>
            </w:r>
          </w:p>
        </w:tc>
        <w:tc>
          <w:tcPr>
            <w:tcW w:w="897" w:type="dxa"/>
            <w:tcBorders>
              <w:top w:val="nil"/>
              <w:left w:val="nil"/>
              <w:bottom w:val="single" w:sz="4" w:space="0" w:color="auto"/>
              <w:right w:val="single" w:sz="4" w:space="0" w:color="auto"/>
            </w:tcBorders>
            <w:noWrap/>
            <w:vAlign w:val="center"/>
            <w:hideMark/>
          </w:tcPr>
          <w:p w14:paraId="45E25EE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nil"/>
              <w:right w:val="single" w:sz="4" w:space="0" w:color="auto"/>
            </w:tcBorders>
            <w:noWrap/>
            <w:vAlign w:val="bottom"/>
            <w:hideMark/>
          </w:tcPr>
          <w:p w14:paraId="185F2B5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32.890.793.424,00 </w:t>
            </w:r>
          </w:p>
        </w:tc>
        <w:tc>
          <w:tcPr>
            <w:tcW w:w="2551" w:type="dxa"/>
            <w:tcBorders>
              <w:top w:val="nil"/>
              <w:left w:val="nil"/>
              <w:bottom w:val="single" w:sz="4" w:space="0" w:color="auto"/>
              <w:right w:val="single" w:sz="4" w:space="0" w:color="auto"/>
            </w:tcBorders>
            <w:noWrap/>
            <w:vAlign w:val="bottom"/>
            <w:hideMark/>
          </w:tcPr>
          <w:p w14:paraId="160E92A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153.276.835.969,00 </w:t>
            </w:r>
          </w:p>
        </w:tc>
        <w:tc>
          <w:tcPr>
            <w:tcW w:w="940" w:type="dxa"/>
            <w:tcBorders>
              <w:top w:val="nil"/>
              <w:left w:val="nil"/>
              <w:bottom w:val="single" w:sz="4" w:space="0" w:color="auto"/>
              <w:right w:val="single" w:sz="4" w:space="0" w:color="auto"/>
            </w:tcBorders>
            <w:noWrap/>
            <w:vAlign w:val="bottom"/>
            <w:hideMark/>
          </w:tcPr>
          <w:p w14:paraId="481C0527"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0,21458</w:t>
            </w:r>
          </w:p>
        </w:tc>
        <w:tc>
          <w:tcPr>
            <w:tcW w:w="860" w:type="dxa"/>
            <w:tcBorders>
              <w:top w:val="nil"/>
              <w:left w:val="nil"/>
              <w:bottom w:val="single" w:sz="4" w:space="0" w:color="auto"/>
              <w:right w:val="single" w:sz="4" w:space="0" w:color="auto"/>
            </w:tcBorders>
            <w:noWrap/>
            <w:vAlign w:val="center"/>
            <w:hideMark/>
          </w:tcPr>
          <w:p w14:paraId="75FE7AC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w:t>
            </w:r>
          </w:p>
        </w:tc>
      </w:tr>
      <w:tr w:rsidR="002B7B08" w:rsidRPr="007F65CA" w14:paraId="43980A3F"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479E637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12</w:t>
            </w:r>
          </w:p>
        </w:tc>
        <w:tc>
          <w:tcPr>
            <w:tcW w:w="795" w:type="dxa"/>
            <w:tcBorders>
              <w:top w:val="nil"/>
              <w:left w:val="nil"/>
              <w:bottom w:val="single" w:sz="8" w:space="0" w:color="auto"/>
              <w:right w:val="single" w:sz="4" w:space="0" w:color="auto"/>
            </w:tcBorders>
            <w:noWrap/>
            <w:vAlign w:val="center"/>
            <w:hideMark/>
          </w:tcPr>
          <w:p w14:paraId="225AE45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BOLT</w:t>
            </w:r>
          </w:p>
        </w:tc>
        <w:tc>
          <w:tcPr>
            <w:tcW w:w="897" w:type="dxa"/>
            <w:tcBorders>
              <w:top w:val="nil"/>
              <w:left w:val="nil"/>
              <w:bottom w:val="single" w:sz="8" w:space="0" w:color="auto"/>
              <w:right w:val="single" w:sz="4" w:space="0" w:color="auto"/>
            </w:tcBorders>
            <w:noWrap/>
            <w:vAlign w:val="center"/>
            <w:hideMark/>
          </w:tcPr>
          <w:p w14:paraId="13F686B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single" w:sz="4" w:space="0" w:color="auto"/>
              <w:left w:val="nil"/>
              <w:bottom w:val="single" w:sz="8" w:space="0" w:color="auto"/>
              <w:right w:val="single" w:sz="4" w:space="0" w:color="auto"/>
            </w:tcBorders>
            <w:noWrap/>
            <w:vAlign w:val="bottom"/>
            <w:hideMark/>
          </w:tcPr>
          <w:p w14:paraId="739BF62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29.618.054.107,00 </w:t>
            </w:r>
          </w:p>
        </w:tc>
        <w:tc>
          <w:tcPr>
            <w:tcW w:w="2551" w:type="dxa"/>
            <w:tcBorders>
              <w:top w:val="nil"/>
              <w:left w:val="nil"/>
              <w:bottom w:val="single" w:sz="8" w:space="0" w:color="auto"/>
              <w:right w:val="nil"/>
            </w:tcBorders>
            <w:noWrap/>
            <w:vAlign w:val="bottom"/>
            <w:hideMark/>
          </w:tcPr>
          <w:p w14:paraId="413EE27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129.989.313.314,00 </w:t>
            </w:r>
          </w:p>
        </w:tc>
        <w:tc>
          <w:tcPr>
            <w:tcW w:w="940" w:type="dxa"/>
            <w:tcBorders>
              <w:top w:val="nil"/>
              <w:left w:val="single" w:sz="4" w:space="0" w:color="auto"/>
              <w:bottom w:val="single" w:sz="8" w:space="0" w:color="auto"/>
              <w:right w:val="single" w:sz="4" w:space="0" w:color="auto"/>
            </w:tcBorders>
            <w:noWrap/>
            <w:vAlign w:val="bottom"/>
            <w:hideMark/>
          </w:tcPr>
          <w:p w14:paraId="24823D1B"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0,22785</w:t>
            </w:r>
          </w:p>
        </w:tc>
        <w:tc>
          <w:tcPr>
            <w:tcW w:w="860" w:type="dxa"/>
            <w:tcBorders>
              <w:top w:val="nil"/>
              <w:left w:val="nil"/>
              <w:bottom w:val="single" w:sz="8" w:space="0" w:color="auto"/>
              <w:right w:val="single" w:sz="4" w:space="0" w:color="auto"/>
            </w:tcBorders>
            <w:noWrap/>
            <w:vAlign w:val="center"/>
            <w:hideMark/>
          </w:tcPr>
          <w:p w14:paraId="336EFAC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r>
      <w:tr w:rsidR="002B7B08" w:rsidRPr="007F65CA" w14:paraId="312661BF"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ACDFE2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13</w:t>
            </w:r>
          </w:p>
        </w:tc>
        <w:tc>
          <w:tcPr>
            <w:tcW w:w="795" w:type="dxa"/>
            <w:tcBorders>
              <w:top w:val="nil"/>
              <w:left w:val="nil"/>
              <w:bottom w:val="single" w:sz="4" w:space="0" w:color="auto"/>
              <w:right w:val="single" w:sz="4" w:space="0" w:color="auto"/>
            </w:tcBorders>
            <w:noWrap/>
            <w:vAlign w:val="center"/>
            <w:hideMark/>
          </w:tcPr>
          <w:p w14:paraId="0B9D2F1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BRAM</w:t>
            </w:r>
          </w:p>
        </w:tc>
        <w:tc>
          <w:tcPr>
            <w:tcW w:w="897" w:type="dxa"/>
            <w:tcBorders>
              <w:top w:val="nil"/>
              <w:left w:val="nil"/>
              <w:bottom w:val="single" w:sz="4" w:space="0" w:color="auto"/>
              <w:right w:val="single" w:sz="4" w:space="0" w:color="auto"/>
            </w:tcBorders>
            <w:noWrap/>
            <w:vAlign w:val="center"/>
            <w:hideMark/>
          </w:tcPr>
          <w:p w14:paraId="28251D7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nil"/>
              <w:right w:val="nil"/>
            </w:tcBorders>
            <w:noWrap/>
            <w:vAlign w:val="bottom"/>
            <w:hideMark/>
          </w:tcPr>
          <w:p w14:paraId="32E72A7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133.764.597.810,00 </w:t>
            </w:r>
          </w:p>
        </w:tc>
        <w:tc>
          <w:tcPr>
            <w:tcW w:w="2551" w:type="dxa"/>
            <w:tcBorders>
              <w:top w:val="nil"/>
              <w:left w:val="single" w:sz="4" w:space="0" w:color="auto"/>
              <w:bottom w:val="single" w:sz="4" w:space="0" w:color="auto"/>
              <w:right w:val="single" w:sz="4" w:space="0" w:color="auto"/>
            </w:tcBorders>
            <w:noWrap/>
            <w:vAlign w:val="bottom"/>
            <w:hideMark/>
          </w:tcPr>
          <w:p w14:paraId="69556D8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511.019.849.279,00 </w:t>
            </w:r>
          </w:p>
        </w:tc>
        <w:tc>
          <w:tcPr>
            <w:tcW w:w="940" w:type="dxa"/>
            <w:tcBorders>
              <w:top w:val="nil"/>
              <w:left w:val="nil"/>
              <w:bottom w:val="single" w:sz="4" w:space="0" w:color="auto"/>
              <w:right w:val="single" w:sz="4" w:space="0" w:color="auto"/>
            </w:tcBorders>
            <w:noWrap/>
            <w:vAlign w:val="bottom"/>
            <w:hideMark/>
          </w:tcPr>
          <w:p w14:paraId="0D579A67"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0,26176</w:t>
            </w:r>
          </w:p>
        </w:tc>
        <w:tc>
          <w:tcPr>
            <w:tcW w:w="860" w:type="dxa"/>
            <w:tcBorders>
              <w:top w:val="nil"/>
              <w:left w:val="nil"/>
              <w:bottom w:val="single" w:sz="4" w:space="0" w:color="auto"/>
              <w:right w:val="single" w:sz="4" w:space="0" w:color="auto"/>
            </w:tcBorders>
            <w:noWrap/>
            <w:vAlign w:val="center"/>
            <w:hideMark/>
          </w:tcPr>
          <w:p w14:paraId="74CB2A6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0,26</w:t>
            </w:r>
          </w:p>
        </w:tc>
      </w:tr>
      <w:tr w:rsidR="002B7B08" w:rsidRPr="007F65CA" w14:paraId="5D642119"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880BC5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14</w:t>
            </w:r>
          </w:p>
        </w:tc>
        <w:tc>
          <w:tcPr>
            <w:tcW w:w="795" w:type="dxa"/>
            <w:tcBorders>
              <w:top w:val="nil"/>
              <w:left w:val="nil"/>
              <w:bottom w:val="single" w:sz="4" w:space="0" w:color="auto"/>
              <w:right w:val="single" w:sz="4" w:space="0" w:color="auto"/>
            </w:tcBorders>
            <w:noWrap/>
            <w:vAlign w:val="center"/>
            <w:hideMark/>
          </w:tcPr>
          <w:p w14:paraId="6DC7562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BRAM</w:t>
            </w:r>
          </w:p>
        </w:tc>
        <w:tc>
          <w:tcPr>
            <w:tcW w:w="897" w:type="dxa"/>
            <w:tcBorders>
              <w:top w:val="nil"/>
              <w:left w:val="nil"/>
              <w:bottom w:val="single" w:sz="4" w:space="0" w:color="auto"/>
              <w:right w:val="single" w:sz="4" w:space="0" w:color="auto"/>
            </w:tcBorders>
            <w:noWrap/>
            <w:vAlign w:val="center"/>
            <w:hideMark/>
          </w:tcPr>
          <w:p w14:paraId="13405D7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single" w:sz="4" w:space="0" w:color="auto"/>
              <w:left w:val="nil"/>
              <w:bottom w:val="single" w:sz="4" w:space="0" w:color="auto"/>
              <w:right w:val="single" w:sz="4" w:space="0" w:color="auto"/>
            </w:tcBorders>
            <w:noWrap/>
            <w:vAlign w:val="bottom"/>
            <w:hideMark/>
          </w:tcPr>
          <w:p w14:paraId="274DCB7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164.083.579.828,00 </w:t>
            </w:r>
          </w:p>
        </w:tc>
        <w:tc>
          <w:tcPr>
            <w:tcW w:w="2551" w:type="dxa"/>
            <w:tcBorders>
              <w:top w:val="nil"/>
              <w:left w:val="nil"/>
              <w:bottom w:val="single" w:sz="4" w:space="0" w:color="auto"/>
              <w:right w:val="single" w:sz="4" w:space="0" w:color="auto"/>
            </w:tcBorders>
            <w:noWrap/>
            <w:vAlign w:val="bottom"/>
            <w:hideMark/>
          </w:tcPr>
          <w:p w14:paraId="6E82462D"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713.405.396.259,00 </w:t>
            </w:r>
          </w:p>
        </w:tc>
        <w:tc>
          <w:tcPr>
            <w:tcW w:w="940" w:type="dxa"/>
            <w:tcBorders>
              <w:top w:val="nil"/>
              <w:left w:val="nil"/>
              <w:bottom w:val="single" w:sz="4" w:space="0" w:color="auto"/>
              <w:right w:val="single" w:sz="4" w:space="0" w:color="auto"/>
            </w:tcBorders>
            <w:noWrap/>
            <w:vAlign w:val="bottom"/>
            <w:hideMark/>
          </w:tcPr>
          <w:p w14:paraId="16CB18EC"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c>
          <w:tcPr>
            <w:tcW w:w="860" w:type="dxa"/>
            <w:tcBorders>
              <w:top w:val="nil"/>
              <w:left w:val="nil"/>
              <w:bottom w:val="single" w:sz="4" w:space="0" w:color="auto"/>
              <w:right w:val="single" w:sz="4" w:space="0" w:color="auto"/>
            </w:tcBorders>
            <w:noWrap/>
            <w:vAlign w:val="center"/>
            <w:hideMark/>
          </w:tcPr>
          <w:p w14:paraId="0887D0D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r>
      <w:tr w:rsidR="002B7B08" w:rsidRPr="007F65CA" w14:paraId="554EDC46"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6556971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15</w:t>
            </w:r>
          </w:p>
        </w:tc>
        <w:tc>
          <w:tcPr>
            <w:tcW w:w="795" w:type="dxa"/>
            <w:tcBorders>
              <w:top w:val="nil"/>
              <w:left w:val="nil"/>
              <w:bottom w:val="single" w:sz="4" w:space="0" w:color="auto"/>
              <w:right w:val="single" w:sz="4" w:space="0" w:color="auto"/>
            </w:tcBorders>
            <w:noWrap/>
            <w:vAlign w:val="center"/>
            <w:hideMark/>
          </w:tcPr>
          <w:p w14:paraId="45F04E5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BRAM</w:t>
            </w:r>
          </w:p>
        </w:tc>
        <w:tc>
          <w:tcPr>
            <w:tcW w:w="897" w:type="dxa"/>
            <w:tcBorders>
              <w:top w:val="nil"/>
              <w:left w:val="nil"/>
              <w:bottom w:val="single" w:sz="4" w:space="0" w:color="auto"/>
              <w:right w:val="single" w:sz="4" w:space="0" w:color="auto"/>
            </w:tcBorders>
            <w:noWrap/>
            <w:vAlign w:val="center"/>
            <w:hideMark/>
          </w:tcPr>
          <w:p w14:paraId="2EFA1D6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4C478C7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114.917.323.304,00 </w:t>
            </w:r>
          </w:p>
        </w:tc>
        <w:tc>
          <w:tcPr>
            <w:tcW w:w="2551" w:type="dxa"/>
            <w:tcBorders>
              <w:top w:val="nil"/>
              <w:left w:val="nil"/>
              <w:bottom w:val="single" w:sz="4" w:space="0" w:color="auto"/>
              <w:right w:val="single" w:sz="4" w:space="0" w:color="auto"/>
            </w:tcBorders>
            <w:noWrap/>
            <w:vAlign w:val="bottom"/>
            <w:hideMark/>
          </w:tcPr>
          <w:p w14:paraId="6FE41E4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383.943.619.648,00 </w:t>
            </w:r>
          </w:p>
        </w:tc>
        <w:tc>
          <w:tcPr>
            <w:tcW w:w="940" w:type="dxa"/>
            <w:tcBorders>
              <w:top w:val="nil"/>
              <w:left w:val="nil"/>
              <w:bottom w:val="single" w:sz="4" w:space="0" w:color="auto"/>
              <w:right w:val="single" w:sz="4" w:space="0" w:color="auto"/>
            </w:tcBorders>
            <w:noWrap/>
            <w:vAlign w:val="bottom"/>
            <w:hideMark/>
          </w:tcPr>
          <w:p w14:paraId="1D6A3EFF"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0,29931</w:t>
            </w:r>
          </w:p>
        </w:tc>
        <w:tc>
          <w:tcPr>
            <w:tcW w:w="860" w:type="dxa"/>
            <w:tcBorders>
              <w:top w:val="nil"/>
              <w:left w:val="nil"/>
              <w:bottom w:val="single" w:sz="4" w:space="0" w:color="auto"/>
              <w:right w:val="single" w:sz="4" w:space="0" w:color="auto"/>
            </w:tcBorders>
            <w:noWrap/>
            <w:vAlign w:val="center"/>
            <w:hideMark/>
          </w:tcPr>
          <w:p w14:paraId="0FFF6EE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w:t>
            </w:r>
          </w:p>
        </w:tc>
      </w:tr>
      <w:tr w:rsidR="002B7B08" w:rsidRPr="007F65CA" w14:paraId="46AB833B"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4D655E6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16</w:t>
            </w:r>
          </w:p>
        </w:tc>
        <w:tc>
          <w:tcPr>
            <w:tcW w:w="795" w:type="dxa"/>
            <w:tcBorders>
              <w:top w:val="nil"/>
              <w:left w:val="nil"/>
              <w:bottom w:val="single" w:sz="8" w:space="0" w:color="auto"/>
              <w:right w:val="single" w:sz="4" w:space="0" w:color="auto"/>
            </w:tcBorders>
            <w:noWrap/>
            <w:vAlign w:val="center"/>
            <w:hideMark/>
          </w:tcPr>
          <w:p w14:paraId="44E310E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BRAM</w:t>
            </w:r>
          </w:p>
        </w:tc>
        <w:tc>
          <w:tcPr>
            <w:tcW w:w="897" w:type="dxa"/>
            <w:tcBorders>
              <w:top w:val="nil"/>
              <w:left w:val="nil"/>
              <w:bottom w:val="single" w:sz="8" w:space="0" w:color="auto"/>
              <w:right w:val="single" w:sz="4" w:space="0" w:color="auto"/>
            </w:tcBorders>
            <w:noWrap/>
            <w:vAlign w:val="center"/>
            <w:hideMark/>
          </w:tcPr>
          <w:p w14:paraId="560D0B7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4D7DDD5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95.185.662.626,00 </w:t>
            </w:r>
          </w:p>
        </w:tc>
        <w:tc>
          <w:tcPr>
            <w:tcW w:w="2551" w:type="dxa"/>
            <w:tcBorders>
              <w:top w:val="nil"/>
              <w:left w:val="nil"/>
              <w:bottom w:val="single" w:sz="8" w:space="0" w:color="auto"/>
              <w:right w:val="single" w:sz="4" w:space="0" w:color="auto"/>
            </w:tcBorders>
            <w:noWrap/>
            <w:vAlign w:val="bottom"/>
            <w:hideMark/>
          </w:tcPr>
          <w:p w14:paraId="70A1889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325.491.253.466,00 </w:t>
            </w:r>
          </w:p>
        </w:tc>
        <w:tc>
          <w:tcPr>
            <w:tcW w:w="940" w:type="dxa"/>
            <w:tcBorders>
              <w:top w:val="nil"/>
              <w:left w:val="nil"/>
              <w:bottom w:val="single" w:sz="8" w:space="0" w:color="auto"/>
              <w:right w:val="single" w:sz="4" w:space="0" w:color="auto"/>
            </w:tcBorders>
            <w:noWrap/>
            <w:vAlign w:val="bottom"/>
            <w:hideMark/>
          </w:tcPr>
          <w:p w14:paraId="00028405"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0,29244</w:t>
            </w:r>
          </w:p>
        </w:tc>
        <w:tc>
          <w:tcPr>
            <w:tcW w:w="860" w:type="dxa"/>
            <w:tcBorders>
              <w:top w:val="nil"/>
              <w:left w:val="nil"/>
              <w:bottom w:val="single" w:sz="8" w:space="0" w:color="auto"/>
              <w:right w:val="single" w:sz="4" w:space="0" w:color="auto"/>
            </w:tcBorders>
            <w:noWrap/>
            <w:vAlign w:val="center"/>
            <w:hideMark/>
          </w:tcPr>
          <w:p w14:paraId="7B8F61E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0,29</w:t>
            </w:r>
          </w:p>
        </w:tc>
      </w:tr>
      <w:tr w:rsidR="002B7B08" w:rsidRPr="007F65CA" w14:paraId="37836DC4"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CD64B9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17</w:t>
            </w:r>
          </w:p>
        </w:tc>
        <w:tc>
          <w:tcPr>
            <w:tcW w:w="795" w:type="dxa"/>
            <w:tcBorders>
              <w:top w:val="nil"/>
              <w:left w:val="nil"/>
              <w:bottom w:val="single" w:sz="4" w:space="0" w:color="auto"/>
              <w:right w:val="single" w:sz="4" w:space="0" w:color="auto"/>
            </w:tcBorders>
            <w:noWrap/>
            <w:vAlign w:val="center"/>
            <w:hideMark/>
          </w:tcPr>
          <w:p w14:paraId="041DF16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GJTL</w:t>
            </w:r>
          </w:p>
        </w:tc>
        <w:tc>
          <w:tcPr>
            <w:tcW w:w="897" w:type="dxa"/>
            <w:tcBorders>
              <w:top w:val="nil"/>
              <w:left w:val="nil"/>
              <w:bottom w:val="single" w:sz="4" w:space="0" w:color="auto"/>
              <w:right w:val="single" w:sz="4" w:space="0" w:color="auto"/>
            </w:tcBorders>
            <w:noWrap/>
            <w:vAlign w:val="center"/>
            <w:hideMark/>
          </w:tcPr>
          <w:p w14:paraId="0BC32D0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59A31DE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7.201.000.000,00 </w:t>
            </w:r>
          </w:p>
        </w:tc>
        <w:tc>
          <w:tcPr>
            <w:tcW w:w="2551" w:type="dxa"/>
            <w:tcBorders>
              <w:top w:val="nil"/>
              <w:left w:val="nil"/>
              <w:bottom w:val="single" w:sz="4" w:space="0" w:color="auto"/>
              <w:right w:val="single" w:sz="4" w:space="0" w:color="auto"/>
            </w:tcBorders>
            <w:noWrap/>
            <w:vAlign w:val="bottom"/>
            <w:hideMark/>
          </w:tcPr>
          <w:p w14:paraId="61BE7E1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87.097.000.000,00 </w:t>
            </w:r>
          </w:p>
        </w:tc>
        <w:tc>
          <w:tcPr>
            <w:tcW w:w="940" w:type="dxa"/>
            <w:tcBorders>
              <w:top w:val="nil"/>
              <w:left w:val="nil"/>
              <w:bottom w:val="single" w:sz="4" w:space="0" w:color="auto"/>
              <w:right w:val="single" w:sz="4" w:space="0" w:color="auto"/>
            </w:tcBorders>
            <w:noWrap/>
            <w:vAlign w:val="bottom"/>
            <w:hideMark/>
          </w:tcPr>
          <w:p w14:paraId="63F7C5B1"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0,08268</w:t>
            </w:r>
          </w:p>
        </w:tc>
        <w:tc>
          <w:tcPr>
            <w:tcW w:w="860" w:type="dxa"/>
            <w:tcBorders>
              <w:top w:val="nil"/>
              <w:left w:val="nil"/>
              <w:bottom w:val="single" w:sz="4" w:space="0" w:color="auto"/>
              <w:right w:val="single" w:sz="4" w:space="0" w:color="auto"/>
            </w:tcBorders>
            <w:noWrap/>
            <w:vAlign w:val="bottom"/>
            <w:hideMark/>
          </w:tcPr>
          <w:p w14:paraId="3367FDE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0,08</w:t>
            </w:r>
          </w:p>
        </w:tc>
      </w:tr>
      <w:tr w:rsidR="002B7B08" w:rsidRPr="007F65CA" w14:paraId="0A8E3C14"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816C78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18</w:t>
            </w:r>
          </w:p>
        </w:tc>
        <w:tc>
          <w:tcPr>
            <w:tcW w:w="795" w:type="dxa"/>
            <w:tcBorders>
              <w:top w:val="nil"/>
              <w:left w:val="nil"/>
              <w:bottom w:val="single" w:sz="4" w:space="0" w:color="auto"/>
              <w:right w:val="single" w:sz="4" w:space="0" w:color="auto"/>
            </w:tcBorders>
            <w:noWrap/>
            <w:vAlign w:val="center"/>
            <w:hideMark/>
          </w:tcPr>
          <w:p w14:paraId="2CF253C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GJTL</w:t>
            </w:r>
          </w:p>
        </w:tc>
        <w:tc>
          <w:tcPr>
            <w:tcW w:w="897" w:type="dxa"/>
            <w:tcBorders>
              <w:top w:val="nil"/>
              <w:left w:val="nil"/>
              <w:bottom w:val="single" w:sz="4" w:space="0" w:color="auto"/>
              <w:right w:val="single" w:sz="4" w:space="0" w:color="auto"/>
            </w:tcBorders>
            <w:noWrap/>
            <w:vAlign w:val="center"/>
            <w:hideMark/>
          </w:tcPr>
          <w:p w14:paraId="6784ADD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680D116D"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2.282.000.000,00 </w:t>
            </w:r>
          </w:p>
        </w:tc>
        <w:tc>
          <w:tcPr>
            <w:tcW w:w="2551" w:type="dxa"/>
            <w:tcBorders>
              <w:top w:val="nil"/>
              <w:left w:val="nil"/>
              <w:bottom w:val="single" w:sz="4" w:space="0" w:color="auto"/>
              <w:right w:val="single" w:sz="4" w:space="0" w:color="auto"/>
            </w:tcBorders>
            <w:noWrap/>
            <w:vAlign w:val="bottom"/>
            <w:hideMark/>
          </w:tcPr>
          <w:p w14:paraId="58626F0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188.290.000.000,00 </w:t>
            </w:r>
          </w:p>
        </w:tc>
        <w:tc>
          <w:tcPr>
            <w:tcW w:w="940" w:type="dxa"/>
            <w:tcBorders>
              <w:top w:val="nil"/>
              <w:left w:val="nil"/>
              <w:bottom w:val="single" w:sz="4" w:space="0" w:color="auto"/>
              <w:right w:val="single" w:sz="4" w:space="0" w:color="auto"/>
            </w:tcBorders>
            <w:noWrap/>
            <w:vAlign w:val="bottom"/>
            <w:hideMark/>
          </w:tcPr>
          <w:p w14:paraId="5349E649"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0,01212</w:t>
            </w:r>
          </w:p>
        </w:tc>
        <w:tc>
          <w:tcPr>
            <w:tcW w:w="860" w:type="dxa"/>
            <w:tcBorders>
              <w:top w:val="nil"/>
              <w:left w:val="nil"/>
              <w:bottom w:val="single" w:sz="4" w:space="0" w:color="auto"/>
              <w:right w:val="single" w:sz="4" w:space="0" w:color="auto"/>
            </w:tcBorders>
            <w:noWrap/>
            <w:vAlign w:val="bottom"/>
            <w:hideMark/>
          </w:tcPr>
          <w:p w14:paraId="551465B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0,01</w:t>
            </w:r>
          </w:p>
        </w:tc>
      </w:tr>
      <w:tr w:rsidR="002B7B08" w:rsidRPr="007F65CA" w14:paraId="494C4638"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0DA379A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19</w:t>
            </w:r>
          </w:p>
        </w:tc>
        <w:tc>
          <w:tcPr>
            <w:tcW w:w="795" w:type="dxa"/>
            <w:tcBorders>
              <w:top w:val="nil"/>
              <w:left w:val="nil"/>
              <w:bottom w:val="single" w:sz="4" w:space="0" w:color="auto"/>
              <w:right w:val="single" w:sz="4" w:space="0" w:color="auto"/>
            </w:tcBorders>
            <w:noWrap/>
            <w:vAlign w:val="center"/>
            <w:hideMark/>
          </w:tcPr>
          <w:p w14:paraId="537E997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GJTL</w:t>
            </w:r>
          </w:p>
        </w:tc>
        <w:tc>
          <w:tcPr>
            <w:tcW w:w="897" w:type="dxa"/>
            <w:tcBorders>
              <w:top w:val="nil"/>
              <w:left w:val="nil"/>
              <w:bottom w:val="single" w:sz="4" w:space="0" w:color="auto"/>
              <w:right w:val="single" w:sz="4" w:space="0" w:color="auto"/>
            </w:tcBorders>
            <w:noWrap/>
            <w:vAlign w:val="center"/>
            <w:hideMark/>
          </w:tcPr>
          <w:p w14:paraId="3AD3357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53B7D78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368.469.000.000,00 </w:t>
            </w:r>
          </w:p>
        </w:tc>
        <w:tc>
          <w:tcPr>
            <w:tcW w:w="2551" w:type="dxa"/>
            <w:tcBorders>
              <w:top w:val="nil"/>
              <w:left w:val="nil"/>
              <w:bottom w:val="single" w:sz="4" w:space="0" w:color="auto"/>
              <w:right w:val="single" w:sz="4" w:space="0" w:color="auto"/>
            </w:tcBorders>
            <w:noWrap/>
            <w:vAlign w:val="bottom"/>
            <w:hideMark/>
          </w:tcPr>
          <w:p w14:paraId="4ED404B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1.535.737.000.000,00 </w:t>
            </w:r>
          </w:p>
        </w:tc>
        <w:tc>
          <w:tcPr>
            <w:tcW w:w="940" w:type="dxa"/>
            <w:tcBorders>
              <w:top w:val="nil"/>
              <w:left w:val="nil"/>
              <w:bottom w:val="single" w:sz="4" w:space="0" w:color="auto"/>
              <w:right w:val="single" w:sz="4" w:space="0" w:color="auto"/>
            </w:tcBorders>
            <w:noWrap/>
            <w:vAlign w:val="bottom"/>
            <w:hideMark/>
          </w:tcPr>
          <w:p w14:paraId="36C60D44"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0,23993</w:t>
            </w:r>
          </w:p>
        </w:tc>
        <w:tc>
          <w:tcPr>
            <w:tcW w:w="860" w:type="dxa"/>
            <w:tcBorders>
              <w:top w:val="nil"/>
              <w:left w:val="nil"/>
              <w:bottom w:val="single" w:sz="4" w:space="0" w:color="auto"/>
              <w:right w:val="single" w:sz="4" w:space="0" w:color="auto"/>
            </w:tcBorders>
            <w:noWrap/>
            <w:vAlign w:val="bottom"/>
            <w:hideMark/>
          </w:tcPr>
          <w:p w14:paraId="66F7BE4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w:t>
            </w:r>
          </w:p>
        </w:tc>
      </w:tr>
      <w:tr w:rsidR="002B7B08" w:rsidRPr="007F65CA" w14:paraId="45526E45"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0E2EBFA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w:t>
            </w:r>
          </w:p>
        </w:tc>
        <w:tc>
          <w:tcPr>
            <w:tcW w:w="795" w:type="dxa"/>
            <w:tcBorders>
              <w:top w:val="nil"/>
              <w:left w:val="nil"/>
              <w:bottom w:val="single" w:sz="8" w:space="0" w:color="auto"/>
              <w:right w:val="single" w:sz="4" w:space="0" w:color="auto"/>
            </w:tcBorders>
            <w:noWrap/>
            <w:vAlign w:val="center"/>
            <w:hideMark/>
          </w:tcPr>
          <w:p w14:paraId="327BB71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GJTL</w:t>
            </w:r>
          </w:p>
        </w:tc>
        <w:tc>
          <w:tcPr>
            <w:tcW w:w="897" w:type="dxa"/>
            <w:tcBorders>
              <w:top w:val="nil"/>
              <w:left w:val="nil"/>
              <w:bottom w:val="single" w:sz="8" w:space="0" w:color="auto"/>
              <w:right w:val="single" w:sz="4" w:space="0" w:color="auto"/>
            </w:tcBorders>
            <w:noWrap/>
            <w:vAlign w:val="center"/>
            <w:hideMark/>
          </w:tcPr>
          <w:p w14:paraId="4F2CFC5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0BD9C53E"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373.201.000.000,00 </w:t>
            </w:r>
          </w:p>
        </w:tc>
        <w:tc>
          <w:tcPr>
            <w:tcW w:w="2551" w:type="dxa"/>
            <w:tcBorders>
              <w:top w:val="nil"/>
              <w:left w:val="nil"/>
              <w:bottom w:val="single" w:sz="8" w:space="0" w:color="auto"/>
              <w:right w:val="nil"/>
            </w:tcBorders>
            <w:noWrap/>
            <w:vAlign w:val="bottom"/>
            <w:hideMark/>
          </w:tcPr>
          <w:p w14:paraId="3C70860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1.560.123.000.000,00 </w:t>
            </w:r>
          </w:p>
        </w:tc>
        <w:tc>
          <w:tcPr>
            <w:tcW w:w="940" w:type="dxa"/>
            <w:tcBorders>
              <w:top w:val="nil"/>
              <w:left w:val="single" w:sz="4" w:space="0" w:color="auto"/>
              <w:bottom w:val="single" w:sz="8" w:space="0" w:color="auto"/>
              <w:right w:val="single" w:sz="4" w:space="0" w:color="auto"/>
            </w:tcBorders>
            <w:noWrap/>
            <w:vAlign w:val="bottom"/>
            <w:hideMark/>
          </w:tcPr>
          <w:p w14:paraId="43D1D431"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0,23921</w:t>
            </w:r>
          </w:p>
        </w:tc>
        <w:tc>
          <w:tcPr>
            <w:tcW w:w="860" w:type="dxa"/>
            <w:tcBorders>
              <w:top w:val="nil"/>
              <w:left w:val="nil"/>
              <w:bottom w:val="single" w:sz="8" w:space="0" w:color="auto"/>
              <w:right w:val="single" w:sz="4" w:space="0" w:color="auto"/>
            </w:tcBorders>
            <w:noWrap/>
            <w:vAlign w:val="bottom"/>
            <w:hideMark/>
          </w:tcPr>
          <w:p w14:paraId="63C630F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w:t>
            </w:r>
          </w:p>
        </w:tc>
      </w:tr>
      <w:tr w:rsidR="002B7B08" w:rsidRPr="007F65CA" w14:paraId="73906047"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065D196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21</w:t>
            </w:r>
          </w:p>
        </w:tc>
        <w:tc>
          <w:tcPr>
            <w:tcW w:w="795" w:type="dxa"/>
            <w:tcBorders>
              <w:top w:val="nil"/>
              <w:left w:val="nil"/>
              <w:bottom w:val="single" w:sz="4" w:space="0" w:color="auto"/>
              <w:right w:val="single" w:sz="4" w:space="0" w:color="auto"/>
            </w:tcBorders>
            <w:noWrap/>
            <w:vAlign w:val="center"/>
            <w:hideMark/>
          </w:tcPr>
          <w:p w14:paraId="3CA4FB3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INDS</w:t>
            </w:r>
          </w:p>
        </w:tc>
        <w:tc>
          <w:tcPr>
            <w:tcW w:w="897" w:type="dxa"/>
            <w:tcBorders>
              <w:top w:val="nil"/>
              <w:left w:val="nil"/>
              <w:bottom w:val="single" w:sz="4" w:space="0" w:color="auto"/>
              <w:right w:val="single" w:sz="4" w:space="0" w:color="auto"/>
            </w:tcBorders>
            <w:noWrap/>
            <w:vAlign w:val="center"/>
            <w:hideMark/>
          </w:tcPr>
          <w:p w14:paraId="2046ECB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5BF3D9A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55.589.488.759,00 </w:t>
            </w:r>
          </w:p>
        </w:tc>
        <w:tc>
          <w:tcPr>
            <w:tcW w:w="2551" w:type="dxa"/>
            <w:tcBorders>
              <w:top w:val="nil"/>
              <w:left w:val="nil"/>
              <w:bottom w:val="single" w:sz="4" w:space="0" w:color="auto"/>
              <w:right w:val="single" w:sz="4" w:space="0" w:color="auto"/>
            </w:tcBorders>
            <w:noWrap/>
            <w:vAlign w:val="bottom"/>
            <w:hideMark/>
          </w:tcPr>
          <w:p w14:paraId="34F0FBB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213.789.217.074,00 </w:t>
            </w:r>
          </w:p>
        </w:tc>
        <w:tc>
          <w:tcPr>
            <w:tcW w:w="940" w:type="dxa"/>
            <w:tcBorders>
              <w:top w:val="nil"/>
              <w:left w:val="nil"/>
              <w:bottom w:val="single" w:sz="4" w:space="0" w:color="auto"/>
              <w:right w:val="single" w:sz="4" w:space="0" w:color="auto"/>
            </w:tcBorders>
            <w:noWrap/>
            <w:vAlign w:val="bottom"/>
            <w:hideMark/>
          </w:tcPr>
          <w:p w14:paraId="1BF44EA1"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0,26002</w:t>
            </w:r>
          </w:p>
        </w:tc>
        <w:tc>
          <w:tcPr>
            <w:tcW w:w="860" w:type="dxa"/>
            <w:tcBorders>
              <w:top w:val="nil"/>
              <w:left w:val="nil"/>
              <w:bottom w:val="single" w:sz="4" w:space="0" w:color="auto"/>
              <w:right w:val="single" w:sz="4" w:space="0" w:color="auto"/>
            </w:tcBorders>
            <w:noWrap/>
            <w:vAlign w:val="bottom"/>
            <w:hideMark/>
          </w:tcPr>
          <w:p w14:paraId="0679391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0,26</w:t>
            </w:r>
          </w:p>
        </w:tc>
      </w:tr>
      <w:tr w:rsidR="002B7B08" w:rsidRPr="007F65CA" w14:paraId="5493A978"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04CA68B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22</w:t>
            </w:r>
          </w:p>
        </w:tc>
        <w:tc>
          <w:tcPr>
            <w:tcW w:w="795" w:type="dxa"/>
            <w:tcBorders>
              <w:top w:val="nil"/>
              <w:left w:val="nil"/>
              <w:bottom w:val="single" w:sz="4" w:space="0" w:color="auto"/>
              <w:right w:val="single" w:sz="4" w:space="0" w:color="auto"/>
            </w:tcBorders>
            <w:noWrap/>
            <w:vAlign w:val="center"/>
            <w:hideMark/>
          </w:tcPr>
          <w:p w14:paraId="64204E7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INDS</w:t>
            </w:r>
          </w:p>
        </w:tc>
        <w:tc>
          <w:tcPr>
            <w:tcW w:w="897" w:type="dxa"/>
            <w:tcBorders>
              <w:top w:val="nil"/>
              <w:left w:val="nil"/>
              <w:bottom w:val="single" w:sz="4" w:space="0" w:color="auto"/>
              <w:right w:val="single" w:sz="4" w:space="0" w:color="auto"/>
            </w:tcBorders>
            <w:noWrap/>
            <w:vAlign w:val="center"/>
            <w:hideMark/>
          </w:tcPr>
          <w:p w14:paraId="466EC2C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223267A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68.536.060.043,00 </w:t>
            </w:r>
          </w:p>
        </w:tc>
        <w:tc>
          <w:tcPr>
            <w:tcW w:w="2551" w:type="dxa"/>
            <w:tcBorders>
              <w:top w:val="nil"/>
              <w:left w:val="nil"/>
              <w:bottom w:val="single" w:sz="4" w:space="0" w:color="auto"/>
              <w:right w:val="single" w:sz="4" w:space="0" w:color="auto"/>
            </w:tcBorders>
            <w:noWrap/>
            <w:vAlign w:val="bottom"/>
            <w:hideMark/>
          </w:tcPr>
          <w:p w14:paraId="02BFC0C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297.078.323.642,00 </w:t>
            </w:r>
          </w:p>
        </w:tc>
        <w:tc>
          <w:tcPr>
            <w:tcW w:w="940" w:type="dxa"/>
            <w:tcBorders>
              <w:top w:val="nil"/>
              <w:left w:val="nil"/>
              <w:bottom w:val="single" w:sz="4" w:space="0" w:color="auto"/>
              <w:right w:val="single" w:sz="4" w:space="0" w:color="auto"/>
            </w:tcBorders>
            <w:noWrap/>
            <w:vAlign w:val="bottom"/>
            <w:hideMark/>
          </w:tcPr>
          <w:p w14:paraId="11532182"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0,2307</w:t>
            </w:r>
          </w:p>
        </w:tc>
        <w:tc>
          <w:tcPr>
            <w:tcW w:w="860" w:type="dxa"/>
            <w:tcBorders>
              <w:top w:val="nil"/>
              <w:left w:val="nil"/>
              <w:bottom w:val="single" w:sz="4" w:space="0" w:color="auto"/>
              <w:right w:val="single" w:sz="4" w:space="0" w:color="auto"/>
            </w:tcBorders>
            <w:noWrap/>
            <w:vAlign w:val="bottom"/>
            <w:hideMark/>
          </w:tcPr>
          <w:p w14:paraId="3D3926D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r>
      <w:tr w:rsidR="002B7B08" w:rsidRPr="007F65CA" w14:paraId="5F0800CF"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FD9569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23</w:t>
            </w:r>
          </w:p>
        </w:tc>
        <w:tc>
          <w:tcPr>
            <w:tcW w:w="795" w:type="dxa"/>
            <w:tcBorders>
              <w:top w:val="nil"/>
              <w:left w:val="nil"/>
              <w:bottom w:val="single" w:sz="4" w:space="0" w:color="auto"/>
              <w:right w:val="single" w:sz="4" w:space="0" w:color="auto"/>
            </w:tcBorders>
            <w:noWrap/>
            <w:vAlign w:val="center"/>
            <w:hideMark/>
          </w:tcPr>
          <w:p w14:paraId="0FDC555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INDS</w:t>
            </w:r>
          </w:p>
        </w:tc>
        <w:tc>
          <w:tcPr>
            <w:tcW w:w="897" w:type="dxa"/>
            <w:tcBorders>
              <w:top w:val="nil"/>
              <w:left w:val="nil"/>
              <w:bottom w:val="single" w:sz="4" w:space="0" w:color="auto"/>
              <w:right w:val="single" w:sz="4" w:space="0" w:color="auto"/>
            </w:tcBorders>
            <w:noWrap/>
            <w:vAlign w:val="center"/>
            <w:hideMark/>
          </w:tcPr>
          <w:p w14:paraId="12C3E7E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00A4E40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62.320.140.660,00 </w:t>
            </w:r>
          </w:p>
        </w:tc>
        <w:tc>
          <w:tcPr>
            <w:tcW w:w="2551" w:type="dxa"/>
            <w:tcBorders>
              <w:top w:val="nil"/>
              <w:left w:val="nil"/>
              <w:bottom w:val="single" w:sz="4" w:space="0" w:color="auto"/>
              <w:right w:val="single" w:sz="4" w:space="0" w:color="auto"/>
            </w:tcBorders>
            <w:noWrap/>
            <w:vAlign w:val="bottom"/>
            <w:hideMark/>
          </w:tcPr>
          <w:p w14:paraId="50CBFF1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252.841.423.314,00 </w:t>
            </w:r>
          </w:p>
        </w:tc>
        <w:tc>
          <w:tcPr>
            <w:tcW w:w="940" w:type="dxa"/>
            <w:tcBorders>
              <w:top w:val="nil"/>
              <w:left w:val="nil"/>
              <w:bottom w:val="single" w:sz="4" w:space="0" w:color="auto"/>
              <w:right w:val="single" w:sz="4" w:space="0" w:color="auto"/>
            </w:tcBorders>
            <w:noWrap/>
            <w:vAlign w:val="bottom"/>
            <w:hideMark/>
          </w:tcPr>
          <w:p w14:paraId="3D04D697"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0,24648</w:t>
            </w:r>
          </w:p>
        </w:tc>
        <w:tc>
          <w:tcPr>
            <w:tcW w:w="860" w:type="dxa"/>
            <w:tcBorders>
              <w:top w:val="nil"/>
              <w:left w:val="nil"/>
              <w:bottom w:val="single" w:sz="4" w:space="0" w:color="auto"/>
              <w:right w:val="single" w:sz="4" w:space="0" w:color="auto"/>
            </w:tcBorders>
            <w:noWrap/>
            <w:vAlign w:val="bottom"/>
            <w:hideMark/>
          </w:tcPr>
          <w:p w14:paraId="7DA9329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w:t>
            </w:r>
          </w:p>
        </w:tc>
      </w:tr>
      <w:tr w:rsidR="002B7B08" w:rsidRPr="007F65CA" w14:paraId="0D12AE02"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5113F99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24</w:t>
            </w:r>
          </w:p>
        </w:tc>
        <w:tc>
          <w:tcPr>
            <w:tcW w:w="795" w:type="dxa"/>
            <w:tcBorders>
              <w:top w:val="nil"/>
              <w:left w:val="nil"/>
              <w:bottom w:val="single" w:sz="8" w:space="0" w:color="auto"/>
              <w:right w:val="single" w:sz="4" w:space="0" w:color="auto"/>
            </w:tcBorders>
            <w:noWrap/>
            <w:vAlign w:val="center"/>
            <w:hideMark/>
          </w:tcPr>
          <w:p w14:paraId="0659E68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INDS</w:t>
            </w:r>
          </w:p>
        </w:tc>
        <w:tc>
          <w:tcPr>
            <w:tcW w:w="897" w:type="dxa"/>
            <w:tcBorders>
              <w:top w:val="nil"/>
              <w:left w:val="nil"/>
              <w:bottom w:val="single" w:sz="8" w:space="0" w:color="auto"/>
              <w:right w:val="single" w:sz="4" w:space="0" w:color="auto"/>
            </w:tcBorders>
            <w:noWrap/>
            <w:vAlign w:val="center"/>
            <w:hideMark/>
          </w:tcPr>
          <w:p w14:paraId="41ED7B0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4E954E9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30.308.254.618,00 </w:t>
            </w:r>
          </w:p>
        </w:tc>
        <w:tc>
          <w:tcPr>
            <w:tcW w:w="2551" w:type="dxa"/>
            <w:tcBorders>
              <w:top w:val="nil"/>
              <w:left w:val="nil"/>
              <w:bottom w:val="single" w:sz="8" w:space="0" w:color="auto"/>
              <w:right w:val="single" w:sz="4" w:space="0" w:color="auto"/>
            </w:tcBorders>
            <w:noWrap/>
            <w:vAlign w:val="bottom"/>
            <w:hideMark/>
          </w:tcPr>
          <w:p w14:paraId="50F43C7C"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111.239.691.966,00 </w:t>
            </w:r>
          </w:p>
        </w:tc>
        <w:tc>
          <w:tcPr>
            <w:tcW w:w="940" w:type="dxa"/>
            <w:tcBorders>
              <w:top w:val="nil"/>
              <w:left w:val="nil"/>
              <w:bottom w:val="single" w:sz="8" w:space="0" w:color="auto"/>
              <w:right w:val="single" w:sz="4" w:space="0" w:color="auto"/>
            </w:tcBorders>
            <w:noWrap/>
            <w:vAlign w:val="bottom"/>
            <w:hideMark/>
          </w:tcPr>
          <w:p w14:paraId="44C14E24"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0,27246</w:t>
            </w:r>
          </w:p>
        </w:tc>
        <w:tc>
          <w:tcPr>
            <w:tcW w:w="860" w:type="dxa"/>
            <w:tcBorders>
              <w:top w:val="nil"/>
              <w:left w:val="nil"/>
              <w:bottom w:val="single" w:sz="8" w:space="0" w:color="auto"/>
              <w:right w:val="single" w:sz="4" w:space="0" w:color="auto"/>
            </w:tcBorders>
            <w:noWrap/>
            <w:vAlign w:val="bottom"/>
            <w:hideMark/>
          </w:tcPr>
          <w:p w14:paraId="46DFA6E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0,28</w:t>
            </w:r>
          </w:p>
        </w:tc>
      </w:tr>
      <w:tr w:rsidR="002B7B08" w:rsidRPr="007F65CA" w14:paraId="7F64AF68"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0AA3E2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25</w:t>
            </w:r>
          </w:p>
        </w:tc>
        <w:tc>
          <w:tcPr>
            <w:tcW w:w="795" w:type="dxa"/>
            <w:tcBorders>
              <w:top w:val="nil"/>
              <w:left w:val="nil"/>
              <w:bottom w:val="single" w:sz="4" w:space="0" w:color="auto"/>
              <w:right w:val="single" w:sz="4" w:space="0" w:color="auto"/>
            </w:tcBorders>
            <w:noWrap/>
            <w:vAlign w:val="center"/>
            <w:hideMark/>
          </w:tcPr>
          <w:p w14:paraId="3E1EECD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SMSM</w:t>
            </w:r>
          </w:p>
        </w:tc>
        <w:tc>
          <w:tcPr>
            <w:tcW w:w="897" w:type="dxa"/>
            <w:tcBorders>
              <w:top w:val="nil"/>
              <w:left w:val="nil"/>
              <w:bottom w:val="single" w:sz="4" w:space="0" w:color="auto"/>
              <w:right w:val="single" w:sz="4" w:space="0" w:color="auto"/>
            </w:tcBorders>
            <w:noWrap/>
            <w:vAlign w:val="center"/>
            <w:hideMark/>
          </w:tcPr>
          <w:p w14:paraId="4371581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6E4E201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193.905.000.000,00 </w:t>
            </w:r>
          </w:p>
        </w:tc>
        <w:tc>
          <w:tcPr>
            <w:tcW w:w="2551" w:type="dxa"/>
            <w:tcBorders>
              <w:top w:val="nil"/>
              <w:left w:val="nil"/>
              <w:bottom w:val="single" w:sz="4" w:space="0" w:color="auto"/>
              <w:right w:val="single" w:sz="4" w:space="0" w:color="auto"/>
            </w:tcBorders>
            <w:noWrap/>
            <w:vAlign w:val="bottom"/>
            <w:hideMark/>
          </w:tcPr>
          <w:p w14:paraId="4632A84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922.168.000.000,00 </w:t>
            </w:r>
          </w:p>
        </w:tc>
        <w:tc>
          <w:tcPr>
            <w:tcW w:w="940" w:type="dxa"/>
            <w:tcBorders>
              <w:top w:val="nil"/>
              <w:left w:val="nil"/>
              <w:bottom w:val="single" w:sz="4" w:space="0" w:color="auto"/>
              <w:right w:val="single" w:sz="4" w:space="0" w:color="auto"/>
            </w:tcBorders>
            <w:noWrap/>
            <w:vAlign w:val="bottom"/>
            <w:hideMark/>
          </w:tcPr>
          <w:p w14:paraId="206E074E"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0,21027</w:t>
            </w:r>
          </w:p>
        </w:tc>
        <w:tc>
          <w:tcPr>
            <w:tcW w:w="860" w:type="dxa"/>
            <w:tcBorders>
              <w:top w:val="nil"/>
              <w:left w:val="nil"/>
              <w:bottom w:val="single" w:sz="4" w:space="0" w:color="auto"/>
              <w:right w:val="single" w:sz="4" w:space="0" w:color="auto"/>
            </w:tcBorders>
            <w:noWrap/>
            <w:vAlign w:val="bottom"/>
            <w:hideMark/>
          </w:tcPr>
          <w:p w14:paraId="381B039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w:t>
            </w:r>
          </w:p>
        </w:tc>
      </w:tr>
      <w:tr w:rsidR="002B7B08" w:rsidRPr="007F65CA" w14:paraId="02FE303D"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54AA31E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26</w:t>
            </w:r>
          </w:p>
        </w:tc>
        <w:tc>
          <w:tcPr>
            <w:tcW w:w="795" w:type="dxa"/>
            <w:tcBorders>
              <w:top w:val="nil"/>
              <w:left w:val="nil"/>
              <w:bottom w:val="single" w:sz="4" w:space="0" w:color="auto"/>
              <w:right w:val="single" w:sz="4" w:space="0" w:color="auto"/>
            </w:tcBorders>
            <w:noWrap/>
            <w:vAlign w:val="center"/>
            <w:hideMark/>
          </w:tcPr>
          <w:p w14:paraId="20492DF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SMSM</w:t>
            </w:r>
          </w:p>
        </w:tc>
        <w:tc>
          <w:tcPr>
            <w:tcW w:w="897" w:type="dxa"/>
            <w:tcBorders>
              <w:top w:val="nil"/>
              <w:left w:val="nil"/>
              <w:bottom w:val="single" w:sz="4" w:space="0" w:color="auto"/>
              <w:right w:val="single" w:sz="4" w:space="0" w:color="auto"/>
            </w:tcBorders>
            <w:noWrap/>
            <w:vAlign w:val="center"/>
            <w:hideMark/>
          </w:tcPr>
          <w:p w14:paraId="3275BF7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6A3F046E"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236.058.000.000,00 </w:t>
            </w:r>
          </w:p>
        </w:tc>
        <w:tc>
          <w:tcPr>
            <w:tcW w:w="2551" w:type="dxa"/>
            <w:tcBorders>
              <w:top w:val="nil"/>
              <w:left w:val="nil"/>
              <w:bottom w:val="single" w:sz="4" w:space="0" w:color="auto"/>
              <w:right w:val="single" w:sz="4" w:space="0" w:color="auto"/>
            </w:tcBorders>
            <w:noWrap/>
            <w:vAlign w:val="bottom"/>
            <w:hideMark/>
          </w:tcPr>
          <w:p w14:paraId="0E99E5C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1.172.002.000.000,00 </w:t>
            </w:r>
          </w:p>
        </w:tc>
        <w:tc>
          <w:tcPr>
            <w:tcW w:w="940" w:type="dxa"/>
            <w:tcBorders>
              <w:top w:val="nil"/>
              <w:left w:val="nil"/>
              <w:bottom w:val="single" w:sz="4" w:space="0" w:color="auto"/>
              <w:right w:val="single" w:sz="4" w:space="0" w:color="auto"/>
            </w:tcBorders>
            <w:noWrap/>
            <w:vAlign w:val="bottom"/>
            <w:hideMark/>
          </w:tcPr>
          <w:p w14:paraId="410FBEE8"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0,20141</w:t>
            </w:r>
          </w:p>
        </w:tc>
        <w:tc>
          <w:tcPr>
            <w:tcW w:w="860" w:type="dxa"/>
            <w:tcBorders>
              <w:top w:val="nil"/>
              <w:left w:val="nil"/>
              <w:bottom w:val="single" w:sz="4" w:space="0" w:color="auto"/>
              <w:right w:val="single" w:sz="4" w:space="0" w:color="auto"/>
            </w:tcBorders>
            <w:noWrap/>
            <w:vAlign w:val="bottom"/>
            <w:hideMark/>
          </w:tcPr>
          <w:p w14:paraId="141BA10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w:t>
            </w:r>
          </w:p>
        </w:tc>
      </w:tr>
      <w:tr w:rsidR="002B7B08" w:rsidRPr="007F65CA" w14:paraId="09135CAD"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6C8D56B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27</w:t>
            </w:r>
          </w:p>
        </w:tc>
        <w:tc>
          <w:tcPr>
            <w:tcW w:w="795" w:type="dxa"/>
            <w:tcBorders>
              <w:top w:val="nil"/>
              <w:left w:val="nil"/>
              <w:bottom w:val="single" w:sz="4" w:space="0" w:color="auto"/>
              <w:right w:val="single" w:sz="4" w:space="0" w:color="auto"/>
            </w:tcBorders>
            <w:noWrap/>
            <w:vAlign w:val="center"/>
            <w:hideMark/>
          </w:tcPr>
          <w:p w14:paraId="0543CFE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SMSM</w:t>
            </w:r>
          </w:p>
        </w:tc>
        <w:tc>
          <w:tcPr>
            <w:tcW w:w="897" w:type="dxa"/>
            <w:tcBorders>
              <w:top w:val="nil"/>
              <w:left w:val="nil"/>
              <w:bottom w:val="single" w:sz="4" w:space="0" w:color="auto"/>
              <w:right w:val="single" w:sz="4" w:space="0" w:color="auto"/>
            </w:tcBorders>
            <w:noWrap/>
            <w:vAlign w:val="center"/>
            <w:hideMark/>
          </w:tcPr>
          <w:p w14:paraId="158B5DE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1E9D6AD7"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263.002.000.000,00 </w:t>
            </w:r>
          </w:p>
        </w:tc>
        <w:tc>
          <w:tcPr>
            <w:tcW w:w="2551" w:type="dxa"/>
            <w:tcBorders>
              <w:top w:val="nil"/>
              <w:left w:val="nil"/>
              <w:bottom w:val="nil"/>
              <w:right w:val="nil"/>
            </w:tcBorders>
            <w:noWrap/>
            <w:vAlign w:val="bottom"/>
            <w:hideMark/>
          </w:tcPr>
          <w:p w14:paraId="1818756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1.299.536.000.000,00 </w:t>
            </w:r>
          </w:p>
        </w:tc>
        <w:tc>
          <w:tcPr>
            <w:tcW w:w="940" w:type="dxa"/>
            <w:tcBorders>
              <w:top w:val="nil"/>
              <w:left w:val="single" w:sz="4" w:space="0" w:color="auto"/>
              <w:bottom w:val="single" w:sz="4" w:space="0" w:color="auto"/>
              <w:right w:val="single" w:sz="4" w:space="0" w:color="auto"/>
            </w:tcBorders>
            <w:noWrap/>
            <w:vAlign w:val="bottom"/>
            <w:hideMark/>
          </w:tcPr>
          <w:p w14:paraId="7D5BB159"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0,20238</w:t>
            </w:r>
          </w:p>
        </w:tc>
        <w:tc>
          <w:tcPr>
            <w:tcW w:w="860" w:type="dxa"/>
            <w:tcBorders>
              <w:top w:val="nil"/>
              <w:left w:val="nil"/>
              <w:bottom w:val="single" w:sz="4" w:space="0" w:color="auto"/>
              <w:right w:val="single" w:sz="4" w:space="0" w:color="auto"/>
            </w:tcBorders>
            <w:noWrap/>
            <w:vAlign w:val="bottom"/>
            <w:hideMark/>
          </w:tcPr>
          <w:p w14:paraId="41AF9C7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w:t>
            </w:r>
          </w:p>
        </w:tc>
      </w:tr>
      <w:tr w:rsidR="002B7B08" w:rsidRPr="007F65CA" w14:paraId="264557AE"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46D7169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28</w:t>
            </w:r>
          </w:p>
        </w:tc>
        <w:tc>
          <w:tcPr>
            <w:tcW w:w="795" w:type="dxa"/>
            <w:tcBorders>
              <w:top w:val="nil"/>
              <w:left w:val="nil"/>
              <w:bottom w:val="single" w:sz="8" w:space="0" w:color="auto"/>
              <w:right w:val="single" w:sz="4" w:space="0" w:color="auto"/>
            </w:tcBorders>
            <w:noWrap/>
            <w:vAlign w:val="center"/>
            <w:hideMark/>
          </w:tcPr>
          <w:p w14:paraId="448A6C1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SMSM</w:t>
            </w:r>
          </w:p>
        </w:tc>
        <w:tc>
          <w:tcPr>
            <w:tcW w:w="897" w:type="dxa"/>
            <w:tcBorders>
              <w:top w:val="nil"/>
              <w:left w:val="nil"/>
              <w:bottom w:val="single" w:sz="8" w:space="0" w:color="auto"/>
              <w:right w:val="single" w:sz="4" w:space="0" w:color="auto"/>
            </w:tcBorders>
            <w:noWrap/>
            <w:vAlign w:val="center"/>
            <w:hideMark/>
          </w:tcPr>
          <w:p w14:paraId="0D622C1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0A413D01"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283.977.000.000,00 </w:t>
            </w:r>
          </w:p>
        </w:tc>
        <w:tc>
          <w:tcPr>
            <w:tcW w:w="2551" w:type="dxa"/>
            <w:tcBorders>
              <w:top w:val="nil"/>
              <w:left w:val="nil"/>
              <w:bottom w:val="single" w:sz="8" w:space="0" w:color="auto"/>
              <w:right w:val="nil"/>
            </w:tcBorders>
            <w:noWrap/>
            <w:vAlign w:val="bottom"/>
            <w:hideMark/>
          </w:tcPr>
          <w:p w14:paraId="03CE050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1.401.877.000.000,00 </w:t>
            </w:r>
          </w:p>
        </w:tc>
        <w:tc>
          <w:tcPr>
            <w:tcW w:w="940" w:type="dxa"/>
            <w:tcBorders>
              <w:top w:val="nil"/>
              <w:left w:val="single" w:sz="4" w:space="0" w:color="auto"/>
              <w:bottom w:val="single" w:sz="8" w:space="0" w:color="auto"/>
              <w:right w:val="single" w:sz="4" w:space="0" w:color="auto"/>
            </w:tcBorders>
            <w:noWrap/>
            <w:vAlign w:val="bottom"/>
            <w:hideMark/>
          </w:tcPr>
          <w:p w14:paraId="11A32008"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0,20257</w:t>
            </w:r>
          </w:p>
        </w:tc>
        <w:tc>
          <w:tcPr>
            <w:tcW w:w="860" w:type="dxa"/>
            <w:tcBorders>
              <w:top w:val="nil"/>
              <w:left w:val="nil"/>
              <w:bottom w:val="single" w:sz="8" w:space="0" w:color="auto"/>
              <w:right w:val="single" w:sz="4" w:space="0" w:color="auto"/>
            </w:tcBorders>
            <w:noWrap/>
            <w:vAlign w:val="bottom"/>
            <w:hideMark/>
          </w:tcPr>
          <w:p w14:paraId="3A10818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w:t>
            </w:r>
          </w:p>
        </w:tc>
      </w:tr>
      <w:tr w:rsidR="002B7B08" w:rsidRPr="007F65CA" w14:paraId="1EE41780"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D4186E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29</w:t>
            </w:r>
          </w:p>
        </w:tc>
        <w:tc>
          <w:tcPr>
            <w:tcW w:w="795" w:type="dxa"/>
            <w:tcBorders>
              <w:top w:val="nil"/>
              <w:left w:val="nil"/>
              <w:bottom w:val="single" w:sz="4" w:space="0" w:color="auto"/>
              <w:right w:val="single" w:sz="4" w:space="0" w:color="auto"/>
            </w:tcBorders>
            <w:noWrap/>
            <w:vAlign w:val="center"/>
            <w:hideMark/>
          </w:tcPr>
          <w:p w14:paraId="65E20E5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BELL</w:t>
            </w:r>
          </w:p>
        </w:tc>
        <w:tc>
          <w:tcPr>
            <w:tcW w:w="897" w:type="dxa"/>
            <w:tcBorders>
              <w:top w:val="nil"/>
              <w:left w:val="nil"/>
              <w:bottom w:val="single" w:sz="4" w:space="0" w:color="auto"/>
              <w:right w:val="single" w:sz="4" w:space="0" w:color="auto"/>
            </w:tcBorders>
            <w:noWrap/>
            <w:vAlign w:val="center"/>
            <w:hideMark/>
          </w:tcPr>
          <w:p w14:paraId="2C4CC3B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17FD58D1"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4.312.515.317,00 </w:t>
            </w:r>
          </w:p>
        </w:tc>
        <w:tc>
          <w:tcPr>
            <w:tcW w:w="2551" w:type="dxa"/>
            <w:tcBorders>
              <w:top w:val="nil"/>
              <w:left w:val="nil"/>
              <w:bottom w:val="single" w:sz="4" w:space="0" w:color="auto"/>
              <w:right w:val="single" w:sz="4" w:space="0" w:color="auto"/>
            </w:tcBorders>
            <w:noWrap/>
            <w:vAlign w:val="bottom"/>
            <w:hideMark/>
          </w:tcPr>
          <w:p w14:paraId="6D44FDC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8.485.241.219,00 </w:t>
            </w:r>
          </w:p>
        </w:tc>
        <w:tc>
          <w:tcPr>
            <w:tcW w:w="940" w:type="dxa"/>
            <w:tcBorders>
              <w:top w:val="nil"/>
              <w:left w:val="nil"/>
              <w:bottom w:val="single" w:sz="4" w:space="0" w:color="auto"/>
              <w:right w:val="single" w:sz="4" w:space="0" w:color="auto"/>
            </w:tcBorders>
            <w:noWrap/>
            <w:vAlign w:val="bottom"/>
            <w:hideMark/>
          </w:tcPr>
          <w:p w14:paraId="0AC88972"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0,50824</w:t>
            </w:r>
          </w:p>
        </w:tc>
        <w:tc>
          <w:tcPr>
            <w:tcW w:w="860" w:type="dxa"/>
            <w:tcBorders>
              <w:top w:val="nil"/>
              <w:left w:val="nil"/>
              <w:bottom w:val="single" w:sz="4" w:space="0" w:color="auto"/>
              <w:right w:val="single" w:sz="4" w:space="0" w:color="auto"/>
            </w:tcBorders>
            <w:noWrap/>
            <w:vAlign w:val="bottom"/>
            <w:hideMark/>
          </w:tcPr>
          <w:p w14:paraId="4A4D9F4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0,5</w:t>
            </w:r>
          </w:p>
        </w:tc>
      </w:tr>
      <w:tr w:rsidR="002B7B08" w:rsidRPr="007F65CA" w14:paraId="0379F27E"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F663F8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30</w:t>
            </w:r>
          </w:p>
        </w:tc>
        <w:tc>
          <w:tcPr>
            <w:tcW w:w="795" w:type="dxa"/>
            <w:tcBorders>
              <w:top w:val="nil"/>
              <w:left w:val="nil"/>
              <w:bottom w:val="single" w:sz="4" w:space="0" w:color="auto"/>
              <w:right w:val="single" w:sz="4" w:space="0" w:color="auto"/>
            </w:tcBorders>
            <w:noWrap/>
            <w:vAlign w:val="center"/>
            <w:hideMark/>
          </w:tcPr>
          <w:p w14:paraId="009FD01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BELL</w:t>
            </w:r>
          </w:p>
        </w:tc>
        <w:tc>
          <w:tcPr>
            <w:tcW w:w="897" w:type="dxa"/>
            <w:tcBorders>
              <w:top w:val="nil"/>
              <w:left w:val="nil"/>
              <w:bottom w:val="single" w:sz="4" w:space="0" w:color="auto"/>
              <w:right w:val="single" w:sz="4" w:space="0" w:color="auto"/>
            </w:tcBorders>
            <w:noWrap/>
            <w:vAlign w:val="center"/>
            <w:hideMark/>
          </w:tcPr>
          <w:p w14:paraId="0DFF0F7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nil"/>
              <w:right w:val="nil"/>
            </w:tcBorders>
            <w:noWrap/>
            <w:vAlign w:val="bottom"/>
            <w:hideMark/>
          </w:tcPr>
          <w:p w14:paraId="0D00636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4.067.695.310,00 </w:t>
            </w:r>
          </w:p>
        </w:tc>
        <w:tc>
          <w:tcPr>
            <w:tcW w:w="2551" w:type="dxa"/>
            <w:tcBorders>
              <w:top w:val="nil"/>
              <w:left w:val="single" w:sz="4" w:space="0" w:color="auto"/>
              <w:bottom w:val="single" w:sz="4" w:space="0" w:color="auto"/>
              <w:right w:val="single" w:sz="4" w:space="0" w:color="auto"/>
            </w:tcBorders>
            <w:noWrap/>
            <w:vAlign w:val="bottom"/>
            <w:hideMark/>
          </w:tcPr>
          <w:p w14:paraId="62F152D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8.529.869.356,00 </w:t>
            </w:r>
          </w:p>
        </w:tc>
        <w:tc>
          <w:tcPr>
            <w:tcW w:w="940" w:type="dxa"/>
            <w:tcBorders>
              <w:top w:val="nil"/>
              <w:left w:val="nil"/>
              <w:bottom w:val="single" w:sz="4" w:space="0" w:color="auto"/>
              <w:right w:val="single" w:sz="4" w:space="0" w:color="auto"/>
            </w:tcBorders>
            <w:noWrap/>
            <w:vAlign w:val="bottom"/>
            <w:hideMark/>
          </w:tcPr>
          <w:p w14:paraId="5F041F6A"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0,47688</w:t>
            </w:r>
          </w:p>
        </w:tc>
        <w:tc>
          <w:tcPr>
            <w:tcW w:w="860" w:type="dxa"/>
            <w:tcBorders>
              <w:top w:val="nil"/>
              <w:left w:val="nil"/>
              <w:bottom w:val="single" w:sz="4" w:space="0" w:color="auto"/>
              <w:right w:val="single" w:sz="4" w:space="0" w:color="auto"/>
            </w:tcBorders>
            <w:noWrap/>
            <w:vAlign w:val="bottom"/>
            <w:hideMark/>
          </w:tcPr>
          <w:p w14:paraId="3C36201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0,47</w:t>
            </w:r>
          </w:p>
        </w:tc>
      </w:tr>
      <w:tr w:rsidR="002B7B08" w:rsidRPr="007F65CA" w14:paraId="77A03D58"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785880F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31</w:t>
            </w:r>
          </w:p>
        </w:tc>
        <w:tc>
          <w:tcPr>
            <w:tcW w:w="795" w:type="dxa"/>
            <w:tcBorders>
              <w:top w:val="nil"/>
              <w:left w:val="nil"/>
              <w:bottom w:val="single" w:sz="4" w:space="0" w:color="auto"/>
              <w:right w:val="single" w:sz="4" w:space="0" w:color="auto"/>
            </w:tcBorders>
            <w:noWrap/>
            <w:vAlign w:val="center"/>
            <w:hideMark/>
          </w:tcPr>
          <w:p w14:paraId="7658A8F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BELL</w:t>
            </w:r>
          </w:p>
        </w:tc>
        <w:tc>
          <w:tcPr>
            <w:tcW w:w="897" w:type="dxa"/>
            <w:tcBorders>
              <w:top w:val="nil"/>
              <w:left w:val="nil"/>
              <w:bottom w:val="single" w:sz="4" w:space="0" w:color="auto"/>
              <w:right w:val="single" w:sz="4" w:space="0" w:color="auto"/>
            </w:tcBorders>
            <w:noWrap/>
            <w:vAlign w:val="center"/>
            <w:hideMark/>
          </w:tcPr>
          <w:p w14:paraId="425639A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nil"/>
              <w:right w:val="single" w:sz="4" w:space="0" w:color="auto"/>
            </w:tcBorders>
            <w:noWrap/>
            <w:vAlign w:val="bottom"/>
            <w:hideMark/>
          </w:tcPr>
          <w:p w14:paraId="00EFCC77"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5.670.197.119,00 </w:t>
            </w:r>
          </w:p>
        </w:tc>
        <w:tc>
          <w:tcPr>
            <w:tcW w:w="2551" w:type="dxa"/>
            <w:tcBorders>
              <w:top w:val="nil"/>
              <w:left w:val="nil"/>
              <w:bottom w:val="single" w:sz="4" w:space="0" w:color="auto"/>
              <w:right w:val="single" w:sz="4" w:space="0" w:color="auto"/>
            </w:tcBorders>
            <w:noWrap/>
            <w:vAlign w:val="bottom"/>
            <w:hideMark/>
          </w:tcPr>
          <w:p w14:paraId="0A83953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17.142.987.808,00 </w:t>
            </w:r>
          </w:p>
        </w:tc>
        <w:tc>
          <w:tcPr>
            <w:tcW w:w="940" w:type="dxa"/>
            <w:tcBorders>
              <w:top w:val="nil"/>
              <w:left w:val="nil"/>
              <w:bottom w:val="single" w:sz="4" w:space="0" w:color="auto"/>
              <w:right w:val="single" w:sz="4" w:space="0" w:color="auto"/>
            </w:tcBorders>
            <w:noWrap/>
            <w:vAlign w:val="bottom"/>
            <w:hideMark/>
          </w:tcPr>
          <w:p w14:paraId="74FF8032"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0,33076</w:t>
            </w:r>
          </w:p>
        </w:tc>
        <w:tc>
          <w:tcPr>
            <w:tcW w:w="860" w:type="dxa"/>
            <w:tcBorders>
              <w:top w:val="nil"/>
              <w:left w:val="nil"/>
              <w:bottom w:val="single" w:sz="4" w:space="0" w:color="auto"/>
              <w:right w:val="single" w:sz="4" w:space="0" w:color="auto"/>
            </w:tcBorders>
            <w:noWrap/>
            <w:vAlign w:val="bottom"/>
            <w:hideMark/>
          </w:tcPr>
          <w:p w14:paraId="08E5EC2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0,33</w:t>
            </w:r>
          </w:p>
        </w:tc>
      </w:tr>
      <w:tr w:rsidR="002B7B08" w:rsidRPr="007F65CA" w14:paraId="689ACDB5"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595E623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32</w:t>
            </w:r>
          </w:p>
        </w:tc>
        <w:tc>
          <w:tcPr>
            <w:tcW w:w="795" w:type="dxa"/>
            <w:tcBorders>
              <w:top w:val="nil"/>
              <w:left w:val="nil"/>
              <w:bottom w:val="single" w:sz="8" w:space="0" w:color="auto"/>
              <w:right w:val="single" w:sz="4" w:space="0" w:color="auto"/>
            </w:tcBorders>
            <w:noWrap/>
            <w:vAlign w:val="center"/>
            <w:hideMark/>
          </w:tcPr>
          <w:p w14:paraId="14EB8F0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BELL</w:t>
            </w:r>
          </w:p>
        </w:tc>
        <w:tc>
          <w:tcPr>
            <w:tcW w:w="897" w:type="dxa"/>
            <w:tcBorders>
              <w:top w:val="nil"/>
              <w:left w:val="nil"/>
              <w:bottom w:val="single" w:sz="8" w:space="0" w:color="auto"/>
              <w:right w:val="single" w:sz="4" w:space="0" w:color="auto"/>
            </w:tcBorders>
            <w:noWrap/>
            <w:vAlign w:val="center"/>
            <w:hideMark/>
          </w:tcPr>
          <w:p w14:paraId="2BDA193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single" w:sz="4" w:space="0" w:color="auto"/>
              <w:left w:val="nil"/>
              <w:bottom w:val="single" w:sz="8" w:space="0" w:color="auto"/>
              <w:right w:val="single" w:sz="4" w:space="0" w:color="auto"/>
            </w:tcBorders>
            <w:noWrap/>
            <w:vAlign w:val="bottom"/>
            <w:hideMark/>
          </w:tcPr>
          <w:p w14:paraId="690541FE"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6.275.537.299,00 </w:t>
            </w:r>
          </w:p>
        </w:tc>
        <w:tc>
          <w:tcPr>
            <w:tcW w:w="2551" w:type="dxa"/>
            <w:tcBorders>
              <w:top w:val="nil"/>
              <w:left w:val="nil"/>
              <w:bottom w:val="single" w:sz="8" w:space="0" w:color="auto"/>
              <w:right w:val="single" w:sz="4" w:space="0" w:color="auto"/>
            </w:tcBorders>
            <w:noWrap/>
            <w:vAlign w:val="bottom"/>
            <w:hideMark/>
          </w:tcPr>
          <w:p w14:paraId="09C19B4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17.810.899.749,00 </w:t>
            </w:r>
          </w:p>
        </w:tc>
        <w:tc>
          <w:tcPr>
            <w:tcW w:w="940" w:type="dxa"/>
            <w:tcBorders>
              <w:top w:val="nil"/>
              <w:left w:val="nil"/>
              <w:bottom w:val="single" w:sz="8" w:space="0" w:color="auto"/>
              <w:right w:val="single" w:sz="4" w:space="0" w:color="auto"/>
            </w:tcBorders>
            <w:noWrap/>
            <w:vAlign w:val="bottom"/>
            <w:hideMark/>
          </w:tcPr>
          <w:p w14:paraId="636E726B"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0,35234</w:t>
            </w:r>
          </w:p>
        </w:tc>
        <w:tc>
          <w:tcPr>
            <w:tcW w:w="860" w:type="dxa"/>
            <w:tcBorders>
              <w:top w:val="nil"/>
              <w:left w:val="nil"/>
              <w:bottom w:val="single" w:sz="8" w:space="0" w:color="auto"/>
              <w:right w:val="single" w:sz="4" w:space="0" w:color="auto"/>
            </w:tcBorders>
            <w:noWrap/>
            <w:vAlign w:val="bottom"/>
            <w:hideMark/>
          </w:tcPr>
          <w:p w14:paraId="1F28503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0,35</w:t>
            </w:r>
          </w:p>
        </w:tc>
      </w:tr>
      <w:tr w:rsidR="002B7B08" w:rsidRPr="007F65CA" w14:paraId="76D6AEC3"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15D296A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33</w:t>
            </w:r>
          </w:p>
        </w:tc>
        <w:tc>
          <w:tcPr>
            <w:tcW w:w="795" w:type="dxa"/>
            <w:tcBorders>
              <w:top w:val="nil"/>
              <w:left w:val="nil"/>
              <w:bottom w:val="single" w:sz="4" w:space="0" w:color="auto"/>
              <w:right w:val="single" w:sz="4" w:space="0" w:color="auto"/>
            </w:tcBorders>
            <w:noWrap/>
            <w:vAlign w:val="center"/>
            <w:hideMark/>
          </w:tcPr>
          <w:p w14:paraId="4AE9A4A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ERTX</w:t>
            </w:r>
          </w:p>
        </w:tc>
        <w:tc>
          <w:tcPr>
            <w:tcW w:w="897" w:type="dxa"/>
            <w:tcBorders>
              <w:top w:val="nil"/>
              <w:left w:val="nil"/>
              <w:bottom w:val="single" w:sz="4" w:space="0" w:color="auto"/>
              <w:right w:val="single" w:sz="4" w:space="0" w:color="auto"/>
            </w:tcBorders>
            <w:noWrap/>
            <w:vAlign w:val="center"/>
            <w:hideMark/>
          </w:tcPr>
          <w:p w14:paraId="005FB3A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727AEA1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5.225.992.712,00 </w:t>
            </w:r>
          </w:p>
        </w:tc>
        <w:tc>
          <w:tcPr>
            <w:tcW w:w="2551" w:type="dxa"/>
            <w:tcBorders>
              <w:top w:val="nil"/>
              <w:left w:val="nil"/>
              <w:bottom w:val="single" w:sz="4" w:space="0" w:color="auto"/>
              <w:right w:val="single" w:sz="4" w:space="0" w:color="auto"/>
            </w:tcBorders>
            <w:noWrap/>
            <w:vAlign w:val="bottom"/>
            <w:hideMark/>
          </w:tcPr>
          <w:p w14:paraId="7073AD47"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28.524.955.439,00 </w:t>
            </w:r>
          </w:p>
        </w:tc>
        <w:tc>
          <w:tcPr>
            <w:tcW w:w="940" w:type="dxa"/>
            <w:tcBorders>
              <w:top w:val="nil"/>
              <w:left w:val="nil"/>
              <w:bottom w:val="single" w:sz="4" w:space="0" w:color="auto"/>
              <w:right w:val="single" w:sz="4" w:space="0" w:color="auto"/>
            </w:tcBorders>
            <w:noWrap/>
            <w:vAlign w:val="bottom"/>
            <w:hideMark/>
          </w:tcPr>
          <w:p w14:paraId="20CB701C"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0,18321</w:t>
            </w:r>
          </w:p>
        </w:tc>
        <w:tc>
          <w:tcPr>
            <w:tcW w:w="860" w:type="dxa"/>
            <w:tcBorders>
              <w:top w:val="nil"/>
              <w:left w:val="nil"/>
              <w:bottom w:val="single" w:sz="4" w:space="0" w:color="auto"/>
              <w:right w:val="single" w:sz="4" w:space="0" w:color="auto"/>
            </w:tcBorders>
            <w:noWrap/>
            <w:vAlign w:val="bottom"/>
            <w:hideMark/>
          </w:tcPr>
          <w:p w14:paraId="3798AAA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0,18</w:t>
            </w:r>
          </w:p>
        </w:tc>
      </w:tr>
      <w:tr w:rsidR="002B7B08" w:rsidRPr="007F65CA" w14:paraId="40985C00"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4FB6B9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34</w:t>
            </w:r>
          </w:p>
        </w:tc>
        <w:tc>
          <w:tcPr>
            <w:tcW w:w="795" w:type="dxa"/>
            <w:tcBorders>
              <w:top w:val="nil"/>
              <w:left w:val="nil"/>
              <w:bottom w:val="single" w:sz="4" w:space="0" w:color="auto"/>
              <w:right w:val="single" w:sz="4" w:space="0" w:color="auto"/>
            </w:tcBorders>
            <w:noWrap/>
            <w:vAlign w:val="center"/>
            <w:hideMark/>
          </w:tcPr>
          <w:p w14:paraId="5C5B90B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ERTX</w:t>
            </w:r>
          </w:p>
        </w:tc>
        <w:tc>
          <w:tcPr>
            <w:tcW w:w="897" w:type="dxa"/>
            <w:tcBorders>
              <w:top w:val="nil"/>
              <w:left w:val="nil"/>
              <w:bottom w:val="single" w:sz="4" w:space="0" w:color="auto"/>
              <w:right w:val="single" w:sz="4" w:space="0" w:color="auto"/>
            </w:tcBorders>
            <w:noWrap/>
            <w:vAlign w:val="center"/>
            <w:hideMark/>
          </w:tcPr>
          <w:p w14:paraId="3FCAB46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5E77FF6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17.547.269.798,00 </w:t>
            </w:r>
          </w:p>
        </w:tc>
        <w:tc>
          <w:tcPr>
            <w:tcW w:w="2551" w:type="dxa"/>
            <w:tcBorders>
              <w:top w:val="nil"/>
              <w:left w:val="nil"/>
              <w:bottom w:val="single" w:sz="4" w:space="0" w:color="auto"/>
              <w:right w:val="single" w:sz="4" w:space="0" w:color="auto"/>
            </w:tcBorders>
            <w:noWrap/>
            <w:vAlign w:val="bottom"/>
            <w:hideMark/>
          </w:tcPr>
          <w:p w14:paraId="3C8D00E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79.152.901.881,00 </w:t>
            </w:r>
          </w:p>
        </w:tc>
        <w:tc>
          <w:tcPr>
            <w:tcW w:w="940" w:type="dxa"/>
            <w:tcBorders>
              <w:top w:val="nil"/>
              <w:left w:val="nil"/>
              <w:bottom w:val="single" w:sz="4" w:space="0" w:color="auto"/>
              <w:right w:val="single" w:sz="4" w:space="0" w:color="auto"/>
            </w:tcBorders>
            <w:noWrap/>
            <w:vAlign w:val="bottom"/>
            <w:hideMark/>
          </w:tcPr>
          <w:p w14:paraId="0868A7DD"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0,22169</w:t>
            </w:r>
          </w:p>
        </w:tc>
        <w:tc>
          <w:tcPr>
            <w:tcW w:w="860" w:type="dxa"/>
            <w:tcBorders>
              <w:top w:val="nil"/>
              <w:left w:val="nil"/>
              <w:bottom w:val="single" w:sz="4" w:space="0" w:color="auto"/>
              <w:right w:val="single" w:sz="4" w:space="0" w:color="auto"/>
            </w:tcBorders>
            <w:noWrap/>
            <w:vAlign w:val="bottom"/>
            <w:hideMark/>
          </w:tcPr>
          <w:p w14:paraId="31FC8C1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w:t>
            </w:r>
          </w:p>
        </w:tc>
      </w:tr>
      <w:tr w:rsidR="002B7B08" w:rsidRPr="007F65CA" w14:paraId="1121A539"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00E449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35</w:t>
            </w:r>
          </w:p>
        </w:tc>
        <w:tc>
          <w:tcPr>
            <w:tcW w:w="795" w:type="dxa"/>
            <w:tcBorders>
              <w:top w:val="nil"/>
              <w:left w:val="nil"/>
              <w:bottom w:val="single" w:sz="4" w:space="0" w:color="auto"/>
              <w:right w:val="single" w:sz="4" w:space="0" w:color="auto"/>
            </w:tcBorders>
            <w:noWrap/>
            <w:vAlign w:val="center"/>
            <w:hideMark/>
          </w:tcPr>
          <w:p w14:paraId="2E693CF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ERTX</w:t>
            </w:r>
          </w:p>
        </w:tc>
        <w:tc>
          <w:tcPr>
            <w:tcW w:w="897" w:type="dxa"/>
            <w:tcBorders>
              <w:top w:val="nil"/>
              <w:left w:val="nil"/>
              <w:bottom w:val="single" w:sz="4" w:space="0" w:color="auto"/>
              <w:right w:val="single" w:sz="4" w:space="0" w:color="auto"/>
            </w:tcBorders>
            <w:noWrap/>
            <w:vAlign w:val="center"/>
            <w:hideMark/>
          </w:tcPr>
          <w:p w14:paraId="1655158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59283D5A"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9.145.911.984,00 </w:t>
            </w:r>
          </w:p>
        </w:tc>
        <w:tc>
          <w:tcPr>
            <w:tcW w:w="2551" w:type="dxa"/>
            <w:tcBorders>
              <w:top w:val="nil"/>
              <w:left w:val="nil"/>
              <w:bottom w:val="single" w:sz="4" w:space="0" w:color="auto"/>
              <w:right w:val="single" w:sz="4" w:space="0" w:color="auto"/>
            </w:tcBorders>
            <w:noWrap/>
            <w:vAlign w:val="bottom"/>
            <w:hideMark/>
          </w:tcPr>
          <w:p w14:paraId="77C686F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51.244.603.088,00 </w:t>
            </w:r>
          </w:p>
        </w:tc>
        <w:tc>
          <w:tcPr>
            <w:tcW w:w="940" w:type="dxa"/>
            <w:tcBorders>
              <w:top w:val="nil"/>
              <w:left w:val="nil"/>
              <w:bottom w:val="single" w:sz="4" w:space="0" w:color="auto"/>
              <w:right w:val="single" w:sz="4" w:space="0" w:color="auto"/>
            </w:tcBorders>
            <w:noWrap/>
            <w:vAlign w:val="bottom"/>
            <w:hideMark/>
          </w:tcPr>
          <w:p w14:paraId="16340FA4"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0,17848</w:t>
            </w:r>
          </w:p>
        </w:tc>
        <w:tc>
          <w:tcPr>
            <w:tcW w:w="860" w:type="dxa"/>
            <w:tcBorders>
              <w:top w:val="nil"/>
              <w:left w:val="nil"/>
              <w:bottom w:val="single" w:sz="4" w:space="0" w:color="auto"/>
              <w:right w:val="single" w:sz="4" w:space="0" w:color="auto"/>
            </w:tcBorders>
            <w:noWrap/>
            <w:vAlign w:val="bottom"/>
            <w:hideMark/>
          </w:tcPr>
          <w:p w14:paraId="6648C7B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0,18</w:t>
            </w:r>
          </w:p>
        </w:tc>
      </w:tr>
      <w:tr w:rsidR="002B7B08" w:rsidRPr="007F65CA" w14:paraId="532291FF"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52CC3FF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36</w:t>
            </w:r>
          </w:p>
        </w:tc>
        <w:tc>
          <w:tcPr>
            <w:tcW w:w="795" w:type="dxa"/>
            <w:tcBorders>
              <w:top w:val="nil"/>
              <w:left w:val="nil"/>
              <w:bottom w:val="single" w:sz="8" w:space="0" w:color="auto"/>
              <w:right w:val="single" w:sz="4" w:space="0" w:color="auto"/>
            </w:tcBorders>
            <w:noWrap/>
            <w:vAlign w:val="center"/>
            <w:hideMark/>
          </w:tcPr>
          <w:p w14:paraId="00BED2C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ERTX</w:t>
            </w:r>
          </w:p>
        </w:tc>
        <w:tc>
          <w:tcPr>
            <w:tcW w:w="897" w:type="dxa"/>
            <w:tcBorders>
              <w:top w:val="nil"/>
              <w:left w:val="nil"/>
              <w:bottom w:val="single" w:sz="8" w:space="0" w:color="auto"/>
              <w:right w:val="single" w:sz="4" w:space="0" w:color="auto"/>
            </w:tcBorders>
            <w:noWrap/>
            <w:vAlign w:val="center"/>
            <w:hideMark/>
          </w:tcPr>
          <w:p w14:paraId="33A8F34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738A0CF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1.073.803.280,00 </w:t>
            </w:r>
          </w:p>
        </w:tc>
        <w:tc>
          <w:tcPr>
            <w:tcW w:w="2551" w:type="dxa"/>
            <w:tcBorders>
              <w:top w:val="nil"/>
              <w:left w:val="nil"/>
              <w:bottom w:val="single" w:sz="8" w:space="0" w:color="auto"/>
              <w:right w:val="single" w:sz="4" w:space="0" w:color="auto"/>
            </w:tcBorders>
            <w:noWrap/>
            <w:vAlign w:val="bottom"/>
            <w:hideMark/>
          </w:tcPr>
          <w:p w14:paraId="121F3B3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29.830.849.880,00 </w:t>
            </w:r>
          </w:p>
        </w:tc>
        <w:tc>
          <w:tcPr>
            <w:tcW w:w="940" w:type="dxa"/>
            <w:tcBorders>
              <w:top w:val="nil"/>
              <w:left w:val="nil"/>
              <w:bottom w:val="single" w:sz="8" w:space="0" w:color="auto"/>
              <w:right w:val="single" w:sz="4" w:space="0" w:color="auto"/>
            </w:tcBorders>
            <w:noWrap/>
            <w:vAlign w:val="bottom"/>
            <w:hideMark/>
          </w:tcPr>
          <w:p w14:paraId="532FEED2"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0,036</w:t>
            </w:r>
          </w:p>
        </w:tc>
        <w:tc>
          <w:tcPr>
            <w:tcW w:w="860" w:type="dxa"/>
            <w:tcBorders>
              <w:top w:val="nil"/>
              <w:left w:val="nil"/>
              <w:bottom w:val="single" w:sz="8" w:space="0" w:color="auto"/>
              <w:right w:val="single" w:sz="4" w:space="0" w:color="auto"/>
            </w:tcBorders>
            <w:noWrap/>
            <w:vAlign w:val="bottom"/>
            <w:hideMark/>
          </w:tcPr>
          <w:p w14:paraId="70E9C47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0,03</w:t>
            </w:r>
          </w:p>
        </w:tc>
      </w:tr>
      <w:tr w:rsidR="002B7B08" w:rsidRPr="007F65CA" w14:paraId="18412E6B"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7047C73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37</w:t>
            </w:r>
          </w:p>
        </w:tc>
        <w:tc>
          <w:tcPr>
            <w:tcW w:w="795" w:type="dxa"/>
            <w:tcBorders>
              <w:top w:val="nil"/>
              <w:left w:val="nil"/>
              <w:bottom w:val="single" w:sz="4" w:space="0" w:color="auto"/>
              <w:right w:val="single" w:sz="4" w:space="0" w:color="auto"/>
            </w:tcBorders>
            <w:noWrap/>
            <w:vAlign w:val="center"/>
            <w:hideMark/>
          </w:tcPr>
          <w:p w14:paraId="0CB2722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ESTI</w:t>
            </w:r>
          </w:p>
        </w:tc>
        <w:tc>
          <w:tcPr>
            <w:tcW w:w="897" w:type="dxa"/>
            <w:tcBorders>
              <w:top w:val="nil"/>
              <w:left w:val="nil"/>
              <w:bottom w:val="single" w:sz="4" w:space="0" w:color="auto"/>
              <w:right w:val="single" w:sz="4" w:space="0" w:color="auto"/>
            </w:tcBorders>
            <w:noWrap/>
            <w:vAlign w:val="center"/>
            <w:hideMark/>
          </w:tcPr>
          <w:p w14:paraId="34D3297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23E9F95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2.106.846.388,00 </w:t>
            </w:r>
          </w:p>
        </w:tc>
        <w:tc>
          <w:tcPr>
            <w:tcW w:w="2551" w:type="dxa"/>
            <w:tcBorders>
              <w:top w:val="nil"/>
              <w:left w:val="nil"/>
              <w:bottom w:val="single" w:sz="4" w:space="0" w:color="auto"/>
              <w:right w:val="single" w:sz="4" w:space="0" w:color="auto"/>
            </w:tcBorders>
            <w:noWrap/>
            <w:vAlign w:val="bottom"/>
            <w:hideMark/>
          </w:tcPr>
          <w:p w14:paraId="620F734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20.902.515.410,00 </w:t>
            </w:r>
          </w:p>
        </w:tc>
        <w:tc>
          <w:tcPr>
            <w:tcW w:w="940" w:type="dxa"/>
            <w:tcBorders>
              <w:top w:val="nil"/>
              <w:left w:val="nil"/>
              <w:bottom w:val="single" w:sz="4" w:space="0" w:color="auto"/>
              <w:right w:val="single" w:sz="4" w:space="0" w:color="auto"/>
            </w:tcBorders>
            <w:noWrap/>
            <w:vAlign w:val="bottom"/>
            <w:hideMark/>
          </w:tcPr>
          <w:p w14:paraId="05C5F0CB"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0,10079</w:t>
            </w:r>
          </w:p>
        </w:tc>
        <w:tc>
          <w:tcPr>
            <w:tcW w:w="860" w:type="dxa"/>
            <w:tcBorders>
              <w:top w:val="nil"/>
              <w:left w:val="nil"/>
              <w:bottom w:val="single" w:sz="4" w:space="0" w:color="auto"/>
              <w:right w:val="single" w:sz="4" w:space="0" w:color="auto"/>
            </w:tcBorders>
            <w:noWrap/>
            <w:vAlign w:val="bottom"/>
            <w:hideMark/>
          </w:tcPr>
          <w:p w14:paraId="15B33D3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w:t>
            </w:r>
          </w:p>
        </w:tc>
      </w:tr>
      <w:tr w:rsidR="002B7B08" w:rsidRPr="007F65CA" w14:paraId="22D92969"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179E8FD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38</w:t>
            </w:r>
          </w:p>
        </w:tc>
        <w:tc>
          <w:tcPr>
            <w:tcW w:w="795" w:type="dxa"/>
            <w:tcBorders>
              <w:top w:val="nil"/>
              <w:left w:val="nil"/>
              <w:bottom w:val="single" w:sz="4" w:space="0" w:color="auto"/>
              <w:right w:val="single" w:sz="4" w:space="0" w:color="auto"/>
            </w:tcBorders>
            <w:noWrap/>
            <w:vAlign w:val="center"/>
            <w:hideMark/>
          </w:tcPr>
          <w:p w14:paraId="39021F0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ESTI</w:t>
            </w:r>
          </w:p>
        </w:tc>
        <w:tc>
          <w:tcPr>
            <w:tcW w:w="897" w:type="dxa"/>
            <w:tcBorders>
              <w:top w:val="nil"/>
              <w:left w:val="nil"/>
              <w:bottom w:val="single" w:sz="4" w:space="0" w:color="auto"/>
              <w:right w:val="single" w:sz="4" w:space="0" w:color="auto"/>
            </w:tcBorders>
            <w:noWrap/>
            <w:vAlign w:val="center"/>
            <w:hideMark/>
          </w:tcPr>
          <w:p w14:paraId="216E02A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14696F3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2.746.066.284,00 </w:t>
            </w:r>
          </w:p>
        </w:tc>
        <w:tc>
          <w:tcPr>
            <w:tcW w:w="2551" w:type="dxa"/>
            <w:tcBorders>
              <w:top w:val="nil"/>
              <w:left w:val="nil"/>
              <w:bottom w:val="single" w:sz="4" w:space="0" w:color="auto"/>
              <w:right w:val="single" w:sz="4" w:space="0" w:color="auto"/>
            </w:tcBorders>
            <w:noWrap/>
            <w:vAlign w:val="bottom"/>
            <w:hideMark/>
          </w:tcPr>
          <w:p w14:paraId="2BDCEFBE"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3.789.330.473,00 </w:t>
            </w:r>
          </w:p>
        </w:tc>
        <w:tc>
          <w:tcPr>
            <w:tcW w:w="940" w:type="dxa"/>
            <w:tcBorders>
              <w:top w:val="nil"/>
              <w:left w:val="nil"/>
              <w:bottom w:val="single" w:sz="4" w:space="0" w:color="auto"/>
              <w:right w:val="single" w:sz="4" w:space="0" w:color="auto"/>
            </w:tcBorders>
            <w:noWrap/>
            <w:vAlign w:val="bottom"/>
            <w:hideMark/>
          </w:tcPr>
          <w:p w14:paraId="55E62689"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0,72468</w:t>
            </w:r>
          </w:p>
        </w:tc>
        <w:tc>
          <w:tcPr>
            <w:tcW w:w="860" w:type="dxa"/>
            <w:tcBorders>
              <w:top w:val="nil"/>
              <w:left w:val="nil"/>
              <w:bottom w:val="single" w:sz="4" w:space="0" w:color="auto"/>
              <w:right w:val="single" w:sz="4" w:space="0" w:color="auto"/>
            </w:tcBorders>
            <w:noWrap/>
            <w:vAlign w:val="bottom"/>
            <w:hideMark/>
          </w:tcPr>
          <w:p w14:paraId="79613FC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0,72</w:t>
            </w:r>
          </w:p>
        </w:tc>
      </w:tr>
      <w:tr w:rsidR="002B7B08" w:rsidRPr="007F65CA" w14:paraId="381BE8C8"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001672E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39</w:t>
            </w:r>
          </w:p>
        </w:tc>
        <w:tc>
          <w:tcPr>
            <w:tcW w:w="795" w:type="dxa"/>
            <w:tcBorders>
              <w:top w:val="nil"/>
              <w:left w:val="nil"/>
              <w:bottom w:val="single" w:sz="4" w:space="0" w:color="auto"/>
              <w:right w:val="single" w:sz="4" w:space="0" w:color="auto"/>
            </w:tcBorders>
            <w:noWrap/>
            <w:vAlign w:val="center"/>
            <w:hideMark/>
          </w:tcPr>
          <w:p w14:paraId="7842752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ESTI</w:t>
            </w:r>
          </w:p>
        </w:tc>
        <w:tc>
          <w:tcPr>
            <w:tcW w:w="897" w:type="dxa"/>
            <w:tcBorders>
              <w:top w:val="nil"/>
              <w:left w:val="nil"/>
              <w:bottom w:val="single" w:sz="4" w:space="0" w:color="auto"/>
              <w:right w:val="single" w:sz="4" w:space="0" w:color="auto"/>
            </w:tcBorders>
            <w:noWrap/>
            <w:vAlign w:val="center"/>
            <w:hideMark/>
          </w:tcPr>
          <w:p w14:paraId="28967C8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3034BA5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913.952.976,00 </w:t>
            </w:r>
          </w:p>
        </w:tc>
        <w:tc>
          <w:tcPr>
            <w:tcW w:w="2551" w:type="dxa"/>
            <w:tcBorders>
              <w:top w:val="nil"/>
              <w:left w:val="nil"/>
              <w:bottom w:val="single" w:sz="4" w:space="0" w:color="auto"/>
              <w:right w:val="single" w:sz="4" w:space="0" w:color="auto"/>
            </w:tcBorders>
            <w:noWrap/>
            <w:vAlign w:val="bottom"/>
            <w:hideMark/>
          </w:tcPr>
          <w:p w14:paraId="71DD46E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19.180.510.120,00 </w:t>
            </w:r>
          </w:p>
        </w:tc>
        <w:tc>
          <w:tcPr>
            <w:tcW w:w="940" w:type="dxa"/>
            <w:tcBorders>
              <w:top w:val="nil"/>
              <w:left w:val="nil"/>
              <w:bottom w:val="single" w:sz="4" w:space="0" w:color="auto"/>
              <w:right w:val="single" w:sz="4" w:space="0" w:color="auto"/>
            </w:tcBorders>
            <w:noWrap/>
            <w:vAlign w:val="bottom"/>
            <w:hideMark/>
          </w:tcPr>
          <w:p w14:paraId="50F65866"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0,04765</w:t>
            </w:r>
          </w:p>
        </w:tc>
        <w:tc>
          <w:tcPr>
            <w:tcW w:w="860" w:type="dxa"/>
            <w:tcBorders>
              <w:top w:val="nil"/>
              <w:left w:val="nil"/>
              <w:bottom w:val="single" w:sz="4" w:space="0" w:color="auto"/>
              <w:right w:val="single" w:sz="4" w:space="0" w:color="auto"/>
            </w:tcBorders>
            <w:noWrap/>
            <w:vAlign w:val="bottom"/>
            <w:hideMark/>
          </w:tcPr>
          <w:p w14:paraId="15AA0F5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0,05</w:t>
            </w:r>
          </w:p>
        </w:tc>
      </w:tr>
      <w:tr w:rsidR="002B7B08" w:rsidRPr="007F65CA" w14:paraId="00836D48"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21BE088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40</w:t>
            </w:r>
          </w:p>
        </w:tc>
        <w:tc>
          <w:tcPr>
            <w:tcW w:w="795" w:type="dxa"/>
            <w:tcBorders>
              <w:top w:val="nil"/>
              <w:left w:val="nil"/>
              <w:bottom w:val="single" w:sz="8" w:space="0" w:color="auto"/>
              <w:right w:val="single" w:sz="4" w:space="0" w:color="auto"/>
            </w:tcBorders>
            <w:noWrap/>
            <w:vAlign w:val="center"/>
            <w:hideMark/>
          </w:tcPr>
          <w:p w14:paraId="12596AD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ESTI</w:t>
            </w:r>
          </w:p>
        </w:tc>
        <w:tc>
          <w:tcPr>
            <w:tcW w:w="897" w:type="dxa"/>
            <w:tcBorders>
              <w:top w:val="nil"/>
              <w:left w:val="nil"/>
              <w:bottom w:val="single" w:sz="8" w:space="0" w:color="auto"/>
              <w:right w:val="single" w:sz="4" w:space="0" w:color="auto"/>
            </w:tcBorders>
            <w:noWrap/>
            <w:vAlign w:val="center"/>
            <w:hideMark/>
          </w:tcPr>
          <w:p w14:paraId="0B64D7D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36B8C76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5.692.030.132,00 </w:t>
            </w:r>
          </w:p>
        </w:tc>
        <w:tc>
          <w:tcPr>
            <w:tcW w:w="2551" w:type="dxa"/>
            <w:tcBorders>
              <w:top w:val="nil"/>
              <w:left w:val="nil"/>
              <w:bottom w:val="single" w:sz="8" w:space="0" w:color="auto"/>
              <w:right w:val="single" w:sz="4" w:space="0" w:color="auto"/>
            </w:tcBorders>
            <w:noWrap/>
            <w:vAlign w:val="bottom"/>
            <w:hideMark/>
          </w:tcPr>
          <w:p w14:paraId="69C720D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16.595.367.868,00 </w:t>
            </w:r>
          </w:p>
        </w:tc>
        <w:tc>
          <w:tcPr>
            <w:tcW w:w="940" w:type="dxa"/>
            <w:tcBorders>
              <w:top w:val="nil"/>
              <w:left w:val="nil"/>
              <w:bottom w:val="single" w:sz="8" w:space="0" w:color="auto"/>
              <w:right w:val="single" w:sz="4" w:space="0" w:color="auto"/>
            </w:tcBorders>
            <w:noWrap/>
            <w:vAlign w:val="bottom"/>
            <w:hideMark/>
          </w:tcPr>
          <w:p w14:paraId="17430709"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0,34299</w:t>
            </w:r>
          </w:p>
        </w:tc>
        <w:tc>
          <w:tcPr>
            <w:tcW w:w="860" w:type="dxa"/>
            <w:tcBorders>
              <w:top w:val="nil"/>
              <w:left w:val="nil"/>
              <w:bottom w:val="single" w:sz="8" w:space="0" w:color="auto"/>
              <w:right w:val="single" w:sz="4" w:space="0" w:color="auto"/>
            </w:tcBorders>
            <w:noWrap/>
            <w:vAlign w:val="bottom"/>
            <w:hideMark/>
          </w:tcPr>
          <w:p w14:paraId="0171A99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0,34</w:t>
            </w:r>
          </w:p>
        </w:tc>
      </w:tr>
      <w:tr w:rsidR="002B7B08" w:rsidRPr="007F65CA" w14:paraId="284A5B2D"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D0426D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41</w:t>
            </w:r>
          </w:p>
        </w:tc>
        <w:tc>
          <w:tcPr>
            <w:tcW w:w="795" w:type="dxa"/>
            <w:tcBorders>
              <w:top w:val="nil"/>
              <w:left w:val="nil"/>
              <w:bottom w:val="single" w:sz="4" w:space="0" w:color="auto"/>
              <w:right w:val="single" w:sz="4" w:space="0" w:color="auto"/>
            </w:tcBorders>
            <w:noWrap/>
            <w:vAlign w:val="center"/>
            <w:hideMark/>
          </w:tcPr>
          <w:p w14:paraId="3352061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UCID</w:t>
            </w:r>
          </w:p>
        </w:tc>
        <w:tc>
          <w:tcPr>
            <w:tcW w:w="897" w:type="dxa"/>
            <w:tcBorders>
              <w:top w:val="nil"/>
              <w:left w:val="nil"/>
              <w:bottom w:val="single" w:sz="4" w:space="0" w:color="auto"/>
              <w:right w:val="single" w:sz="4" w:space="0" w:color="auto"/>
            </w:tcBorders>
            <w:noWrap/>
            <w:vAlign w:val="center"/>
            <w:hideMark/>
          </w:tcPr>
          <w:p w14:paraId="6CC069A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2CA15E6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138.402.000.000,00 </w:t>
            </w:r>
          </w:p>
        </w:tc>
        <w:tc>
          <w:tcPr>
            <w:tcW w:w="2551" w:type="dxa"/>
            <w:tcBorders>
              <w:top w:val="nil"/>
              <w:left w:val="nil"/>
              <w:bottom w:val="single" w:sz="4" w:space="0" w:color="auto"/>
              <w:right w:val="single" w:sz="4" w:space="0" w:color="auto"/>
            </w:tcBorders>
            <w:noWrap/>
            <w:vAlign w:val="bottom"/>
            <w:hideMark/>
          </w:tcPr>
          <w:p w14:paraId="45AFFE5F"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613.489.000.000,00 </w:t>
            </w:r>
          </w:p>
        </w:tc>
        <w:tc>
          <w:tcPr>
            <w:tcW w:w="940" w:type="dxa"/>
            <w:tcBorders>
              <w:top w:val="nil"/>
              <w:left w:val="nil"/>
              <w:bottom w:val="single" w:sz="4" w:space="0" w:color="auto"/>
              <w:right w:val="single" w:sz="4" w:space="0" w:color="auto"/>
            </w:tcBorders>
            <w:noWrap/>
            <w:vAlign w:val="bottom"/>
            <w:hideMark/>
          </w:tcPr>
          <w:p w14:paraId="0BBE51A4"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0,2256</w:t>
            </w:r>
          </w:p>
        </w:tc>
        <w:tc>
          <w:tcPr>
            <w:tcW w:w="860" w:type="dxa"/>
            <w:tcBorders>
              <w:top w:val="nil"/>
              <w:left w:val="nil"/>
              <w:bottom w:val="single" w:sz="4" w:space="0" w:color="auto"/>
              <w:right w:val="single" w:sz="4" w:space="0" w:color="auto"/>
            </w:tcBorders>
            <w:noWrap/>
            <w:vAlign w:val="bottom"/>
            <w:hideMark/>
          </w:tcPr>
          <w:p w14:paraId="1F4EACD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r>
      <w:tr w:rsidR="002B7B08" w:rsidRPr="007F65CA" w14:paraId="13684BC4"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7988C5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lastRenderedPageBreak/>
              <w:t>42</w:t>
            </w:r>
          </w:p>
        </w:tc>
        <w:tc>
          <w:tcPr>
            <w:tcW w:w="795" w:type="dxa"/>
            <w:tcBorders>
              <w:top w:val="nil"/>
              <w:left w:val="nil"/>
              <w:bottom w:val="single" w:sz="4" w:space="0" w:color="auto"/>
              <w:right w:val="single" w:sz="4" w:space="0" w:color="auto"/>
            </w:tcBorders>
            <w:noWrap/>
            <w:vAlign w:val="center"/>
            <w:hideMark/>
          </w:tcPr>
          <w:p w14:paraId="424D9C6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UCID</w:t>
            </w:r>
          </w:p>
        </w:tc>
        <w:tc>
          <w:tcPr>
            <w:tcW w:w="897" w:type="dxa"/>
            <w:tcBorders>
              <w:top w:val="nil"/>
              <w:left w:val="nil"/>
              <w:bottom w:val="single" w:sz="4" w:space="0" w:color="auto"/>
              <w:right w:val="single" w:sz="4" w:space="0" w:color="auto"/>
            </w:tcBorders>
            <w:noWrap/>
            <w:vAlign w:val="center"/>
            <w:hideMark/>
          </w:tcPr>
          <w:p w14:paraId="36762CB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6E9DD6F2"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117.435.000.000,00 </w:t>
            </w:r>
          </w:p>
        </w:tc>
        <w:tc>
          <w:tcPr>
            <w:tcW w:w="2551" w:type="dxa"/>
            <w:tcBorders>
              <w:top w:val="nil"/>
              <w:left w:val="nil"/>
              <w:bottom w:val="single" w:sz="4" w:space="0" w:color="auto"/>
              <w:right w:val="single" w:sz="4" w:space="0" w:color="auto"/>
            </w:tcBorders>
            <w:noWrap/>
            <w:vAlign w:val="bottom"/>
            <w:hideMark/>
          </w:tcPr>
          <w:p w14:paraId="384BEEC9"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431.083.000.000,00 </w:t>
            </w:r>
          </w:p>
        </w:tc>
        <w:tc>
          <w:tcPr>
            <w:tcW w:w="940" w:type="dxa"/>
            <w:tcBorders>
              <w:top w:val="nil"/>
              <w:left w:val="nil"/>
              <w:bottom w:val="single" w:sz="4" w:space="0" w:color="auto"/>
              <w:right w:val="single" w:sz="4" w:space="0" w:color="auto"/>
            </w:tcBorders>
            <w:noWrap/>
            <w:vAlign w:val="bottom"/>
            <w:hideMark/>
          </w:tcPr>
          <w:p w14:paraId="54146C03"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0,27242</w:t>
            </w:r>
          </w:p>
        </w:tc>
        <w:tc>
          <w:tcPr>
            <w:tcW w:w="860" w:type="dxa"/>
            <w:tcBorders>
              <w:top w:val="nil"/>
              <w:left w:val="nil"/>
              <w:bottom w:val="single" w:sz="4" w:space="0" w:color="auto"/>
              <w:right w:val="single" w:sz="4" w:space="0" w:color="auto"/>
            </w:tcBorders>
            <w:noWrap/>
            <w:vAlign w:val="bottom"/>
            <w:hideMark/>
          </w:tcPr>
          <w:p w14:paraId="2E80848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0,27</w:t>
            </w:r>
          </w:p>
        </w:tc>
      </w:tr>
      <w:tr w:rsidR="002B7B08" w:rsidRPr="007F65CA" w14:paraId="034060D7"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32F5E3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43</w:t>
            </w:r>
          </w:p>
        </w:tc>
        <w:tc>
          <w:tcPr>
            <w:tcW w:w="795" w:type="dxa"/>
            <w:tcBorders>
              <w:top w:val="nil"/>
              <w:left w:val="nil"/>
              <w:bottom w:val="single" w:sz="4" w:space="0" w:color="auto"/>
              <w:right w:val="single" w:sz="4" w:space="0" w:color="auto"/>
            </w:tcBorders>
            <w:noWrap/>
            <w:vAlign w:val="center"/>
            <w:hideMark/>
          </w:tcPr>
          <w:p w14:paraId="6B3D5C4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UCID</w:t>
            </w:r>
          </w:p>
        </w:tc>
        <w:tc>
          <w:tcPr>
            <w:tcW w:w="897" w:type="dxa"/>
            <w:tcBorders>
              <w:top w:val="nil"/>
              <w:left w:val="nil"/>
              <w:bottom w:val="single" w:sz="4" w:space="0" w:color="auto"/>
              <w:right w:val="single" w:sz="4" w:space="0" w:color="auto"/>
            </w:tcBorders>
            <w:noWrap/>
            <w:vAlign w:val="center"/>
            <w:hideMark/>
          </w:tcPr>
          <w:p w14:paraId="2C0A383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1F1C15DD"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139.683.000.000,00 </w:t>
            </w:r>
          </w:p>
        </w:tc>
        <w:tc>
          <w:tcPr>
            <w:tcW w:w="2551" w:type="dxa"/>
            <w:tcBorders>
              <w:top w:val="nil"/>
              <w:left w:val="nil"/>
              <w:bottom w:val="single" w:sz="4" w:space="0" w:color="auto"/>
              <w:right w:val="single" w:sz="4" w:space="0" w:color="auto"/>
            </w:tcBorders>
            <w:noWrap/>
            <w:vAlign w:val="bottom"/>
            <w:hideMark/>
          </w:tcPr>
          <w:p w14:paraId="137F7E61"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574.215.000.000,00 </w:t>
            </w:r>
          </w:p>
        </w:tc>
        <w:tc>
          <w:tcPr>
            <w:tcW w:w="940" w:type="dxa"/>
            <w:tcBorders>
              <w:top w:val="nil"/>
              <w:left w:val="nil"/>
              <w:bottom w:val="single" w:sz="4" w:space="0" w:color="auto"/>
              <w:right w:val="single" w:sz="4" w:space="0" w:color="auto"/>
            </w:tcBorders>
            <w:noWrap/>
            <w:vAlign w:val="bottom"/>
            <w:hideMark/>
          </w:tcPr>
          <w:p w14:paraId="1D200078"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0,24326</w:t>
            </w:r>
          </w:p>
        </w:tc>
        <w:tc>
          <w:tcPr>
            <w:tcW w:w="860" w:type="dxa"/>
            <w:tcBorders>
              <w:top w:val="nil"/>
              <w:left w:val="nil"/>
              <w:bottom w:val="single" w:sz="4" w:space="0" w:color="auto"/>
              <w:right w:val="single" w:sz="4" w:space="0" w:color="auto"/>
            </w:tcBorders>
            <w:noWrap/>
            <w:vAlign w:val="bottom"/>
            <w:hideMark/>
          </w:tcPr>
          <w:p w14:paraId="6FBEBC0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w:t>
            </w:r>
          </w:p>
        </w:tc>
      </w:tr>
      <w:tr w:rsidR="002B7B08" w:rsidRPr="007F65CA" w14:paraId="24AD97EA"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57CFDB2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44</w:t>
            </w:r>
          </w:p>
        </w:tc>
        <w:tc>
          <w:tcPr>
            <w:tcW w:w="795" w:type="dxa"/>
            <w:tcBorders>
              <w:top w:val="nil"/>
              <w:left w:val="nil"/>
              <w:bottom w:val="single" w:sz="8" w:space="0" w:color="auto"/>
              <w:right w:val="single" w:sz="4" w:space="0" w:color="auto"/>
            </w:tcBorders>
            <w:noWrap/>
            <w:vAlign w:val="center"/>
            <w:hideMark/>
          </w:tcPr>
          <w:p w14:paraId="5C17C9E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UCID</w:t>
            </w:r>
          </w:p>
        </w:tc>
        <w:tc>
          <w:tcPr>
            <w:tcW w:w="897" w:type="dxa"/>
            <w:tcBorders>
              <w:top w:val="nil"/>
              <w:left w:val="nil"/>
              <w:bottom w:val="single" w:sz="8" w:space="0" w:color="auto"/>
              <w:right w:val="single" w:sz="4" w:space="0" w:color="auto"/>
            </w:tcBorders>
            <w:noWrap/>
            <w:vAlign w:val="center"/>
            <w:hideMark/>
          </w:tcPr>
          <w:p w14:paraId="17A9862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5D8B3FF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111.188.000.000,00 </w:t>
            </w:r>
          </w:p>
        </w:tc>
        <w:tc>
          <w:tcPr>
            <w:tcW w:w="2551" w:type="dxa"/>
            <w:tcBorders>
              <w:top w:val="nil"/>
              <w:left w:val="nil"/>
              <w:bottom w:val="single" w:sz="8" w:space="0" w:color="auto"/>
              <w:right w:val="single" w:sz="4" w:space="0" w:color="auto"/>
            </w:tcBorders>
            <w:noWrap/>
            <w:vAlign w:val="bottom"/>
            <w:hideMark/>
          </w:tcPr>
          <w:p w14:paraId="42226F87"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461.629.000.000,00 </w:t>
            </w:r>
          </w:p>
        </w:tc>
        <w:tc>
          <w:tcPr>
            <w:tcW w:w="940" w:type="dxa"/>
            <w:tcBorders>
              <w:top w:val="nil"/>
              <w:left w:val="nil"/>
              <w:bottom w:val="single" w:sz="8" w:space="0" w:color="auto"/>
              <w:right w:val="single" w:sz="4" w:space="0" w:color="auto"/>
            </w:tcBorders>
            <w:noWrap/>
            <w:vAlign w:val="bottom"/>
            <w:hideMark/>
          </w:tcPr>
          <w:p w14:paraId="3E1D64BC"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0,24086</w:t>
            </w:r>
          </w:p>
        </w:tc>
        <w:tc>
          <w:tcPr>
            <w:tcW w:w="860" w:type="dxa"/>
            <w:tcBorders>
              <w:top w:val="nil"/>
              <w:left w:val="nil"/>
              <w:bottom w:val="single" w:sz="8" w:space="0" w:color="auto"/>
              <w:right w:val="single" w:sz="4" w:space="0" w:color="auto"/>
            </w:tcBorders>
            <w:noWrap/>
            <w:vAlign w:val="bottom"/>
            <w:hideMark/>
          </w:tcPr>
          <w:p w14:paraId="08AE603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0,24</w:t>
            </w:r>
          </w:p>
        </w:tc>
      </w:tr>
      <w:tr w:rsidR="002B7B08" w:rsidRPr="007F65CA" w14:paraId="1039B972"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2A9AA8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45</w:t>
            </w:r>
          </w:p>
        </w:tc>
        <w:tc>
          <w:tcPr>
            <w:tcW w:w="795" w:type="dxa"/>
            <w:tcBorders>
              <w:top w:val="nil"/>
              <w:left w:val="nil"/>
              <w:bottom w:val="single" w:sz="4" w:space="0" w:color="auto"/>
              <w:right w:val="single" w:sz="4" w:space="0" w:color="auto"/>
            </w:tcBorders>
            <w:noWrap/>
            <w:vAlign w:val="center"/>
            <w:hideMark/>
          </w:tcPr>
          <w:p w14:paraId="31FEB6B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PTSN</w:t>
            </w:r>
          </w:p>
        </w:tc>
        <w:tc>
          <w:tcPr>
            <w:tcW w:w="897" w:type="dxa"/>
            <w:tcBorders>
              <w:top w:val="nil"/>
              <w:left w:val="nil"/>
              <w:bottom w:val="single" w:sz="4" w:space="0" w:color="auto"/>
              <w:right w:val="single" w:sz="4" w:space="0" w:color="auto"/>
            </w:tcBorders>
            <w:noWrap/>
            <w:vAlign w:val="center"/>
            <w:hideMark/>
          </w:tcPr>
          <w:p w14:paraId="13B41F2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001C46D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24.852.445.721,00 </w:t>
            </w:r>
          </w:p>
        </w:tc>
        <w:tc>
          <w:tcPr>
            <w:tcW w:w="2551" w:type="dxa"/>
            <w:tcBorders>
              <w:top w:val="nil"/>
              <w:left w:val="nil"/>
              <w:bottom w:val="single" w:sz="4" w:space="0" w:color="auto"/>
              <w:right w:val="single" w:sz="4" w:space="0" w:color="auto"/>
            </w:tcBorders>
            <w:noWrap/>
            <w:vAlign w:val="bottom"/>
            <w:hideMark/>
          </w:tcPr>
          <w:p w14:paraId="57D6122C"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107.904.946.186,00 </w:t>
            </w:r>
          </w:p>
        </w:tc>
        <w:tc>
          <w:tcPr>
            <w:tcW w:w="940" w:type="dxa"/>
            <w:tcBorders>
              <w:top w:val="nil"/>
              <w:left w:val="nil"/>
              <w:bottom w:val="single" w:sz="4" w:space="0" w:color="auto"/>
              <w:right w:val="single" w:sz="4" w:space="0" w:color="auto"/>
            </w:tcBorders>
            <w:noWrap/>
            <w:vAlign w:val="bottom"/>
            <w:hideMark/>
          </w:tcPr>
          <w:p w14:paraId="4A84160D"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0,23032</w:t>
            </w:r>
          </w:p>
        </w:tc>
        <w:tc>
          <w:tcPr>
            <w:tcW w:w="860" w:type="dxa"/>
            <w:tcBorders>
              <w:top w:val="nil"/>
              <w:left w:val="nil"/>
              <w:bottom w:val="single" w:sz="4" w:space="0" w:color="auto"/>
              <w:right w:val="single" w:sz="4" w:space="0" w:color="auto"/>
            </w:tcBorders>
            <w:noWrap/>
            <w:vAlign w:val="bottom"/>
            <w:hideMark/>
          </w:tcPr>
          <w:p w14:paraId="484EC07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r>
      <w:tr w:rsidR="002B7B08" w:rsidRPr="007F65CA" w14:paraId="0F703904"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118C10B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46</w:t>
            </w:r>
          </w:p>
        </w:tc>
        <w:tc>
          <w:tcPr>
            <w:tcW w:w="795" w:type="dxa"/>
            <w:tcBorders>
              <w:top w:val="nil"/>
              <w:left w:val="nil"/>
              <w:bottom w:val="single" w:sz="4" w:space="0" w:color="auto"/>
              <w:right w:val="single" w:sz="4" w:space="0" w:color="auto"/>
            </w:tcBorders>
            <w:noWrap/>
            <w:vAlign w:val="center"/>
            <w:hideMark/>
          </w:tcPr>
          <w:p w14:paraId="4569650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PTSN</w:t>
            </w:r>
          </w:p>
        </w:tc>
        <w:tc>
          <w:tcPr>
            <w:tcW w:w="897" w:type="dxa"/>
            <w:tcBorders>
              <w:top w:val="nil"/>
              <w:left w:val="nil"/>
              <w:bottom w:val="single" w:sz="4" w:space="0" w:color="auto"/>
              <w:right w:val="single" w:sz="4" w:space="0" w:color="auto"/>
            </w:tcBorders>
            <w:noWrap/>
            <w:vAlign w:val="center"/>
            <w:hideMark/>
          </w:tcPr>
          <w:p w14:paraId="77560B7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3B01F3F3"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67.255.845.470,00 </w:t>
            </w:r>
          </w:p>
        </w:tc>
        <w:tc>
          <w:tcPr>
            <w:tcW w:w="2551" w:type="dxa"/>
            <w:tcBorders>
              <w:top w:val="nil"/>
              <w:left w:val="nil"/>
              <w:bottom w:val="single" w:sz="4" w:space="0" w:color="auto"/>
              <w:right w:val="single" w:sz="4" w:space="0" w:color="auto"/>
            </w:tcBorders>
            <w:noWrap/>
            <w:vAlign w:val="bottom"/>
            <w:hideMark/>
          </w:tcPr>
          <w:p w14:paraId="54F87B8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223.387.719.418,00 </w:t>
            </w:r>
          </w:p>
        </w:tc>
        <w:tc>
          <w:tcPr>
            <w:tcW w:w="940" w:type="dxa"/>
            <w:tcBorders>
              <w:top w:val="nil"/>
              <w:left w:val="nil"/>
              <w:bottom w:val="single" w:sz="4" w:space="0" w:color="auto"/>
              <w:right w:val="single" w:sz="4" w:space="0" w:color="auto"/>
            </w:tcBorders>
            <w:noWrap/>
            <w:vAlign w:val="bottom"/>
            <w:hideMark/>
          </w:tcPr>
          <w:p w14:paraId="5BA7EA78"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0,30107</w:t>
            </w:r>
          </w:p>
        </w:tc>
        <w:tc>
          <w:tcPr>
            <w:tcW w:w="860" w:type="dxa"/>
            <w:tcBorders>
              <w:top w:val="nil"/>
              <w:left w:val="nil"/>
              <w:bottom w:val="single" w:sz="4" w:space="0" w:color="auto"/>
              <w:right w:val="single" w:sz="4" w:space="0" w:color="auto"/>
            </w:tcBorders>
            <w:noWrap/>
            <w:vAlign w:val="bottom"/>
            <w:hideMark/>
          </w:tcPr>
          <w:p w14:paraId="53DAE42B"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0,3</w:t>
            </w:r>
          </w:p>
        </w:tc>
      </w:tr>
      <w:tr w:rsidR="002B7B08" w:rsidRPr="007F65CA" w14:paraId="6BDE36B1"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5F47F77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47</w:t>
            </w:r>
          </w:p>
        </w:tc>
        <w:tc>
          <w:tcPr>
            <w:tcW w:w="795" w:type="dxa"/>
            <w:tcBorders>
              <w:top w:val="nil"/>
              <w:left w:val="nil"/>
              <w:bottom w:val="single" w:sz="4" w:space="0" w:color="auto"/>
              <w:right w:val="single" w:sz="4" w:space="0" w:color="auto"/>
            </w:tcBorders>
            <w:noWrap/>
            <w:vAlign w:val="center"/>
            <w:hideMark/>
          </w:tcPr>
          <w:p w14:paraId="66EC6B3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PTSN</w:t>
            </w:r>
          </w:p>
        </w:tc>
        <w:tc>
          <w:tcPr>
            <w:tcW w:w="897" w:type="dxa"/>
            <w:tcBorders>
              <w:top w:val="nil"/>
              <w:left w:val="nil"/>
              <w:bottom w:val="single" w:sz="4" w:space="0" w:color="auto"/>
              <w:right w:val="single" w:sz="4" w:space="0" w:color="auto"/>
            </w:tcBorders>
            <w:noWrap/>
            <w:vAlign w:val="center"/>
            <w:hideMark/>
          </w:tcPr>
          <w:p w14:paraId="16DADE0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658558DC"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48.522.214.568,00 </w:t>
            </w:r>
          </w:p>
        </w:tc>
        <w:tc>
          <w:tcPr>
            <w:tcW w:w="2551" w:type="dxa"/>
            <w:tcBorders>
              <w:top w:val="nil"/>
              <w:left w:val="nil"/>
              <w:bottom w:val="single" w:sz="4" w:space="0" w:color="auto"/>
              <w:right w:val="single" w:sz="4" w:space="0" w:color="auto"/>
            </w:tcBorders>
            <w:noWrap/>
            <w:vAlign w:val="bottom"/>
            <w:hideMark/>
          </w:tcPr>
          <w:p w14:paraId="47AEDC5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220.693.004.856,00 </w:t>
            </w:r>
          </w:p>
        </w:tc>
        <w:tc>
          <w:tcPr>
            <w:tcW w:w="940" w:type="dxa"/>
            <w:tcBorders>
              <w:top w:val="nil"/>
              <w:left w:val="nil"/>
              <w:bottom w:val="single" w:sz="4" w:space="0" w:color="auto"/>
              <w:right w:val="single" w:sz="4" w:space="0" w:color="auto"/>
            </w:tcBorders>
            <w:noWrap/>
            <w:vAlign w:val="bottom"/>
            <w:hideMark/>
          </w:tcPr>
          <w:p w14:paraId="1A47EF71"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0,21986</w:t>
            </w:r>
          </w:p>
        </w:tc>
        <w:tc>
          <w:tcPr>
            <w:tcW w:w="860" w:type="dxa"/>
            <w:tcBorders>
              <w:top w:val="nil"/>
              <w:left w:val="nil"/>
              <w:bottom w:val="single" w:sz="4" w:space="0" w:color="auto"/>
              <w:right w:val="single" w:sz="4" w:space="0" w:color="auto"/>
            </w:tcBorders>
            <w:noWrap/>
            <w:vAlign w:val="bottom"/>
            <w:hideMark/>
          </w:tcPr>
          <w:p w14:paraId="54B982DD"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w:t>
            </w:r>
          </w:p>
        </w:tc>
      </w:tr>
      <w:tr w:rsidR="002B7B08" w:rsidRPr="007F65CA" w14:paraId="556ACC5F"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46E51F6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48</w:t>
            </w:r>
          </w:p>
        </w:tc>
        <w:tc>
          <w:tcPr>
            <w:tcW w:w="795" w:type="dxa"/>
            <w:tcBorders>
              <w:top w:val="nil"/>
              <w:left w:val="nil"/>
              <w:bottom w:val="single" w:sz="8" w:space="0" w:color="auto"/>
              <w:right w:val="single" w:sz="4" w:space="0" w:color="auto"/>
            </w:tcBorders>
            <w:noWrap/>
            <w:vAlign w:val="center"/>
            <w:hideMark/>
          </w:tcPr>
          <w:p w14:paraId="5EF2C36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PTSN</w:t>
            </w:r>
          </w:p>
        </w:tc>
        <w:tc>
          <w:tcPr>
            <w:tcW w:w="897" w:type="dxa"/>
            <w:tcBorders>
              <w:top w:val="nil"/>
              <w:left w:val="nil"/>
              <w:bottom w:val="single" w:sz="8" w:space="0" w:color="auto"/>
              <w:right w:val="single" w:sz="4" w:space="0" w:color="auto"/>
            </w:tcBorders>
            <w:noWrap/>
            <w:vAlign w:val="center"/>
            <w:hideMark/>
          </w:tcPr>
          <w:p w14:paraId="223F327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6D7FD63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35.124.034.176,00 </w:t>
            </w:r>
          </w:p>
        </w:tc>
        <w:tc>
          <w:tcPr>
            <w:tcW w:w="2551" w:type="dxa"/>
            <w:tcBorders>
              <w:top w:val="nil"/>
              <w:left w:val="nil"/>
              <w:bottom w:val="single" w:sz="8" w:space="0" w:color="auto"/>
              <w:right w:val="single" w:sz="4" w:space="0" w:color="auto"/>
            </w:tcBorders>
            <w:noWrap/>
            <w:vAlign w:val="bottom"/>
            <w:hideMark/>
          </w:tcPr>
          <w:p w14:paraId="5C4A1E20"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163.816.803.688,00 </w:t>
            </w:r>
          </w:p>
        </w:tc>
        <w:tc>
          <w:tcPr>
            <w:tcW w:w="940" w:type="dxa"/>
            <w:tcBorders>
              <w:top w:val="nil"/>
              <w:left w:val="nil"/>
              <w:bottom w:val="single" w:sz="8" w:space="0" w:color="auto"/>
              <w:right w:val="single" w:sz="4" w:space="0" w:color="auto"/>
            </w:tcBorders>
            <w:noWrap/>
            <w:vAlign w:val="bottom"/>
            <w:hideMark/>
          </w:tcPr>
          <w:p w14:paraId="22728E2A"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0,21441</w:t>
            </w:r>
          </w:p>
        </w:tc>
        <w:tc>
          <w:tcPr>
            <w:tcW w:w="860" w:type="dxa"/>
            <w:tcBorders>
              <w:top w:val="nil"/>
              <w:left w:val="nil"/>
              <w:bottom w:val="single" w:sz="8" w:space="0" w:color="auto"/>
              <w:right w:val="single" w:sz="4" w:space="0" w:color="auto"/>
            </w:tcBorders>
            <w:noWrap/>
            <w:vAlign w:val="bottom"/>
            <w:hideMark/>
          </w:tcPr>
          <w:p w14:paraId="1FC4A14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w:t>
            </w:r>
          </w:p>
        </w:tc>
      </w:tr>
      <w:tr w:rsidR="002B7B08" w:rsidRPr="007F65CA" w14:paraId="63473AC5"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7D2F343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49</w:t>
            </w:r>
          </w:p>
        </w:tc>
        <w:tc>
          <w:tcPr>
            <w:tcW w:w="795" w:type="dxa"/>
            <w:tcBorders>
              <w:top w:val="nil"/>
              <w:left w:val="nil"/>
              <w:bottom w:val="single" w:sz="4" w:space="0" w:color="auto"/>
              <w:right w:val="single" w:sz="4" w:space="0" w:color="auto"/>
            </w:tcBorders>
            <w:noWrap/>
            <w:vAlign w:val="center"/>
            <w:hideMark/>
          </w:tcPr>
          <w:p w14:paraId="16F3552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SLIS</w:t>
            </w:r>
          </w:p>
        </w:tc>
        <w:tc>
          <w:tcPr>
            <w:tcW w:w="897" w:type="dxa"/>
            <w:tcBorders>
              <w:top w:val="nil"/>
              <w:left w:val="nil"/>
              <w:bottom w:val="single" w:sz="4" w:space="0" w:color="auto"/>
              <w:right w:val="single" w:sz="4" w:space="0" w:color="auto"/>
            </w:tcBorders>
            <w:noWrap/>
            <w:vAlign w:val="center"/>
            <w:hideMark/>
          </w:tcPr>
          <w:p w14:paraId="1015DEE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32143C4D"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7.401.722.626,00 </w:t>
            </w:r>
          </w:p>
        </w:tc>
        <w:tc>
          <w:tcPr>
            <w:tcW w:w="2551" w:type="dxa"/>
            <w:tcBorders>
              <w:top w:val="nil"/>
              <w:left w:val="nil"/>
              <w:bottom w:val="single" w:sz="4" w:space="0" w:color="auto"/>
              <w:right w:val="single" w:sz="4" w:space="0" w:color="auto"/>
            </w:tcBorders>
            <w:noWrap/>
            <w:vAlign w:val="bottom"/>
            <w:hideMark/>
          </w:tcPr>
          <w:p w14:paraId="4D5A124A"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32.647.437.275,00 </w:t>
            </w:r>
          </w:p>
        </w:tc>
        <w:tc>
          <w:tcPr>
            <w:tcW w:w="940" w:type="dxa"/>
            <w:tcBorders>
              <w:top w:val="nil"/>
              <w:left w:val="nil"/>
              <w:bottom w:val="nil"/>
              <w:right w:val="single" w:sz="4" w:space="0" w:color="auto"/>
            </w:tcBorders>
            <w:noWrap/>
            <w:vAlign w:val="bottom"/>
            <w:hideMark/>
          </w:tcPr>
          <w:p w14:paraId="137C8331"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0,22672</w:t>
            </w:r>
          </w:p>
        </w:tc>
        <w:tc>
          <w:tcPr>
            <w:tcW w:w="860" w:type="dxa"/>
            <w:tcBorders>
              <w:top w:val="nil"/>
              <w:left w:val="nil"/>
              <w:bottom w:val="single" w:sz="4" w:space="0" w:color="auto"/>
              <w:right w:val="single" w:sz="4" w:space="0" w:color="auto"/>
            </w:tcBorders>
            <w:noWrap/>
            <w:vAlign w:val="bottom"/>
            <w:hideMark/>
          </w:tcPr>
          <w:p w14:paraId="2AC1AE4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w:t>
            </w:r>
          </w:p>
        </w:tc>
      </w:tr>
      <w:tr w:rsidR="002B7B08" w:rsidRPr="007F65CA" w14:paraId="6DB18568"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3EA6902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50</w:t>
            </w:r>
          </w:p>
        </w:tc>
        <w:tc>
          <w:tcPr>
            <w:tcW w:w="795" w:type="dxa"/>
            <w:tcBorders>
              <w:top w:val="nil"/>
              <w:left w:val="nil"/>
              <w:bottom w:val="single" w:sz="4" w:space="0" w:color="auto"/>
              <w:right w:val="single" w:sz="4" w:space="0" w:color="auto"/>
            </w:tcBorders>
            <w:noWrap/>
            <w:vAlign w:val="center"/>
            <w:hideMark/>
          </w:tcPr>
          <w:p w14:paraId="16F3FF6F"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SLIS</w:t>
            </w:r>
          </w:p>
        </w:tc>
        <w:tc>
          <w:tcPr>
            <w:tcW w:w="897" w:type="dxa"/>
            <w:tcBorders>
              <w:top w:val="nil"/>
              <w:left w:val="nil"/>
              <w:bottom w:val="single" w:sz="4" w:space="0" w:color="auto"/>
              <w:right w:val="single" w:sz="4" w:space="0" w:color="auto"/>
            </w:tcBorders>
            <w:noWrap/>
            <w:vAlign w:val="center"/>
            <w:hideMark/>
          </w:tcPr>
          <w:p w14:paraId="299AF6B4"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38F725C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12.069.399.606,00 </w:t>
            </w:r>
          </w:p>
        </w:tc>
        <w:tc>
          <w:tcPr>
            <w:tcW w:w="2551" w:type="dxa"/>
            <w:tcBorders>
              <w:top w:val="nil"/>
              <w:left w:val="nil"/>
              <w:bottom w:val="single" w:sz="4" w:space="0" w:color="auto"/>
              <w:right w:val="single" w:sz="4" w:space="0" w:color="auto"/>
            </w:tcBorders>
            <w:noWrap/>
            <w:vAlign w:val="bottom"/>
            <w:hideMark/>
          </w:tcPr>
          <w:p w14:paraId="7C70A9E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54.409.704.747,00 </w:t>
            </w:r>
          </w:p>
        </w:tc>
        <w:tc>
          <w:tcPr>
            <w:tcW w:w="940" w:type="dxa"/>
            <w:tcBorders>
              <w:top w:val="single" w:sz="4" w:space="0" w:color="auto"/>
              <w:left w:val="nil"/>
              <w:bottom w:val="single" w:sz="4" w:space="0" w:color="auto"/>
              <w:right w:val="single" w:sz="4" w:space="0" w:color="auto"/>
            </w:tcBorders>
            <w:noWrap/>
            <w:vAlign w:val="bottom"/>
            <w:hideMark/>
          </w:tcPr>
          <w:p w14:paraId="093279EE"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0,22182</w:t>
            </w:r>
          </w:p>
        </w:tc>
        <w:tc>
          <w:tcPr>
            <w:tcW w:w="860" w:type="dxa"/>
            <w:tcBorders>
              <w:top w:val="nil"/>
              <w:left w:val="nil"/>
              <w:bottom w:val="single" w:sz="4" w:space="0" w:color="auto"/>
              <w:right w:val="single" w:sz="4" w:space="0" w:color="auto"/>
            </w:tcBorders>
            <w:noWrap/>
            <w:vAlign w:val="bottom"/>
            <w:hideMark/>
          </w:tcPr>
          <w:p w14:paraId="707C5AB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w:t>
            </w:r>
          </w:p>
        </w:tc>
      </w:tr>
      <w:tr w:rsidR="002B7B08" w:rsidRPr="007F65CA" w14:paraId="42E07F75"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4E57E01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51</w:t>
            </w:r>
          </w:p>
        </w:tc>
        <w:tc>
          <w:tcPr>
            <w:tcW w:w="795" w:type="dxa"/>
            <w:tcBorders>
              <w:top w:val="nil"/>
              <w:left w:val="nil"/>
              <w:bottom w:val="single" w:sz="4" w:space="0" w:color="auto"/>
              <w:right w:val="single" w:sz="4" w:space="0" w:color="auto"/>
            </w:tcBorders>
            <w:noWrap/>
            <w:vAlign w:val="center"/>
            <w:hideMark/>
          </w:tcPr>
          <w:p w14:paraId="1C3CAF3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SLIS</w:t>
            </w:r>
          </w:p>
        </w:tc>
        <w:tc>
          <w:tcPr>
            <w:tcW w:w="897" w:type="dxa"/>
            <w:tcBorders>
              <w:top w:val="nil"/>
              <w:left w:val="nil"/>
              <w:bottom w:val="single" w:sz="4" w:space="0" w:color="auto"/>
              <w:right w:val="single" w:sz="4" w:space="0" w:color="auto"/>
            </w:tcBorders>
            <w:noWrap/>
            <w:vAlign w:val="center"/>
            <w:hideMark/>
          </w:tcPr>
          <w:p w14:paraId="5F19C6A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7AE735C1"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6.501.944.433,00 </w:t>
            </w:r>
          </w:p>
        </w:tc>
        <w:tc>
          <w:tcPr>
            <w:tcW w:w="2551" w:type="dxa"/>
            <w:tcBorders>
              <w:top w:val="nil"/>
              <w:left w:val="nil"/>
              <w:bottom w:val="single" w:sz="4" w:space="0" w:color="auto"/>
              <w:right w:val="single" w:sz="4" w:space="0" w:color="auto"/>
            </w:tcBorders>
            <w:noWrap/>
            <w:vAlign w:val="bottom"/>
            <w:hideMark/>
          </w:tcPr>
          <w:p w14:paraId="130630B1"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27.771.892.954,00 </w:t>
            </w:r>
          </w:p>
        </w:tc>
        <w:tc>
          <w:tcPr>
            <w:tcW w:w="940" w:type="dxa"/>
            <w:tcBorders>
              <w:top w:val="nil"/>
              <w:left w:val="nil"/>
              <w:bottom w:val="single" w:sz="4" w:space="0" w:color="auto"/>
              <w:right w:val="single" w:sz="4" w:space="0" w:color="auto"/>
            </w:tcBorders>
            <w:noWrap/>
            <w:vAlign w:val="bottom"/>
            <w:hideMark/>
          </w:tcPr>
          <w:p w14:paraId="6F86A846"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0,23412</w:t>
            </w:r>
          </w:p>
        </w:tc>
        <w:tc>
          <w:tcPr>
            <w:tcW w:w="860" w:type="dxa"/>
            <w:tcBorders>
              <w:top w:val="nil"/>
              <w:left w:val="nil"/>
              <w:bottom w:val="single" w:sz="4" w:space="0" w:color="auto"/>
              <w:right w:val="single" w:sz="4" w:space="0" w:color="auto"/>
            </w:tcBorders>
            <w:noWrap/>
            <w:vAlign w:val="bottom"/>
            <w:hideMark/>
          </w:tcPr>
          <w:p w14:paraId="1BF28B8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0,23</w:t>
            </w:r>
          </w:p>
        </w:tc>
      </w:tr>
      <w:tr w:rsidR="002B7B08" w:rsidRPr="007F65CA" w14:paraId="1DE5A9EF"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3986802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52</w:t>
            </w:r>
          </w:p>
        </w:tc>
        <w:tc>
          <w:tcPr>
            <w:tcW w:w="795" w:type="dxa"/>
            <w:tcBorders>
              <w:top w:val="nil"/>
              <w:left w:val="nil"/>
              <w:bottom w:val="single" w:sz="8" w:space="0" w:color="auto"/>
              <w:right w:val="single" w:sz="4" w:space="0" w:color="auto"/>
            </w:tcBorders>
            <w:noWrap/>
            <w:vAlign w:val="center"/>
            <w:hideMark/>
          </w:tcPr>
          <w:p w14:paraId="77EFFB90"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SLIS</w:t>
            </w:r>
          </w:p>
        </w:tc>
        <w:tc>
          <w:tcPr>
            <w:tcW w:w="897" w:type="dxa"/>
            <w:tcBorders>
              <w:top w:val="nil"/>
              <w:left w:val="nil"/>
              <w:bottom w:val="single" w:sz="8" w:space="0" w:color="auto"/>
              <w:right w:val="single" w:sz="4" w:space="0" w:color="auto"/>
            </w:tcBorders>
            <w:noWrap/>
            <w:vAlign w:val="center"/>
            <w:hideMark/>
          </w:tcPr>
          <w:p w14:paraId="4C92AC8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31F0F85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1.755.021.478,00 </w:t>
            </w:r>
          </w:p>
        </w:tc>
        <w:tc>
          <w:tcPr>
            <w:tcW w:w="2551" w:type="dxa"/>
            <w:tcBorders>
              <w:top w:val="nil"/>
              <w:left w:val="nil"/>
              <w:bottom w:val="single" w:sz="8" w:space="0" w:color="auto"/>
              <w:right w:val="single" w:sz="4" w:space="0" w:color="auto"/>
            </w:tcBorders>
            <w:noWrap/>
            <w:vAlign w:val="bottom"/>
            <w:hideMark/>
          </w:tcPr>
          <w:p w14:paraId="04738716"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6.475.159.390,00 </w:t>
            </w:r>
          </w:p>
        </w:tc>
        <w:tc>
          <w:tcPr>
            <w:tcW w:w="940" w:type="dxa"/>
            <w:tcBorders>
              <w:top w:val="nil"/>
              <w:left w:val="nil"/>
              <w:bottom w:val="single" w:sz="8" w:space="0" w:color="auto"/>
              <w:right w:val="single" w:sz="4" w:space="0" w:color="auto"/>
            </w:tcBorders>
            <w:noWrap/>
            <w:vAlign w:val="bottom"/>
            <w:hideMark/>
          </w:tcPr>
          <w:p w14:paraId="5F11FEED"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0,27104</w:t>
            </w:r>
          </w:p>
        </w:tc>
        <w:tc>
          <w:tcPr>
            <w:tcW w:w="860" w:type="dxa"/>
            <w:tcBorders>
              <w:top w:val="nil"/>
              <w:left w:val="nil"/>
              <w:bottom w:val="single" w:sz="8" w:space="0" w:color="auto"/>
              <w:right w:val="single" w:sz="4" w:space="0" w:color="auto"/>
            </w:tcBorders>
            <w:noWrap/>
            <w:vAlign w:val="bottom"/>
            <w:hideMark/>
          </w:tcPr>
          <w:p w14:paraId="506DC32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0,27</w:t>
            </w:r>
          </w:p>
        </w:tc>
      </w:tr>
      <w:tr w:rsidR="002B7B08" w:rsidRPr="007F65CA" w14:paraId="6555F31C"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0EB4F0B9"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53</w:t>
            </w:r>
          </w:p>
        </w:tc>
        <w:tc>
          <w:tcPr>
            <w:tcW w:w="795" w:type="dxa"/>
            <w:tcBorders>
              <w:top w:val="nil"/>
              <w:left w:val="nil"/>
              <w:bottom w:val="single" w:sz="4" w:space="0" w:color="auto"/>
              <w:right w:val="single" w:sz="4" w:space="0" w:color="auto"/>
            </w:tcBorders>
            <w:noWrap/>
            <w:vAlign w:val="center"/>
            <w:hideMark/>
          </w:tcPr>
          <w:p w14:paraId="4E8393D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SCCO</w:t>
            </w:r>
          </w:p>
        </w:tc>
        <w:tc>
          <w:tcPr>
            <w:tcW w:w="897" w:type="dxa"/>
            <w:tcBorders>
              <w:top w:val="nil"/>
              <w:left w:val="nil"/>
              <w:bottom w:val="single" w:sz="4" w:space="0" w:color="auto"/>
              <w:right w:val="single" w:sz="4" w:space="0" w:color="auto"/>
            </w:tcBorders>
            <w:noWrap/>
            <w:vAlign w:val="center"/>
            <w:hideMark/>
          </w:tcPr>
          <w:p w14:paraId="28CB8682"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2021</w:t>
            </w:r>
          </w:p>
        </w:tc>
        <w:tc>
          <w:tcPr>
            <w:tcW w:w="2901" w:type="dxa"/>
            <w:tcBorders>
              <w:top w:val="nil"/>
              <w:left w:val="nil"/>
              <w:bottom w:val="single" w:sz="4" w:space="0" w:color="auto"/>
              <w:right w:val="single" w:sz="4" w:space="0" w:color="auto"/>
            </w:tcBorders>
            <w:noWrap/>
            <w:vAlign w:val="bottom"/>
            <w:hideMark/>
          </w:tcPr>
          <w:p w14:paraId="22F3F62E"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34.054.492.772,00 </w:t>
            </w:r>
          </w:p>
        </w:tc>
        <w:tc>
          <w:tcPr>
            <w:tcW w:w="2551" w:type="dxa"/>
            <w:tcBorders>
              <w:top w:val="nil"/>
              <w:left w:val="nil"/>
              <w:bottom w:val="single" w:sz="4" w:space="0" w:color="auto"/>
              <w:right w:val="single" w:sz="4" w:space="0" w:color="auto"/>
            </w:tcBorders>
            <w:noWrap/>
            <w:vAlign w:val="bottom"/>
            <w:hideMark/>
          </w:tcPr>
          <w:p w14:paraId="04380B1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175.817.309.688,00 </w:t>
            </w:r>
          </w:p>
        </w:tc>
        <w:tc>
          <w:tcPr>
            <w:tcW w:w="940" w:type="dxa"/>
            <w:tcBorders>
              <w:top w:val="nil"/>
              <w:left w:val="nil"/>
              <w:bottom w:val="single" w:sz="4" w:space="0" w:color="auto"/>
              <w:right w:val="single" w:sz="4" w:space="0" w:color="auto"/>
            </w:tcBorders>
            <w:noWrap/>
            <w:vAlign w:val="bottom"/>
            <w:hideMark/>
          </w:tcPr>
          <w:p w14:paraId="750E5D06"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0,19369</w:t>
            </w:r>
          </w:p>
        </w:tc>
        <w:tc>
          <w:tcPr>
            <w:tcW w:w="860" w:type="dxa"/>
            <w:tcBorders>
              <w:top w:val="nil"/>
              <w:left w:val="nil"/>
              <w:bottom w:val="single" w:sz="4" w:space="0" w:color="auto"/>
              <w:right w:val="single" w:sz="4" w:space="0" w:color="auto"/>
            </w:tcBorders>
            <w:noWrap/>
            <w:vAlign w:val="bottom"/>
            <w:hideMark/>
          </w:tcPr>
          <w:p w14:paraId="4313B00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0,19</w:t>
            </w:r>
          </w:p>
        </w:tc>
      </w:tr>
      <w:tr w:rsidR="002B7B08" w:rsidRPr="007F65CA" w14:paraId="464D57CE"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D5C53D6"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54</w:t>
            </w:r>
          </w:p>
        </w:tc>
        <w:tc>
          <w:tcPr>
            <w:tcW w:w="795" w:type="dxa"/>
            <w:tcBorders>
              <w:top w:val="nil"/>
              <w:left w:val="nil"/>
              <w:bottom w:val="single" w:sz="4" w:space="0" w:color="auto"/>
              <w:right w:val="single" w:sz="4" w:space="0" w:color="auto"/>
            </w:tcBorders>
            <w:noWrap/>
            <w:vAlign w:val="center"/>
            <w:hideMark/>
          </w:tcPr>
          <w:p w14:paraId="4A090A5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SCCO</w:t>
            </w:r>
          </w:p>
        </w:tc>
        <w:tc>
          <w:tcPr>
            <w:tcW w:w="897" w:type="dxa"/>
            <w:tcBorders>
              <w:top w:val="nil"/>
              <w:left w:val="nil"/>
              <w:bottom w:val="single" w:sz="4" w:space="0" w:color="auto"/>
              <w:right w:val="single" w:sz="4" w:space="0" w:color="auto"/>
            </w:tcBorders>
            <w:noWrap/>
            <w:vAlign w:val="center"/>
            <w:hideMark/>
          </w:tcPr>
          <w:p w14:paraId="57DE7E0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2022</w:t>
            </w:r>
          </w:p>
        </w:tc>
        <w:tc>
          <w:tcPr>
            <w:tcW w:w="2901" w:type="dxa"/>
            <w:tcBorders>
              <w:top w:val="nil"/>
              <w:left w:val="nil"/>
              <w:bottom w:val="single" w:sz="4" w:space="0" w:color="auto"/>
              <w:right w:val="single" w:sz="4" w:space="0" w:color="auto"/>
            </w:tcBorders>
            <w:noWrap/>
            <w:vAlign w:val="bottom"/>
            <w:hideMark/>
          </w:tcPr>
          <w:p w14:paraId="0D95A4E4"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43.976.454.157,00 </w:t>
            </w:r>
          </w:p>
        </w:tc>
        <w:tc>
          <w:tcPr>
            <w:tcW w:w="2551" w:type="dxa"/>
            <w:tcBorders>
              <w:top w:val="nil"/>
              <w:left w:val="nil"/>
              <w:bottom w:val="single" w:sz="4" w:space="0" w:color="auto"/>
              <w:right w:val="single" w:sz="4" w:space="0" w:color="auto"/>
            </w:tcBorders>
            <w:noWrap/>
            <w:vAlign w:val="bottom"/>
            <w:hideMark/>
          </w:tcPr>
          <w:p w14:paraId="40E38A35"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150.684.715.596,00 </w:t>
            </w:r>
          </w:p>
        </w:tc>
        <w:tc>
          <w:tcPr>
            <w:tcW w:w="940" w:type="dxa"/>
            <w:tcBorders>
              <w:top w:val="nil"/>
              <w:left w:val="nil"/>
              <w:bottom w:val="single" w:sz="4" w:space="0" w:color="auto"/>
              <w:right w:val="single" w:sz="4" w:space="0" w:color="auto"/>
            </w:tcBorders>
            <w:noWrap/>
            <w:vAlign w:val="bottom"/>
            <w:hideMark/>
          </w:tcPr>
          <w:p w14:paraId="7439E2C0"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0,29184</w:t>
            </w:r>
          </w:p>
        </w:tc>
        <w:tc>
          <w:tcPr>
            <w:tcW w:w="860" w:type="dxa"/>
            <w:tcBorders>
              <w:top w:val="nil"/>
              <w:left w:val="nil"/>
              <w:bottom w:val="single" w:sz="4" w:space="0" w:color="auto"/>
              <w:right w:val="single" w:sz="4" w:space="0" w:color="auto"/>
            </w:tcBorders>
            <w:noWrap/>
            <w:vAlign w:val="bottom"/>
            <w:hideMark/>
          </w:tcPr>
          <w:p w14:paraId="6BBCD53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0,29</w:t>
            </w:r>
          </w:p>
        </w:tc>
      </w:tr>
      <w:tr w:rsidR="002B7B08" w:rsidRPr="007F65CA" w14:paraId="1C1503C2" w14:textId="77777777" w:rsidTr="00DD5BE2">
        <w:trPr>
          <w:trHeight w:val="290"/>
        </w:trPr>
        <w:tc>
          <w:tcPr>
            <w:tcW w:w="510" w:type="dxa"/>
            <w:tcBorders>
              <w:top w:val="nil"/>
              <w:left w:val="single" w:sz="4" w:space="0" w:color="auto"/>
              <w:bottom w:val="single" w:sz="4" w:space="0" w:color="auto"/>
              <w:right w:val="single" w:sz="4" w:space="0" w:color="auto"/>
            </w:tcBorders>
            <w:noWrap/>
            <w:vAlign w:val="bottom"/>
            <w:hideMark/>
          </w:tcPr>
          <w:p w14:paraId="202E612A"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55</w:t>
            </w:r>
          </w:p>
        </w:tc>
        <w:tc>
          <w:tcPr>
            <w:tcW w:w="795" w:type="dxa"/>
            <w:tcBorders>
              <w:top w:val="nil"/>
              <w:left w:val="nil"/>
              <w:bottom w:val="single" w:sz="4" w:space="0" w:color="auto"/>
              <w:right w:val="single" w:sz="4" w:space="0" w:color="auto"/>
            </w:tcBorders>
            <w:noWrap/>
            <w:vAlign w:val="center"/>
            <w:hideMark/>
          </w:tcPr>
          <w:p w14:paraId="2E524E3E"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SCCO</w:t>
            </w:r>
          </w:p>
        </w:tc>
        <w:tc>
          <w:tcPr>
            <w:tcW w:w="897" w:type="dxa"/>
            <w:tcBorders>
              <w:top w:val="nil"/>
              <w:left w:val="nil"/>
              <w:bottom w:val="single" w:sz="4" w:space="0" w:color="auto"/>
              <w:right w:val="single" w:sz="4" w:space="0" w:color="auto"/>
            </w:tcBorders>
            <w:noWrap/>
            <w:vAlign w:val="center"/>
            <w:hideMark/>
          </w:tcPr>
          <w:p w14:paraId="26906D07"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2023</w:t>
            </w:r>
          </w:p>
        </w:tc>
        <w:tc>
          <w:tcPr>
            <w:tcW w:w="2901" w:type="dxa"/>
            <w:tcBorders>
              <w:top w:val="nil"/>
              <w:left w:val="nil"/>
              <w:bottom w:val="single" w:sz="4" w:space="0" w:color="auto"/>
              <w:right w:val="single" w:sz="4" w:space="0" w:color="auto"/>
            </w:tcBorders>
            <w:noWrap/>
            <w:vAlign w:val="bottom"/>
            <w:hideMark/>
          </w:tcPr>
          <w:p w14:paraId="0DB36A7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58.935.603.428,00 </w:t>
            </w:r>
          </w:p>
        </w:tc>
        <w:tc>
          <w:tcPr>
            <w:tcW w:w="2551" w:type="dxa"/>
            <w:tcBorders>
              <w:top w:val="nil"/>
              <w:left w:val="nil"/>
              <w:bottom w:val="single" w:sz="4" w:space="0" w:color="auto"/>
              <w:right w:val="single" w:sz="4" w:space="0" w:color="auto"/>
            </w:tcBorders>
            <w:noWrap/>
            <w:vAlign w:val="bottom"/>
            <w:hideMark/>
          </w:tcPr>
          <w:p w14:paraId="3708A85B"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296.471.551.962,00 </w:t>
            </w:r>
          </w:p>
        </w:tc>
        <w:tc>
          <w:tcPr>
            <w:tcW w:w="940" w:type="dxa"/>
            <w:tcBorders>
              <w:top w:val="nil"/>
              <w:left w:val="nil"/>
              <w:bottom w:val="single" w:sz="4" w:space="0" w:color="auto"/>
              <w:right w:val="single" w:sz="4" w:space="0" w:color="auto"/>
            </w:tcBorders>
            <w:noWrap/>
            <w:vAlign w:val="bottom"/>
            <w:hideMark/>
          </w:tcPr>
          <w:p w14:paraId="622F8353"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0,19879</w:t>
            </w:r>
          </w:p>
        </w:tc>
        <w:tc>
          <w:tcPr>
            <w:tcW w:w="860" w:type="dxa"/>
            <w:tcBorders>
              <w:top w:val="nil"/>
              <w:left w:val="nil"/>
              <w:bottom w:val="single" w:sz="4" w:space="0" w:color="auto"/>
              <w:right w:val="single" w:sz="4" w:space="0" w:color="auto"/>
            </w:tcBorders>
            <w:noWrap/>
            <w:vAlign w:val="bottom"/>
            <w:hideMark/>
          </w:tcPr>
          <w:p w14:paraId="53CDDFF1"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w:t>
            </w:r>
          </w:p>
        </w:tc>
      </w:tr>
      <w:tr w:rsidR="002B7B08" w:rsidRPr="007F65CA" w14:paraId="735A7F6D" w14:textId="77777777" w:rsidTr="00DD5BE2">
        <w:trPr>
          <w:trHeight w:val="300"/>
        </w:trPr>
        <w:tc>
          <w:tcPr>
            <w:tcW w:w="510" w:type="dxa"/>
            <w:tcBorders>
              <w:top w:val="nil"/>
              <w:left w:val="single" w:sz="4" w:space="0" w:color="auto"/>
              <w:bottom w:val="single" w:sz="8" w:space="0" w:color="auto"/>
              <w:right w:val="single" w:sz="4" w:space="0" w:color="auto"/>
            </w:tcBorders>
            <w:noWrap/>
            <w:vAlign w:val="bottom"/>
            <w:hideMark/>
          </w:tcPr>
          <w:p w14:paraId="6D3DEFD5"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56</w:t>
            </w:r>
          </w:p>
        </w:tc>
        <w:tc>
          <w:tcPr>
            <w:tcW w:w="795" w:type="dxa"/>
            <w:tcBorders>
              <w:top w:val="nil"/>
              <w:left w:val="nil"/>
              <w:bottom w:val="single" w:sz="8" w:space="0" w:color="auto"/>
              <w:right w:val="single" w:sz="4" w:space="0" w:color="auto"/>
            </w:tcBorders>
            <w:noWrap/>
            <w:vAlign w:val="center"/>
            <w:hideMark/>
          </w:tcPr>
          <w:p w14:paraId="7C26ADB8"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SCCO</w:t>
            </w:r>
          </w:p>
        </w:tc>
        <w:tc>
          <w:tcPr>
            <w:tcW w:w="897" w:type="dxa"/>
            <w:tcBorders>
              <w:top w:val="nil"/>
              <w:left w:val="nil"/>
              <w:bottom w:val="single" w:sz="8" w:space="0" w:color="auto"/>
              <w:right w:val="single" w:sz="4" w:space="0" w:color="auto"/>
            </w:tcBorders>
            <w:noWrap/>
            <w:vAlign w:val="center"/>
            <w:hideMark/>
          </w:tcPr>
          <w:p w14:paraId="72E3690C"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2024</w:t>
            </w:r>
          </w:p>
        </w:tc>
        <w:tc>
          <w:tcPr>
            <w:tcW w:w="2901" w:type="dxa"/>
            <w:tcBorders>
              <w:top w:val="nil"/>
              <w:left w:val="nil"/>
              <w:bottom w:val="single" w:sz="8" w:space="0" w:color="auto"/>
              <w:right w:val="single" w:sz="4" w:space="0" w:color="auto"/>
            </w:tcBorders>
            <w:noWrap/>
            <w:vAlign w:val="bottom"/>
            <w:hideMark/>
          </w:tcPr>
          <w:p w14:paraId="1941DF48"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82.363.928.432,00 </w:t>
            </w:r>
          </w:p>
        </w:tc>
        <w:tc>
          <w:tcPr>
            <w:tcW w:w="2551" w:type="dxa"/>
            <w:tcBorders>
              <w:top w:val="nil"/>
              <w:left w:val="nil"/>
              <w:bottom w:val="single" w:sz="8" w:space="0" w:color="auto"/>
              <w:right w:val="single" w:sz="4" w:space="0" w:color="auto"/>
            </w:tcBorders>
            <w:noWrap/>
            <w:vAlign w:val="bottom"/>
            <w:hideMark/>
          </w:tcPr>
          <w:p w14:paraId="0F1F929E" w14:textId="77777777" w:rsidR="002B7B08" w:rsidRPr="007F65CA" w:rsidRDefault="002B7B08" w:rsidP="00163EF3">
            <w:pPr>
              <w:spacing w:after="0" w:line="240" w:lineRule="auto"/>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 xml:space="preserve"> Rp    377.052.484.393,00 </w:t>
            </w:r>
          </w:p>
        </w:tc>
        <w:tc>
          <w:tcPr>
            <w:tcW w:w="940" w:type="dxa"/>
            <w:tcBorders>
              <w:top w:val="nil"/>
              <w:left w:val="nil"/>
              <w:bottom w:val="single" w:sz="8" w:space="0" w:color="auto"/>
              <w:right w:val="single" w:sz="4" w:space="0" w:color="auto"/>
            </w:tcBorders>
            <w:noWrap/>
            <w:vAlign w:val="bottom"/>
            <w:hideMark/>
          </w:tcPr>
          <w:p w14:paraId="4948797C" w14:textId="77777777" w:rsidR="002B7B08" w:rsidRPr="007F65CA" w:rsidRDefault="002B7B08" w:rsidP="00163EF3">
            <w:pPr>
              <w:spacing w:after="0" w:line="240" w:lineRule="auto"/>
              <w:jc w:val="right"/>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0,21844</w:t>
            </w:r>
          </w:p>
        </w:tc>
        <w:tc>
          <w:tcPr>
            <w:tcW w:w="860" w:type="dxa"/>
            <w:tcBorders>
              <w:top w:val="nil"/>
              <w:left w:val="nil"/>
              <w:bottom w:val="single" w:sz="4" w:space="0" w:color="auto"/>
              <w:right w:val="single" w:sz="4" w:space="0" w:color="auto"/>
            </w:tcBorders>
            <w:noWrap/>
            <w:vAlign w:val="bottom"/>
            <w:hideMark/>
          </w:tcPr>
          <w:p w14:paraId="7C696BD3" w14:textId="77777777" w:rsidR="002B7B08" w:rsidRPr="007F65CA" w:rsidRDefault="002B7B08" w:rsidP="00163EF3">
            <w:pPr>
              <w:spacing w:after="0" w:line="240" w:lineRule="auto"/>
              <w:jc w:val="center"/>
              <w:rPr>
                <w:rFonts w:ascii="Calibri" w:eastAsia="Times New Roman" w:hAnsi="Calibri" w:cs="Calibri"/>
                <w:color w:val="000000"/>
                <w:kern w:val="0"/>
                <w:lang w:eastAsia="en-ID"/>
                <w14:ligatures w14:val="none"/>
              </w:rPr>
            </w:pPr>
            <w:r w:rsidRPr="007F65CA">
              <w:rPr>
                <w:rFonts w:ascii="Calibri" w:eastAsia="Times New Roman" w:hAnsi="Calibri" w:cs="Calibri"/>
                <w:color w:val="000000"/>
                <w:kern w:val="0"/>
                <w:lang w:eastAsia="en-ID"/>
                <w14:ligatures w14:val="none"/>
              </w:rPr>
              <w:t>0,22</w:t>
            </w:r>
          </w:p>
        </w:tc>
      </w:tr>
    </w:tbl>
    <w:p w14:paraId="71D76983" w14:textId="77777777" w:rsidR="002B7B08" w:rsidRDefault="002B7B08" w:rsidP="002B7B08">
      <w:pPr>
        <w:spacing w:line="276" w:lineRule="auto"/>
        <w:ind w:right="-1"/>
        <w:rPr>
          <w:rFonts w:ascii="Times New Roman" w:hAnsi="Times New Roman" w:cs="Times New Roman"/>
          <w:b/>
          <w:bCs/>
          <w:sz w:val="28"/>
          <w:szCs w:val="28"/>
        </w:rPr>
        <w:sectPr w:rsidR="002B7B08" w:rsidSect="002B7B08">
          <w:headerReference w:type="default" r:id="rId18"/>
          <w:pgSz w:w="11906" w:h="16838"/>
          <w:pgMar w:top="2268" w:right="1701" w:bottom="1701" w:left="2268" w:header="709" w:footer="704" w:gutter="0"/>
          <w:pgNumType w:start="1"/>
          <w:cols w:space="708"/>
          <w:docGrid w:linePitch="360"/>
        </w:sectPr>
      </w:pPr>
    </w:p>
    <w:p w14:paraId="6FF7BC99" w14:textId="77777777" w:rsidR="002B7B08" w:rsidRPr="00CE6806" w:rsidRDefault="002B7B08" w:rsidP="002B7B08">
      <w:pPr>
        <w:pStyle w:val="ListParagraph"/>
        <w:spacing w:line="360" w:lineRule="auto"/>
        <w:ind w:left="0" w:right="-1"/>
        <w:jc w:val="center"/>
        <w:rPr>
          <w:rFonts w:ascii="Times New Roman" w:hAnsi="Times New Roman" w:cs="Times New Roman"/>
          <w:b/>
          <w:bCs/>
          <w:sz w:val="24"/>
          <w:szCs w:val="24"/>
        </w:rPr>
      </w:pPr>
      <w:r w:rsidRPr="00CE6806">
        <w:rPr>
          <w:rFonts w:ascii="Times New Roman" w:hAnsi="Times New Roman" w:cs="Times New Roman"/>
          <w:b/>
          <w:bCs/>
          <w:sz w:val="24"/>
          <w:szCs w:val="24"/>
        </w:rPr>
        <w:lastRenderedPageBreak/>
        <w:t>LAMPIRAN 3</w:t>
      </w:r>
    </w:p>
    <w:p w14:paraId="0E0B3D16" w14:textId="77777777" w:rsidR="002B7B08" w:rsidRPr="002C5F7B" w:rsidRDefault="002B7B08" w:rsidP="002B7B08">
      <w:pPr>
        <w:pStyle w:val="ListParagraph"/>
        <w:numPr>
          <w:ilvl w:val="0"/>
          <w:numId w:val="40"/>
        </w:numPr>
        <w:spacing w:line="360" w:lineRule="auto"/>
        <w:ind w:right="-1" w:hanging="720"/>
        <w:rPr>
          <w:rFonts w:ascii="Times New Roman" w:hAnsi="Times New Roman" w:cs="Times New Roman"/>
          <w:b/>
          <w:bCs/>
          <w:sz w:val="28"/>
          <w:szCs w:val="28"/>
        </w:rPr>
      </w:pPr>
      <w:r w:rsidRPr="002C5F7B">
        <w:rPr>
          <w:rFonts w:ascii="Times New Roman" w:hAnsi="Times New Roman" w:cs="Times New Roman"/>
          <w:b/>
          <w:bCs/>
          <w:sz w:val="28"/>
          <w:szCs w:val="28"/>
        </w:rPr>
        <w:t xml:space="preserve">Daftar </w:t>
      </w:r>
      <w:r w:rsidRPr="002C5F7B">
        <w:rPr>
          <w:rFonts w:ascii="Times New Roman" w:hAnsi="Times New Roman" w:cs="Times New Roman"/>
          <w:b/>
          <w:bCs/>
          <w:sz w:val="24"/>
          <w:szCs w:val="24"/>
        </w:rPr>
        <w:t xml:space="preserve">Hasil </w:t>
      </w:r>
      <w:proofErr w:type="spellStart"/>
      <w:r w:rsidRPr="002C5F7B">
        <w:rPr>
          <w:rFonts w:ascii="Times New Roman" w:hAnsi="Times New Roman" w:cs="Times New Roman"/>
          <w:b/>
          <w:bCs/>
          <w:sz w:val="24"/>
          <w:szCs w:val="24"/>
        </w:rPr>
        <w:t>Perhitungan</w:t>
      </w:r>
      <w:proofErr w:type="spellEnd"/>
      <w:r w:rsidRPr="002C5F7B">
        <w:rPr>
          <w:rFonts w:ascii="Times New Roman" w:hAnsi="Times New Roman" w:cs="Times New Roman"/>
          <w:b/>
          <w:bCs/>
          <w:sz w:val="24"/>
          <w:szCs w:val="24"/>
        </w:rPr>
        <w:t xml:space="preserve"> </w:t>
      </w:r>
      <w:proofErr w:type="spellStart"/>
      <w:r w:rsidRPr="002C5F7B">
        <w:rPr>
          <w:rFonts w:ascii="Times New Roman" w:hAnsi="Times New Roman" w:cs="Times New Roman"/>
          <w:b/>
          <w:bCs/>
          <w:sz w:val="24"/>
          <w:szCs w:val="24"/>
        </w:rPr>
        <w:t>Variabel</w:t>
      </w:r>
      <w:proofErr w:type="spellEnd"/>
      <w:r w:rsidRPr="002C5F7B">
        <w:rPr>
          <w:rFonts w:ascii="Times New Roman" w:hAnsi="Times New Roman" w:cs="Times New Roman"/>
          <w:b/>
          <w:bCs/>
          <w:sz w:val="24"/>
          <w:szCs w:val="24"/>
        </w:rPr>
        <w:t xml:space="preserve"> </w:t>
      </w:r>
      <w:proofErr w:type="spellStart"/>
      <w:r w:rsidRPr="002C5F7B">
        <w:rPr>
          <w:rFonts w:ascii="Times New Roman" w:hAnsi="Times New Roman" w:cs="Times New Roman"/>
          <w:b/>
          <w:bCs/>
          <w:sz w:val="24"/>
          <w:szCs w:val="24"/>
        </w:rPr>
        <w:t>Independen</w:t>
      </w:r>
      <w:proofErr w:type="spellEnd"/>
    </w:p>
    <w:tbl>
      <w:tblPr>
        <w:tblW w:w="6720" w:type="dxa"/>
        <w:tblLook w:val="04A0" w:firstRow="1" w:lastRow="0" w:firstColumn="1" w:lastColumn="0" w:noHBand="0" w:noVBand="1"/>
      </w:tblPr>
      <w:tblGrid>
        <w:gridCol w:w="960"/>
        <w:gridCol w:w="1018"/>
        <w:gridCol w:w="960"/>
        <w:gridCol w:w="960"/>
        <w:gridCol w:w="960"/>
        <w:gridCol w:w="960"/>
        <w:gridCol w:w="960"/>
      </w:tblGrid>
      <w:tr w:rsidR="007B0C6E" w:rsidRPr="007B0C6E" w14:paraId="1F9BAA00" w14:textId="77777777" w:rsidTr="007B0C6E">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42FCCC5"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KODE</w:t>
            </w:r>
          </w:p>
        </w:tc>
        <w:tc>
          <w:tcPr>
            <w:tcW w:w="960" w:type="dxa"/>
            <w:tcBorders>
              <w:top w:val="single" w:sz="4" w:space="0" w:color="auto"/>
              <w:left w:val="nil"/>
              <w:bottom w:val="single" w:sz="4" w:space="0" w:color="auto"/>
              <w:right w:val="single" w:sz="4" w:space="0" w:color="auto"/>
            </w:tcBorders>
            <w:noWrap/>
            <w:vAlign w:val="center"/>
            <w:hideMark/>
          </w:tcPr>
          <w:p w14:paraId="28CF665A" w14:textId="2AE848A8"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Pr>
                <w:rFonts w:ascii="Calibri" w:eastAsia="Times New Roman" w:hAnsi="Calibri" w:cs="Calibri"/>
                <w:b/>
                <w:bCs/>
                <w:color w:val="000000"/>
                <w:kern w:val="0"/>
                <w:lang w:eastAsia="en-ID"/>
                <w14:ligatures w14:val="none"/>
              </w:rPr>
              <w:t>PERIODE</w:t>
            </w:r>
          </w:p>
        </w:tc>
        <w:tc>
          <w:tcPr>
            <w:tcW w:w="960" w:type="dxa"/>
            <w:tcBorders>
              <w:top w:val="single" w:sz="4" w:space="0" w:color="auto"/>
              <w:left w:val="nil"/>
              <w:bottom w:val="single" w:sz="4" w:space="0" w:color="auto"/>
              <w:right w:val="single" w:sz="4" w:space="0" w:color="auto"/>
            </w:tcBorders>
            <w:noWrap/>
            <w:vAlign w:val="center"/>
            <w:hideMark/>
          </w:tcPr>
          <w:p w14:paraId="37965ACB"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ROA</w:t>
            </w:r>
          </w:p>
        </w:tc>
        <w:tc>
          <w:tcPr>
            <w:tcW w:w="960" w:type="dxa"/>
            <w:tcBorders>
              <w:top w:val="single" w:sz="4" w:space="0" w:color="auto"/>
              <w:left w:val="nil"/>
              <w:bottom w:val="single" w:sz="4" w:space="0" w:color="auto"/>
              <w:right w:val="single" w:sz="4" w:space="0" w:color="auto"/>
            </w:tcBorders>
            <w:noWrap/>
            <w:vAlign w:val="center"/>
            <w:hideMark/>
          </w:tcPr>
          <w:p w14:paraId="1E25FE42"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UKD</w:t>
            </w:r>
          </w:p>
        </w:tc>
        <w:tc>
          <w:tcPr>
            <w:tcW w:w="960" w:type="dxa"/>
            <w:tcBorders>
              <w:top w:val="single" w:sz="4" w:space="0" w:color="auto"/>
              <w:left w:val="nil"/>
              <w:bottom w:val="single" w:sz="4" w:space="0" w:color="auto"/>
              <w:right w:val="single" w:sz="4" w:space="0" w:color="auto"/>
            </w:tcBorders>
            <w:noWrap/>
            <w:vAlign w:val="center"/>
            <w:hideMark/>
          </w:tcPr>
          <w:p w14:paraId="3297DBA8"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DKI</w:t>
            </w:r>
          </w:p>
        </w:tc>
        <w:tc>
          <w:tcPr>
            <w:tcW w:w="960" w:type="dxa"/>
            <w:tcBorders>
              <w:top w:val="single" w:sz="4" w:space="0" w:color="auto"/>
              <w:left w:val="nil"/>
              <w:bottom w:val="single" w:sz="4" w:space="0" w:color="auto"/>
              <w:right w:val="single" w:sz="4" w:space="0" w:color="auto"/>
            </w:tcBorders>
            <w:noWrap/>
            <w:vAlign w:val="center"/>
            <w:hideMark/>
          </w:tcPr>
          <w:p w14:paraId="06D27FEC" w14:textId="77777777" w:rsidR="007B0C6E" w:rsidRPr="007B0C6E" w:rsidRDefault="007B0C6E" w:rsidP="007B0C6E">
            <w:pPr>
              <w:spacing w:after="0" w:line="240" w:lineRule="auto"/>
              <w:jc w:val="center"/>
              <w:rPr>
                <w:rFonts w:ascii="Calibri" w:eastAsia="Times New Roman" w:hAnsi="Calibri" w:cs="Calibri"/>
                <w:b/>
                <w:bCs/>
                <w:i/>
                <w:iCs/>
                <w:color w:val="000000"/>
                <w:kern w:val="0"/>
                <w:lang w:eastAsia="en-ID"/>
                <w14:ligatures w14:val="none"/>
              </w:rPr>
            </w:pPr>
            <w:r w:rsidRPr="007B0C6E">
              <w:rPr>
                <w:rFonts w:ascii="Calibri" w:eastAsia="Times New Roman" w:hAnsi="Calibri" w:cs="Calibri"/>
                <w:b/>
                <w:bCs/>
                <w:i/>
                <w:iCs/>
                <w:color w:val="000000"/>
                <w:kern w:val="0"/>
                <w:lang w:eastAsia="en-ID"/>
                <w14:ligatures w14:val="none"/>
              </w:rPr>
              <w:t>Firm Size</w:t>
            </w:r>
          </w:p>
        </w:tc>
        <w:tc>
          <w:tcPr>
            <w:tcW w:w="960" w:type="dxa"/>
            <w:tcBorders>
              <w:top w:val="single" w:sz="4" w:space="0" w:color="auto"/>
              <w:left w:val="nil"/>
              <w:bottom w:val="single" w:sz="4" w:space="0" w:color="auto"/>
              <w:right w:val="single" w:sz="4" w:space="0" w:color="auto"/>
            </w:tcBorders>
            <w:noWrap/>
            <w:vAlign w:val="center"/>
            <w:hideMark/>
          </w:tcPr>
          <w:p w14:paraId="54822393"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CSRI</w:t>
            </w:r>
          </w:p>
        </w:tc>
      </w:tr>
      <w:tr w:rsidR="007B0C6E" w:rsidRPr="007B0C6E" w14:paraId="14E89181"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31D595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960" w:type="dxa"/>
            <w:tcBorders>
              <w:top w:val="nil"/>
              <w:left w:val="nil"/>
              <w:bottom w:val="single" w:sz="4" w:space="0" w:color="auto"/>
              <w:right w:val="single" w:sz="4" w:space="0" w:color="auto"/>
            </w:tcBorders>
            <w:noWrap/>
            <w:vAlign w:val="center"/>
            <w:hideMark/>
          </w:tcPr>
          <w:p w14:paraId="69D6E3A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73E7E4D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0,039</w:t>
            </w:r>
          </w:p>
        </w:tc>
        <w:tc>
          <w:tcPr>
            <w:tcW w:w="960" w:type="dxa"/>
            <w:tcBorders>
              <w:top w:val="nil"/>
              <w:left w:val="nil"/>
              <w:bottom w:val="single" w:sz="4" w:space="0" w:color="auto"/>
              <w:right w:val="single" w:sz="4" w:space="0" w:color="auto"/>
            </w:tcBorders>
            <w:noWrap/>
            <w:vAlign w:val="center"/>
            <w:hideMark/>
          </w:tcPr>
          <w:p w14:paraId="2243EDC5"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3055F3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60" w:type="dxa"/>
            <w:tcBorders>
              <w:top w:val="nil"/>
              <w:left w:val="nil"/>
              <w:bottom w:val="single" w:sz="4" w:space="0" w:color="auto"/>
              <w:right w:val="single" w:sz="4" w:space="0" w:color="auto"/>
            </w:tcBorders>
            <w:noWrap/>
            <w:vAlign w:val="center"/>
            <w:hideMark/>
          </w:tcPr>
          <w:p w14:paraId="20232AE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29,36</w:t>
            </w:r>
          </w:p>
        </w:tc>
        <w:tc>
          <w:tcPr>
            <w:tcW w:w="960" w:type="dxa"/>
            <w:tcBorders>
              <w:top w:val="nil"/>
              <w:left w:val="nil"/>
              <w:bottom w:val="single" w:sz="4" w:space="0" w:color="auto"/>
              <w:right w:val="single" w:sz="4" w:space="0" w:color="auto"/>
            </w:tcBorders>
            <w:noWrap/>
            <w:vAlign w:val="center"/>
            <w:hideMark/>
          </w:tcPr>
          <w:p w14:paraId="0031E34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0,29</w:t>
            </w:r>
          </w:p>
        </w:tc>
      </w:tr>
      <w:tr w:rsidR="007B0C6E" w:rsidRPr="007B0C6E" w14:paraId="6B6094C9"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3922C7A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960" w:type="dxa"/>
            <w:tcBorders>
              <w:top w:val="nil"/>
              <w:left w:val="nil"/>
              <w:bottom w:val="single" w:sz="4" w:space="0" w:color="auto"/>
              <w:right w:val="single" w:sz="4" w:space="0" w:color="auto"/>
            </w:tcBorders>
            <w:noWrap/>
            <w:vAlign w:val="center"/>
            <w:hideMark/>
          </w:tcPr>
          <w:p w14:paraId="06510B1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6E2345B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0,001</w:t>
            </w:r>
          </w:p>
        </w:tc>
        <w:tc>
          <w:tcPr>
            <w:tcW w:w="960" w:type="dxa"/>
            <w:tcBorders>
              <w:top w:val="nil"/>
              <w:left w:val="nil"/>
              <w:bottom w:val="single" w:sz="4" w:space="0" w:color="auto"/>
              <w:right w:val="single" w:sz="4" w:space="0" w:color="auto"/>
            </w:tcBorders>
            <w:noWrap/>
            <w:vAlign w:val="center"/>
            <w:hideMark/>
          </w:tcPr>
          <w:p w14:paraId="5A36B847"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00484F3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60" w:type="dxa"/>
            <w:tcBorders>
              <w:top w:val="nil"/>
              <w:left w:val="nil"/>
              <w:bottom w:val="single" w:sz="4" w:space="0" w:color="auto"/>
              <w:right w:val="single" w:sz="4" w:space="0" w:color="auto"/>
            </w:tcBorders>
            <w:noWrap/>
            <w:vAlign w:val="center"/>
            <w:hideMark/>
          </w:tcPr>
          <w:p w14:paraId="7112C4A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32,07</w:t>
            </w:r>
          </w:p>
        </w:tc>
        <w:tc>
          <w:tcPr>
            <w:tcW w:w="960" w:type="dxa"/>
            <w:tcBorders>
              <w:top w:val="nil"/>
              <w:left w:val="nil"/>
              <w:bottom w:val="single" w:sz="4" w:space="0" w:color="auto"/>
              <w:right w:val="single" w:sz="4" w:space="0" w:color="auto"/>
            </w:tcBorders>
            <w:noWrap/>
            <w:vAlign w:val="center"/>
            <w:hideMark/>
          </w:tcPr>
          <w:p w14:paraId="780ED07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0,71</w:t>
            </w:r>
          </w:p>
        </w:tc>
      </w:tr>
      <w:tr w:rsidR="007B0C6E" w:rsidRPr="007B0C6E" w14:paraId="33B93772"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7338D35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960" w:type="dxa"/>
            <w:tcBorders>
              <w:top w:val="nil"/>
              <w:left w:val="nil"/>
              <w:bottom w:val="single" w:sz="4" w:space="0" w:color="auto"/>
              <w:right w:val="single" w:sz="4" w:space="0" w:color="auto"/>
            </w:tcBorders>
            <w:noWrap/>
            <w:vAlign w:val="center"/>
            <w:hideMark/>
          </w:tcPr>
          <w:p w14:paraId="66106ED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1F7A38C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0,044</w:t>
            </w:r>
          </w:p>
        </w:tc>
        <w:tc>
          <w:tcPr>
            <w:tcW w:w="960" w:type="dxa"/>
            <w:tcBorders>
              <w:top w:val="nil"/>
              <w:left w:val="nil"/>
              <w:bottom w:val="single" w:sz="4" w:space="0" w:color="auto"/>
              <w:right w:val="single" w:sz="4" w:space="0" w:color="auto"/>
            </w:tcBorders>
            <w:noWrap/>
            <w:vAlign w:val="center"/>
            <w:hideMark/>
          </w:tcPr>
          <w:p w14:paraId="2EE0127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5321F1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60" w:type="dxa"/>
            <w:tcBorders>
              <w:top w:val="nil"/>
              <w:left w:val="nil"/>
              <w:bottom w:val="single" w:sz="4" w:space="0" w:color="auto"/>
              <w:right w:val="single" w:sz="4" w:space="0" w:color="auto"/>
            </w:tcBorders>
            <w:noWrap/>
            <w:vAlign w:val="center"/>
            <w:hideMark/>
          </w:tcPr>
          <w:p w14:paraId="4EDFEC2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29,59</w:t>
            </w:r>
          </w:p>
        </w:tc>
        <w:tc>
          <w:tcPr>
            <w:tcW w:w="960" w:type="dxa"/>
            <w:tcBorders>
              <w:top w:val="nil"/>
              <w:left w:val="nil"/>
              <w:bottom w:val="single" w:sz="4" w:space="0" w:color="auto"/>
              <w:right w:val="single" w:sz="4" w:space="0" w:color="auto"/>
            </w:tcBorders>
            <w:noWrap/>
            <w:vAlign w:val="center"/>
            <w:hideMark/>
          </w:tcPr>
          <w:p w14:paraId="7F74825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0,32</w:t>
            </w:r>
          </w:p>
        </w:tc>
      </w:tr>
      <w:tr w:rsidR="007B0C6E" w:rsidRPr="007B0C6E" w14:paraId="3B41B8B4" w14:textId="77777777" w:rsidTr="007B0C6E">
        <w:trPr>
          <w:trHeight w:val="320"/>
        </w:trPr>
        <w:tc>
          <w:tcPr>
            <w:tcW w:w="960" w:type="dxa"/>
            <w:tcBorders>
              <w:top w:val="nil"/>
              <w:left w:val="single" w:sz="4" w:space="0" w:color="auto"/>
              <w:bottom w:val="single" w:sz="4" w:space="0" w:color="auto"/>
              <w:right w:val="single" w:sz="4" w:space="0" w:color="auto"/>
            </w:tcBorders>
            <w:noWrap/>
            <w:vAlign w:val="center"/>
            <w:hideMark/>
          </w:tcPr>
          <w:p w14:paraId="6390E35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960" w:type="dxa"/>
            <w:tcBorders>
              <w:top w:val="nil"/>
              <w:left w:val="nil"/>
              <w:bottom w:val="single" w:sz="4" w:space="0" w:color="auto"/>
              <w:right w:val="single" w:sz="4" w:space="0" w:color="auto"/>
            </w:tcBorders>
            <w:noWrap/>
            <w:vAlign w:val="center"/>
            <w:hideMark/>
          </w:tcPr>
          <w:p w14:paraId="486F1D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69BF68F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0,063</w:t>
            </w:r>
          </w:p>
        </w:tc>
        <w:tc>
          <w:tcPr>
            <w:tcW w:w="960" w:type="dxa"/>
            <w:tcBorders>
              <w:top w:val="nil"/>
              <w:left w:val="nil"/>
              <w:bottom w:val="single" w:sz="4" w:space="0" w:color="auto"/>
              <w:right w:val="single" w:sz="4" w:space="0" w:color="auto"/>
            </w:tcBorders>
            <w:noWrap/>
            <w:vAlign w:val="center"/>
            <w:hideMark/>
          </w:tcPr>
          <w:p w14:paraId="6F2AC436"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6B64ED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2AFA83D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29,56</w:t>
            </w:r>
          </w:p>
        </w:tc>
        <w:tc>
          <w:tcPr>
            <w:tcW w:w="960" w:type="dxa"/>
            <w:tcBorders>
              <w:top w:val="nil"/>
              <w:left w:val="nil"/>
              <w:bottom w:val="single" w:sz="4" w:space="0" w:color="auto"/>
              <w:right w:val="single" w:sz="4" w:space="0" w:color="auto"/>
            </w:tcBorders>
            <w:noWrap/>
            <w:vAlign w:val="center"/>
            <w:hideMark/>
          </w:tcPr>
          <w:p w14:paraId="67A18A4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0EE8FF91"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6357AA1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960" w:type="dxa"/>
            <w:tcBorders>
              <w:top w:val="nil"/>
              <w:left w:val="nil"/>
              <w:bottom w:val="single" w:sz="4" w:space="0" w:color="auto"/>
              <w:right w:val="single" w:sz="4" w:space="0" w:color="auto"/>
            </w:tcBorders>
            <w:noWrap/>
            <w:vAlign w:val="center"/>
            <w:hideMark/>
          </w:tcPr>
          <w:p w14:paraId="3525AA0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00F958D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0,037</w:t>
            </w:r>
          </w:p>
        </w:tc>
        <w:tc>
          <w:tcPr>
            <w:tcW w:w="960" w:type="dxa"/>
            <w:tcBorders>
              <w:top w:val="nil"/>
              <w:left w:val="nil"/>
              <w:bottom w:val="single" w:sz="4" w:space="0" w:color="auto"/>
              <w:right w:val="single" w:sz="4" w:space="0" w:color="auto"/>
            </w:tcBorders>
            <w:noWrap/>
            <w:vAlign w:val="center"/>
            <w:hideMark/>
          </w:tcPr>
          <w:p w14:paraId="78D1F8B5"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8</w:t>
            </w:r>
          </w:p>
        </w:tc>
        <w:tc>
          <w:tcPr>
            <w:tcW w:w="960" w:type="dxa"/>
            <w:tcBorders>
              <w:top w:val="nil"/>
              <w:left w:val="nil"/>
              <w:bottom w:val="single" w:sz="4" w:space="0" w:color="auto"/>
              <w:right w:val="single" w:sz="4" w:space="0" w:color="auto"/>
            </w:tcBorders>
            <w:noWrap/>
            <w:vAlign w:val="center"/>
            <w:hideMark/>
          </w:tcPr>
          <w:p w14:paraId="2A3F385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0,37</w:t>
            </w:r>
          </w:p>
        </w:tc>
        <w:tc>
          <w:tcPr>
            <w:tcW w:w="960" w:type="dxa"/>
            <w:tcBorders>
              <w:top w:val="nil"/>
              <w:left w:val="nil"/>
              <w:bottom w:val="single" w:sz="4" w:space="0" w:color="auto"/>
              <w:right w:val="single" w:sz="4" w:space="0" w:color="auto"/>
            </w:tcBorders>
            <w:noWrap/>
            <w:vAlign w:val="center"/>
            <w:hideMark/>
          </w:tcPr>
          <w:p w14:paraId="5660EE9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30,46</w:t>
            </w:r>
          </w:p>
        </w:tc>
        <w:tc>
          <w:tcPr>
            <w:tcW w:w="960" w:type="dxa"/>
            <w:tcBorders>
              <w:top w:val="nil"/>
              <w:left w:val="nil"/>
              <w:bottom w:val="single" w:sz="4" w:space="0" w:color="auto"/>
              <w:right w:val="single" w:sz="4" w:space="0" w:color="auto"/>
            </w:tcBorders>
            <w:noWrap/>
            <w:vAlign w:val="center"/>
            <w:hideMark/>
          </w:tcPr>
          <w:p w14:paraId="5FAD1AC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0,45</w:t>
            </w:r>
          </w:p>
        </w:tc>
      </w:tr>
      <w:tr w:rsidR="007B0C6E" w:rsidRPr="007B0C6E" w14:paraId="47237A7F"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1BA104C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960" w:type="dxa"/>
            <w:tcBorders>
              <w:top w:val="nil"/>
              <w:left w:val="nil"/>
              <w:bottom w:val="single" w:sz="4" w:space="0" w:color="auto"/>
              <w:right w:val="single" w:sz="4" w:space="0" w:color="auto"/>
            </w:tcBorders>
            <w:noWrap/>
            <w:vAlign w:val="center"/>
            <w:hideMark/>
          </w:tcPr>
          <w:p w14:paraId="0B418C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6CAB8F8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0,079</w:t>
            </w:r>
          </w:p>
        </w:tc>
        <w:tc>
          <w:tcPr>
            <w:tcW w:w="960" w:type="dxa"/>
            <w:tcBorders>
              <w:top w:val="nil"/>
              <w:left w:val="nil"/>
              <w:bottom w:val="single" w:sz="4" w:space="0" w:color="auto"/>
              <w:right w:val="single" w:sz="4" w:space="0" w:color="auto"/>
            </w:tcBorders>
            <w:noWrap/>
            <w:vAlign w:val="center"/>
            <w:hideMark/>
          </w:tcPr>
          <w:p w14:paraId="0CAE57E9"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76F30B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1FAD3A6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30,55</w:t>
            </w:r>
          </w:p>
        </w:tc>
        <w:tc>
          <w:tcPr>
            <w:tcW w:w="960" w:type="dxa"/>
            <w:tcBorders>
              <w:top w:val="nil"/>
              <w:left w:val="nil"/>
              <w:bottom w:val="single" w:sz="4" w:space="0" w:color="auto"/>
              <w:right w:val="single" w:sz="4" w:space="0" w:color="auto"/>
            </w:tcBorders>
            <w:noWrap/>
            <w:vAlign w:val="center"/>
            <w:hideMark/>
          </w:tcPr>
          <w:p w14:paraId="53A6F57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0,75</w:t>
            </w:r>
          </w:p>
        </w:tc>
      </w:tr>
      <w:tr w:rsidR="007B0C6E" w:rsidRPr="007B0C6E" w14:paraId="20DD9E0A"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371F30A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960" w:type="dxa"/>
            <w:tcBorders>
              <w:top w:val="nil"/>
              <w:left w:val="nil"/>
              <w:bottom w:val="single" w:sz="4" w:space="0" w:color="auto"/>
              <w:right w:val="single" w:sz="4" w:space="0" w:color="auto"/>
            </w:tcBorders>
            <w:noWrap/>
            <w:vAlign w:val="center"/>
            <w:hideMark/>
          </w:tcPr>
          <w:p w14:paraId="429B55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5C1FBAF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0,102</w:t>
            </w:r>
          </w:p>
        </w:tc>
        <w:tc>
          <w:tcPr>
            <w:tcW w:w="960" w:type="dxa"/>
            <w:tcBorders>
              <w:top w:val="nil"/>
              <w:left w:val="nil"/>
              <w:bottom w:val="single" w:sz="4" w:space="0" w:color="auto"/>
              <w:right w:val="single" w:sz="4" w:space="0" w:color="auto"/>
            </w:tcBorders>
            <w:noWrap/>
            <w:vAlign w:val="center"/>
            <w:hideMark/>
          </w:tcPr>
          <w:p w14:paraId="4854C69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8</w:t>
            </w:r>
          </w:p>
        </w:tc>
        <w:tc>
          <w:tcPr>
            <w:tcW w:w="960" w:type="dxa"/>
            <w:tcBorders>
              <w:top w:val="nil"/>
              <w:left w:val="nil"/>
              <w:bottom w:val="single" w:sz="4" w:space="0" w:color="auto"/>
              <w:right w:val="single" w:sz="4" w:space="0" w:color="auto"/>
            </w:tcBorders>
            <w:noWrap/>
            <w:vAlign w:val="center"/>
            <w:hideMark/>
          </w:tcPr>
          <w:p w14:paraId="77524F8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2BC32B9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30,61</w:t>
            </w:r>
          </w:p>
        </w:tc>
        <w:tc>
          <w:tcPr>
            <w:tcW w:w="960" w:type="dxa"/>
            <w:tcBorders>
              <w:top w:val="nil"/>
              <w:left w:val="nil"/>
              <w:bottom w:val="single" w:sz="4" w:space="0" w:color="auto"/>
              <w:right w:val="single" w:sz="4" w:space="0" w:color="auto"/>
            </w:tcBorders>
            <w:noWrap/>
            <w:vAlign w:val="center"/>
            <w:hideMark/>
          </w:tcPr>
          <w:p w14:paraId="796B350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r>
      <w:tr w:rsidR="007B0C6E" w:rsidRPr="007B0C6E" w14:paraId="4FD0B54C"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7104B97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960" w:type="dxa"/>
            <w:tcBorders>
              <w:top w:val="nil"/>
              <w:left w:val="nil"/>
              <w:bottom w:val="single" w:sz="4" w:space="0" w:color="auto"/>
              <w:right w:val="single" w:sz="4" w:space="0" w:color="auto"/>
            </w:tcBorders>
            <w:noWrap/>
            <w:vAlign w:val="center"/>
            <w:hideMark/>
          </w:tcPr>
          <w:p w14:paraId="5D4C60F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563120C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0,103</w:t>
            </w:r>
          </w:p>
        </w:tc>
        <w:tc>
          <w:tcPr>
            <w:tcW w:w="960" w:type="dxa"/>
            <w:tcBorders>
              <w:top w:val="nil"/>
              <w:left w:val="nil"/>
              <w:bottom w:val="single" w:sz="4" w:space="0" w:color="auto"/>
              <w:right w:val="single" w:sz="4" w:space="0" w:color="auto"/>
            </w:tcBorders>
            <w:noWrap/>
            <w:vAlign w:val="center"/>
            <w:hideMark/>
          </w:tcPr>
          <w:p w14:paraId="35C3307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8</w:t>
            </w:r>
          </w:p>
        </w:tc>
        <w:tc>
          <w:tcPr>
            <w:tcW w:w="960" w:type="dxa"/>
            <w:tcBorders>
              <w:top w:val="nil"/>
              <w:left w:val="nil"/>
              <w:bottom w:val="single" w:sz="4" w:space="0" w:color="auto"/>
              <w:right w:val="single" w:sz="4" w:space="0" w:color="auto"/>
            </w:tcBorders>
            <w:noWrap/>
            <w:vAlign w:val="center"/>
            <w:hideMark/>
          </w:tcPr>
          <w:p w14:paraId="1C27D5B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0,37</w:t>
            </w:r>
          </w:p>
        </w:tc>
        <w:tc>
          <w:tcPr>
            <w:tcW w:w="960" w:type="dxa"/>
            <w:tcBorders>
              <w:top w:val="nil"/>
              <w:left w:val="nil"/>
              <w:bottom w:val="single" w:sz="4" w:space="0" w:color="auto"/>
              <w:right w:val="single" w:sz="4" w:space="0" w:color="auto"/>
            </w:tcBorders>
            <w:noWrap/>
            <w:vAlign w:val="center"/>
            <w:hideMark/>
          </w:tcPr>
          <w:p w14:paraId="3F3FCBE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30,67</w:t>
            </w:r>
          </w:p>
        </w:tc>
        <w:tc>
          <w:tcPr>
            <w:tcW w:w="960" w:type="dxa"/>
            <w:tcBorders>
              <w:top w:val="nil"/>
              <w:left w:val="nil"/>
              <w:bottom w:val="single" w:sz="4" w:space="0" w:color="auto"/>
              <w:right w:val="single" w:sz="4" w:space="0" w:color="auto"/>
            </w:tcBorders>
            <w:noWrap/>
            <w:vAlign w:val="center"/>
            <w:hideMark/>
          </w:tcPr>
          <w:p w14:paraId="0D7EAD7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215FDC58"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14C7F80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960" w:type="dxa"/>
            <w:tcBorders>
              <w:top w:val="nil"/>
              <w:left w:val="nil"/>
              <w:bottom w:val="single" w:sz="4" w:space="0" w:color="auto"/>
              <w:right w:val="single" w:sz="4" w:space="0" w:color="auto"/>
            </w:tcBorders>
            <w:noWrap/>
            <w:vAlign w:val="center"/>
            <w:hideMark/>
          </w:tcPr>
          <w:p w14:paraId="56821E9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58DBA99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0,06</w:t>
            </w:r>
          </w:p>
        </w:tc>
        <w:tc>
          <w:tcPr>
            <w:tcW w:w="960" w:type="dxa"/>
            <w:tcBorders>
              <w:top w:val="nil"/>
              <w:left w:val="nil"/>
              <w:bottom w:val="single" w:sz="4" w:space="0" w:color="auto"/>
              <w:right w:val="single" w:sz="4" w:space="0" w:color="auto"/>
            </w:tcBorders>
            <w:noWrap/>
            <w:vAlign w:val="center"/>
            <w:hideMark/>
          </w:tcPr>
          <w:p w14:paraId="7E051A68"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4D2F5D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4C2E7F9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27,94</w:t>
            </w:r>
          </w:p>
        </w:tc>
        <w:tc>
          <w:tcPr>
            <w:tcW w:w="960" w:type="dxa"/>
            <w:tcBorders>
              <w:top w:val="nil"/>
              <w:left w:val="nil"/>
              <w:bottom w:val="single" w:sz="4" w:space="0" w:color="auto"/>
              <w:right w:val="single" w:sz="4" w:space="0" w:color="auto"/>
            </w:tcBorders>
            <w:noWrap/>
            <w:vAlign w:val="center"/>
            <w:hideMark/>
          </w:tcPr>
          <w:p w14:paraId="2EE1A41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0,54</w:t>
            </w:r>
          </w:p>
        </w:tc>
      </w:tr>
      <w:tr w:rsidR="007B0C6E" w:rsidRPr="007B0C6E" w14:paraId="6D120346"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7594F05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960" w:type="dxa"/>
            <w:tcBorders>
              <w:top w:val="nil"/>
              <w:left w:val="nil"/>
              <w:bottom w:val="single" w:sz="4" w:space="0" w:color="auto"/>
              <w:right w:val="single" w:sz="4" w:space="0" w:color="auto"/>
            </w:tcBorders>
            <w:noWrap/>
            <w:vAlign w:val="center"/>
            <w:hideMark/>
          </w:tcPr>
          <w:p w14:paraId="6DD5014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1FA02D7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0,041</w:t>
            </w:r>
          </w:p>
        </w:tc>
        <w:tc>
          <w:tcPr>
            <w:tcW w:w="960" w:type="dxa"/>
            <w:tcBorders>
              <w:top w:val="nil"/>
              <w:left w:val="nil"/>
              <w:bottom w:val="single" w:sz="4" w:space="0" w:color="auto"/>
              <w:right w:val="single" w:sz="4" w:space="0" w:color="auto"/>
            </w:tcBorders>
            <w:noWrap/>
            <w:vAlign w:val="center"/>
            <w:hideMark/>
          </w:tcPr>
          <w:p w14:paraId="5EFCC1C9"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1A325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0AE32F9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27,97</w:t>
            </w:r>
          </w:p>
        </w:tc>
        <w:tc>
          <w:tcPr>
            <w:tcW w:w="960" w:type="dxa"/>
            <w:tcBorders>
              <w:top w:val="nil"/>
              <w:left w:val="nil"/>
              <w:bottom w:val="single" w:sz="4" w:space="0" w:color="auto"/>
              <w:right w:val="single" w:sz="4" w:space="0" w:color="auto"/>
            </w:tcBorders>
            <w:noWrap/>
            <w:vAlign w:val="center"/>
            <w:hideMark/>
          </w:tcPr>
          <w:p w14:paraId="48A495C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0,75</w:t>
            </w:r>
          </w:p>
        </w:tc>
      </w:tr>
      <w:tr w:rsidR="007B0C6E" w:rsidRPr="007B0C6E" w14:paraId="712A3374"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67147F6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960" w:type="dxa"/>
            <w:tcBorders>
              <w:top w:val="nil"/>
              <w:left w:val="nil"/>
              <w:bottom w:val="single" w:sz="4" w:space="0" w:color="auto"/>
              <w:right w:val="single" w:sz="4" w:space="0" w:color="auto"/>
            </w:tcBorders>
            <w:noWrap/>
            <w:vAlign w:val="center"/>
            <w:hideMark/>
          </w:tcPr>
          <w:p w14:paraId="1869612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1DBFCB0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0,086</w:t>
            </w:r>
          </w:p>
        </w:tc>
        <w:tc>
          <w:tcPr>
            <w:tcW w:w="960" w:type="dxa"/>
            <w:tcBorders>
              <w:top w:val="nil"/>
              <w:left w:val="nil"/>
              <w:bottom w:val="single" w:sz="4" w:space="0" w:color="auto"/>
              <w:right w:val="single" w:sz="4" w:space="0" w:color="auto"/>
            </w:tcBorders>
            <w:noWrap/>
            <w:vAlign w:val="center"/>
            <w:hideMark/>
          </w:tcPr>
          <w:p w14:paraId="61DC096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5160BF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07A0907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27,93</w:t>
            </w:r>
          </w:p>
        </w:tc>
        <w:tc>
          <w:tcPr>
            <w:tcW w:w="960" w:type="dxa"/>
            <w:tcBorders>
              <w:top w:val="nil"/>
              <w:left w:val="nil"/>
              <w:bottom w:val="single" w:sz="4" w:space="0" w:color="auto"/>
              <w:right w:val="single" w:sz="4" w:space="0" w:color="auto"/>
            </w:tcBorders>
            <w:noWrap/>
            <w:vAlign w:val="center"/>
            <w:hideMark/>
          </w:tcPr>
          <w:p w14:paraId="35D2C05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w:t>
            </w:r>
          </w:p>
        </w:tc>
      </w:tr>
      <w:tr w:rsidR="007B0C6E" w:rsidRPr="007B0C6E" w14:paraId="0DA04975"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7B04E5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960" w:type="dxa"/>
            <w:tcBorders>
              <w:top w:val="nil"/>
              <w:left w:val="nil"/>
              <w:bottom w:val="single" w:sz="4" w:space="0" w:color="auto"/>
              <w:right w:val="single" w:sz="4" w:space="0" w:color="auto"/>
            </w:tcBorders>
            <w:noWrap/>
            <w:vAlign w:val="center"/>
            <w:hideMark/>
          </w:tcPr>
          <w:p w14:paraId="05E60D3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6596A29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0,071</w:t>
            </w:r>
          </w:p>
        </w:tc>
        <w:tc>
          <w:tcPr>
            <w:tcW w:w="960" w:type="dxa"/>
            <w:tcBorders>
              <w:top w:val="nil"/>
              <w:left w:val="nil"/>
              <w:bottom w:val="single" w:sz="4" w:space="0" w:color="auto"/>
              <w:right w:val="single" w:sz="4" w:space="0" w:color="auto"/>
            </w:tcBorders>
            <w:noWrap/>
            <w:vAlign w:val="center"/>
            <w:hideMark/>
          </w:tcPr>
          <w:p w14:paraId="5EE96FD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C74B99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6501977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27,97</w:t>
            </w:r>
          </w:p>
        </w:tc>
        <w:tc>
          <w:tcPr>
            <w:tcW w:w="960" w:type="dxa"/>
            <w:tcBorders>
              <w:top w:val="nil"/>
              <w:left w:val="nil"/>
              <w:bottom w:val="single" w:sz="4" w:space="0" w:color="auto"/>
              <w:right w:val="single" w:sz="4" w:space="0" w:color="auto"/>
            </w:tcBorders>
            <w:noWrap/>
            <w:vAlign w:val="center"/>
            <w:hideMark/>
          </w:tcPr>
          <w:p w14:paraId="091BE15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26648836"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592EBD3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960" w:type="dxa"/>
            <w:tcBorders>
              <w:top w:val="nil"/>
              <w:left w:val="nil"/>
              <w:bottom w:val="single" w:sz="4" w:space="0" w:color="auto"/>
              <w:right w:val="single" w:sz="4" w:space="0" w:color="auto"/>
            </w:tcBorders>
            <w:noWrap/>
            <w:vAlign w:val="center"/>
            <w:hideMark/>
          </w:tcPr>
          <w:p w14:paraId="711E755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3887B26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0,091</w:t>
            </w:r>
          </w:p>
        </w:tc>
        <w:tc>
          <w:tcPr>
            <w:tcW w:w="960" w:type="dxa"/>
            <w:tcBorders>
              <w:top w:val="nil"/>
              <w:left w:val="nil"/>
              <w:bottom w:val="single" w:sz="4" w:space="0" w:color="auto"/>
              <w:right w:val="single" w:sz="4" w:space="0" w:color="auto"/>
            </w:tcBorders>
            <w:noWrap/>
            <w:vAlign w:val="center"/>
            <w:hideMark/>
          </w:tcPr>
          <w:p w14:paraId="48D46E70"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89DA80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734449F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29,05</w:t>
            </w:r>
          </w:p>
        </w:tc>
        <w:tc>
          <w:tcPr>
            <w:tcW w:w="960" w:type="dxa"/>
            <w:tcBorders>
              <w:top w:val="nil"/>
              <w:left w:val="nil"/>
              <w:bottom w:val="single" w:sz="4" w:space="0" w:color="auto"/>
              <w:right w:val="single" w:sz="4" w:space="0" w:color="auto"/>
            </w:tcBorders>
            <w:noWrap/>
            <w:vAlign w:val="center"/>
            <w:hideMark/>
          </w:tcPr>
          <w:p w14:paraId="1DD5993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0,51</w:t>
            </w:r>
          </w:p>
        </w:tc>
      </w:tr>
      <w:tr w:rsidR="007B0C6E" w:rsidRPr="007B0C6E" w14:paraId="1E783772"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79CA4B4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960" w:type="dxa"/>
            <w:tcBorders>
              <w:top w:val="nil"/>
              <w:left w:val="nil"/>
              <w:bottom w:val="single" w:sz="4" w:space="0" w:color="auto"/>
              <w:right w:val="single" w:sz="4" w:space="0" w:color="auto"/>
            </w:tcBorders>
            <w:noWrap/>
            <w:vAlign w:val="center"/>
            <w:hideMark/>
          </w:tcPr>
          <w:p w14:paraId="60B7679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770EFD7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0,12</w:t>
            </w:r>
          </w:p>
        </w:tc>
        <w:tc>
          <w:tcPr>
            <w:tcW w:w="960" w:type="dxa"/>
            <w:tcBorders>
              <w:top w:val="nil"/>
              <w:left w:val="nil"/>
              <w:bottom w:val="single" w:sz="4" w:space="0" w:color="auto"/>
              <w:right w:val="single" w:sz="4" w:space="0" w:color="auto"/>
            </w:tcBorders>
            <w:noWrap/>
            <w:vAlign w:val="center"/>
            <w:hideMark/>
          </w:tcPr>
          <w:p w14:paraId="151F0C7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632CD35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49B59D3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29,15</w:t>
            </w:r>
          </w:p>
        </w:tc>
        <w:tc>
          <w:tcPr>
            <w:tcW w:w="960" w:type="dxa"/>
            <w:tcBorders>
              <w:top w:val="nil"/>
              <w:left w:val="nil"/>
              <w:bottom w:val="single" w:sz="4" w:space="0" w:color="auto"/>
              <w:right w:val="single" w:sz="4" w:space="0" w:color="auto"/>
            </w:tcBorders>
            <w:noWrap/>
            <w:vAlign w:val="center"/>
            <w:hideMark/>
          </w:tcPr>
          <w:p w14:paraId="575CCED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w:t>
            </w:r>
          </w:p>
        </w:tc>
      </w:tr>
      <w:tr w:rsidR="007B0C6E" w:rsidRPr="007B0C6E" w14:paraId="2D4E3B1E"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04F3D76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960" w:type="dxa"/>
            <w:tcBorders>
              <w:top w:val="nil"/>
              <w:left w:val="nil"/>
              <w:bottom w:val="single" w:sz="4" w:space="0" w:color="auto"/>
              <w:right w:val="single" w:sz="4" w:space="0" w:color="auto"/>
            </w:tcBorders>
            <w:noWrap/>
            <w:vAlign w:val="center"/>
            <w:hideMark/>
          </w:tcPr>
          <w:p w14:paraId="199A31E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4B783A7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0,058</w:t>
            </w:r>
          </w:p>
        </w:tc>
        <w:tc>
          <w:tcPr>
            <w:tcW w:w="960" w:type="dxa"/>
            <w:tcBorders>
              <w:top w:val="nil"/>
              <w:left w:val="nil"/>
              <w:bottom w:val="single" w:sz="4" w:space="0" w:color="auto"/>
              <w:right w:val="single" w:sz="4" w:space="0" w:color="auto"/>
            </w:tcBorders>
            <w:noWrap/>
            <w:vAlign w:val="center"/>
            <w:hideMark/>
          </w:tcPr>
          <w:p w14:paraId="5E67A3C5"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902B3C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07B7B2C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29,16</w:t>
            </w:r>
          </w:p>
        </w:tc>
        <w:tc>
          <w:tcPr>
            <w:tcW w:w="960" w:type="dxa"/>
            <w:tcBorders>
              <w:top w:val="nil"/>
              <w:left w:val="nil"/>
              <w:bottom w:val="single" w:sz="4" w:space="0" w:color="auto"/>
              <w:right w:val="single" w:sz="4" w:space="0" w:color="auto"/>
            </w:tcBorders>
            <w:noWrap/>
            <w:vAlign w:val="center"/>
            <w:hideMark/>
          </w:tcPr>
          <w:p w14:paraId="2D5191A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0,27</w:t>
            </w:r>
          </w:p>
        </w:tc>
      </w:tr>
      <w:tr w:rsidR="007B0C6E" w:rsidRPr="007B0C6E" w14:paraId="3A7AB6A4"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2D3EBA4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960" w:type="dxa"/>
            <w:tcBorders>
              <w:top w:val="nil"/>
              <w:left w:val="nil"/>
              <w:bottom w:val="single" w:sz="4" w:space="0" w:color="auto"/>
              <w:right w:val="single" w:sz="4" w:space="0" w:color="auto"/>
            </w:tcBorders>
            <w:noWrap/>
            <w:vAlign w:val="center"/>
            <w:hideMark/>
          </w:tcPr>
          <w:p w14:paraId="5A7C069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631674F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0,048</w:t>
            </w:r>
          </w:p>
        </w:tc>
        <w:tc>
          <w:tcPr>
            <w:tcW w:w="960" w:type="dxa"/>
            <w:tcBorders>
              <w:top w:val="nil"/>
              <w:left w:val="nil"/>
              <w:bottom w:val="single" w:sz="4" w:space="0" w:color="auto"/>
              <w:right w:val="single" w:sz="4" w:space="0" w:color="auto"/>
            </w:tcBorders>
            <w:noWrap/>
            <w:vAlign w:val="center"/>
            <w:hideMark/>
          </w:tcPr>
          <w:p w14:paraId="6F9165C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w:t>
            </w:r>
          </w:p>
        </w:tc>
        <w:tc>
          <w:tcPr>
            <w:tcW w:w="960" w:type="dxa"/>
            <w:tcBorders>
              <w:top w:val="nil"/>
              <w:left w:val="nil"/>
              <w:bottom w:val="single" w:sz="4" w:space="0" w:color="auto"/>
              <w:right w:val="single" w:sz="4" w:space="0" w:color="auto"/>
            </w:tcBorders>
            <w:noWrap/>
            <w:vAlign w:val="center"/>
            <w:hideMark/>
          </w:tcPr>
          <w:p w14:paraId="37FAFC9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32B89FE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29,18</w:t>
            </w:r>
          </w:p>
        </w:tc>
        <w:tc>
          <w:tcPr>
            <w:tcW w:w="960" w:type="dxa"/>
            <w:tcBorders>
              <w:top w:val="nil"/>
              <w:left w:val="nil"/>
              <w:bottom w:val="single" w:sz="4" w:space="0" w:color="auto"/>
              <w:right w:val="single" w:sz="4" w:space="0" w:color="auto"/>
            </w:tcBorders>
            <w:noWrap/>
            <w:vAlign w:val="center"/>
            <w:hideMark/>
          </w:tcPr>
          <w:p w14:paraId="6FDADDC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3770A858"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10BD96F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960" w:type="dxa"/>
            <w:tcBorders>
              <w:top w:val="nil"/>
              <w:left w:val="nil"/>
              <w:bottom w:val="single" w:sz="4" w:space="0" w:color="auto"/>
              <w:right w:val="single" w:sz="4" w:space="0" w:color="auto"/>
            </w:tcBorders>
            <w:noWrap/>
            <w:vAlign w:val="center"/>
            <w:hideMark/>
          </w:tcPr>
          <w:p w14:paraId="545505A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5CC5B60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0,004</w:t>
            </w:r>
          </w:p>
        </w:tc>
        <w:tc>
          <w:tcPr>
            <w:tcW w:w="960" w:type="dxa"/>
            <w:tcBorders>
              <w:top w:val="nil"/>
              <w:left w:val="nil"/>
              <w:bottom w:val="single" w:sz="4" w:space="0" w:color="auto"/>
              <w:right w:val="single" w:sz="4" w:space="0" w:color="auto"/>
            </w:tcBorders>
            <w:noWrap/>
            <w:vAlign w:val="center"/>
            <w:hideMark/>
          </w:tcPr>
          <w:p w14:paraId="27E5CBEB"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6</w:t>
            </w:r>
          </w:p>
        </w:tc>
        <w:tc>
          <w:tcPr>
            <w:tcW w:w="960" w:type="dxa"/>
            <w:tcBorders>
              <w:top w:val="nil"/>
              <w:left w:val="nil"/>
              <w:bottom w:val="single" w:sz="4" w:space="0" w:color="auto"/>
              <w:right w:val="single" w:sz="4" w:space="0" w:color="auto"/>
            </w:tcBorders>
            <w:noWrap/>
            <w:vAlign w:val="center"/>
            <w:hideMark/>
          </w:tcPr>
          <w:p w14:paraId="35CCBCE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0A76DAA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30,54</w:t>
            </w:r>
          </w:p>
        </w:tc>
        <w:tc>
          <w:tcPr>
            <w:tcW w:w="960" w:type="dxa"/>
            <w:tcBorders>
              <w:top w:val="nil"/>
              <w:left w:val="nil"/>
              <w:bottom w:val="single" w:sz="4" w:space="0" w:color="auto"/>
              <w:right w:val="single" w:sz="4" w:space="0" w:color="auto"/>
            </w:tcBorders>
            <w:noWrap/>
            <w:vAlign w:val="center"/>
            <w:hideMark/>
          </w:tcPr>
          <w:p w14:paraId="0CAF2D7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r>
      <w:tr w:rsidR="007B0C6E" w:rsidRPr="007B0C6E" w14:paraId="65637972"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77F6F79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960" w:type="dxa"/>
            <w:tcBorders>
              <w:top w:val="nil"/>
              <w:left w:val="nil"/>
              <w:bottom w:val="single" w:sz="4" w:space="0" w:color="auto"/>
              <w:right w:val="single" w:sz="4" w:space="0" w:color="auto"/>
            </w:tcBorders>
            <w:noWrap/>
            <w:vAlign w:val="center"/>
            <w:hideMark/>
          </w:tcPr>
          <w:p w14:paraId="5884F12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7F2395A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0,01</w:t>
            </w:r>
          </w:p>
        </w:tc>
        <w:tc>
          <w:tcPr>
            <w:tcW w:w="960" w:type="dxa"/>
            <w:tcBorders>
              <w:top w:val="nil"/>
              <w:left w:val="nil"/>
              <w:bottom w:val="single" w:sz="4" w:space="0" w:color="auto"/>
              <w:right w:val="single" w:sz="4" w:space="0" w:color="auto"/>
            </w:tcBorders>
            <w:noWrap/>
            <w:vAlign w:val="center"/>
            <w:hideMark/>
          </w:tcPr>
          <w:p w14:paraId="1331A5AE"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7</w:t>
            </w:r>
          </w:p>
        </w:tc>
        <w:tc>
          <w:tcPr>
            <w:tcW w:w="960" w:type="dxa"/>
            <w:tcBorders>
              <w:top w:val="nil"/>
              <w:left w:val="nil"/>
              <w:bottom w:val="single" w:sz="4" w:space="0" w:color="auto"/>
              <w:right w:val="single" w:sz="4" w:space="0" w:color="auto"/>
            </w:tcBorders>
            <w:noWrap/>
            <w:vAlign w:val="center"/>
            <w:hideMark/>
          </w:tcPr>
          <w:p w14:paraId="72ADAE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0,42</w:t>
            </w:r>
          </w:p>
        </w:tc>
        <w:tc>
          <w:tcPr>
            <w:tcW w:w="960" w:type="dxa"/>
            <w:tcBorders>
              <w:top w:val="nil"/>
              <w:left w:val="nil"/>
              <w:bottom w:val="single" w:sz="4" w:space="0" w:color="auto"/>
              <w:right w:val="single" w:sz="4" w:space="0" w:color="auto"/>
            </w:tcBorders>
            <w:noWrap/>
            <w:vAlign w:val="center"/>
            <w:hideMark/>
          </w:tcPr>
          <w:p w14:paraId="0C13BC2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30,58</w:t>
            </w:r>
          </w:p>
        </w:tc>
        <w:tc>
          <w:tcPr>
            <w:tcW w:w="960" w:type="dxa"/>
            <w:tcBorders>
              <w:top w:val="nil"/>
              <w:left w:val="nil"/>
              <w:bottom w:val="single" w:sz="4" w:space="0" w:color="auto"/>
              <w:right w:val="single" w:sz="4" w:space="0" w:color="auto"/>
            </w:tcBorders>
            <w:noWrap/>
            <w:vAlign w:val="center"/>
            <w:hideMark/>
          </w:tcPr>
          <w:p w14:paraId="6C25135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4A184484"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3436F50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960" w:type="dxa"/>
            <w:tcBorders>
              <w:top w:val="nil"/>
              <w:left w:val="nil"/>
              <w:bottom w:val="single" w:sz="4" w:space="0" w:color="auto"/>
              <w:right w:val="single" w:sz="4" w:space="0" w:color="auto"/>
            </w:tcBorders>
            <w:noWrap/>
            <w:vAlign w:val="center"/>
            <w:hideMark/>
          </w:tcPr>
          <w:p w14:paraId="3B63465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6A8D686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0,061</w:t>
            </w:r>
          </w:p>
        </w:tc>
        <w:tc>
          <w:tcPr>
            <w:tcW w:w="960" w:type="dxa"/>
            <w:tcBorders>
              <w:top w:val="nil"/>
              <w:left w:val="nil"/>
              <w:bottom w:val="single" w:sz="4" w:space="0" w:color="auto"/>
              <w:right w:val="single" w:sz="4" w:space="0" w:color="auto"/>
            </w:tcBorders>
            <w:noWrap/>
            <w:vAlign w:val="center"/>
            <w:hideMark/>
          </w:tcPr>
          <w:p w14:paraId="4DEBA64A"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7</w:t>
            </w:r>
          </w:p>
        </w:tc>
        <w:tc>
          <w:tcPr>
            <w:tcW w:w="960" w:type="dxa"/>
            <w:tcBorders>
              <w:top w:val="nil"/>
              <w:left w:val="nil"/>
              <w:bottom w:val="single" w:sz="4" w:space="0" w:color="auto"/>
              <w:right w:val="single" w:sz="4" w:space="0" w:color="auto"/>
            </w:tcBorders>
            <w:noWrap/>
            <w:vAlign w:val="center"/>
            <w:hideMark/>
          </w:tcPr>
          <w:p w14:paraId="6457416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0,42</w:t>
            </w:r>
          </w:p>
        </w:tc>
        <w:tc>
          <w:tcPr>
            <w:tcW w:w="960" w:type="dxa"/>
            <w:tcBorders>
              <w:top w:val="nil"/>
              <w:left w:val="nil"/>
              <w:bottom w:val="single" w:sz="4" w:space="0" w:color="auto"/>
              <w:right w:val="single" w:sz="4" w:space="0" w:color="auto"/>
            </w:tcBorders>
            <w:noWrap/>
            <w:vAlign w:val="center"/>
            <w:hideMark/>
          </w:tcPr>
          <w:p w14:paraId="02758C3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20,57</w:t>
            </w:r>
          </w:p>
        </w:tc>
        <w:tc>
          <w:tcPr>
            <w:tcW w:w="960" w:type="dxa"/>
            <w:tcBorders>
              <w:top w:val="nil"/>
              <w:left w:val="nil"/>
              <w:bottom w:val="single" w:sz="4" w:space="0" w:color="auto"/>
              <w:right w:val="single" w:sz="4" w:space="0" w:color="auto"/>
            </w:tcBorders>
            <w:noWrap/>
            <w:vAlign w:val="center"/>
            <w:hideMark/>
          </w:tcPr>
          <w:p w14:paraId="7291453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r>
      <w:tr w:rsidR="007B0C6E" w:rsidRPr="007B0C6E" w14:paraId="36798AD4" w14:textId="77777777" w:rsidTr="007B0C6E">
        <w:trPr>
          <w:trHeight w:val="320"/>
        </w:trPr>
        <w:tc>
          <w:tcPr>
            <w:tcW w:w="960" w:type="dxa"/>
            <w:tcBorders>
              <w:top w:val="nil"/>
              <w:left w:val="single" w:sz="4" w:space="0" w:color="auto"/>
              <w:bottom w:val="single" w:sz="4" w:space="0" w:color="auto"/>
              <w:right w:val="single" w:sz="4" w:space="0" w:color="auto"/>
            </w:tcBorders>
            <w:noWrap/>
            <w:vAlign w:val="center"/>
            <w:hideMark/>
          </w:tcPr>
          <w:p w14:paraId="2009531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960" w:type="dxa"/>
            <w:tcBorders>
              <w:top w:val="nil"/>
              <w:left w:val="nil"/>
              <w:bottom w:val="single" w:sz="4" w:space="0" w:color="auto"/>
              <w:right w:val="single" w:sz="4" w:space="0" w:color="auto"/>
            </w:tcBorders>
            <w:noWrap/>
            <w:vAlign w:val="center"/>
            <w:hideMark/>
          </w:tcPr>
          <w:p w14:paraId="20C5A31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590DE43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0,057</w:t>
            </w:r>
          </w:p>
        </w:tc>
        <w:tc>
          <w:tcPr>
            <w:tcW w:w="960" w:type="dxa"/>
            <w:tcBorders>
              <w:top w:val="nil"/>
              <w:left w:val="nil"/>
              <w:bottom w:val="single" w:sz="4" w:space="0" w:color="auto"/>
              <w:right w:val="single" w:sz="4" w:space="0" w:color="auto"/>
            </w:tcBorders>
            <w:noWrap/>
            <w:vAlign w:val="center"/>
            <w:hideMark/>
          </w:tcPr>
          <w:p w14:paraId="04F83945"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6</w:t>
            </w:r>
          </w:p>
        </w:tc>
        <w:tc>
          <w:tcPr>
            <w:tcW w:w="960" w:type="dxa"/>
            <w:tcBorders>
              <w:top w:val="nil"/>
              <w:left w:val="nil"/>
              <w:bottom w:val="single" w:sz="4" w:space="0" w:color="auto"/>
              <w:right w:val="single" w:sz="4" w:space="0" w:color="auto"/>
            </w:tcBorders>
            <w:noWrap/>
            <w:vAlign w:val="center"/>
            <w:hideMark/>
          </w:tcPr>
          <w:p w14:paraId="41B9BD2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0D9A0D4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30,65</w:t>
            </w:r>
          </w:p>
        </w:tc>
        <w:tc>
          <w:tcPr>
            <w:tcW w:w="960" w:type="dxa"/>
            <w:tcBorders>
              <w:top w:val="nil"/>
              <w:left w:val="nil"/>
              <w:bottom w:val="single" w:sz="4" w:space="0" w:color="auto"/>
              <w:right w:val="single" w:sz="4" w:space="0" w:color="auto"/>
            </w:tcBorders>
            <w:noWrap/>
            <w:vAlign w:val="center"/>
            <w:hideMark/>
          </w:tcPr>
          <w:p w14:paraId="69FD538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32527F2D"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6FCFB05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960" w:type="dxa"/>
            <w:tcBorders>
              <w:top w:val="nil"/>
              <w:left w:val="nil"/>
              <w:bottom w:val="single" w:sz="4" w:space="0" w:color="auto"/>
              <w:right w:val="single" w:sz="4" w:space="0" w:color="auto"/>
            </w:tcBorders>
            <w:noWrap/>
            <w:vAlign w:val="center"/>
            <w:hideMark/>
          </w:tcPr>
          <w:p w14:paraId="0DADFFA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6736A80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w:t>
            </w:r>
          </w:p>
        </w:tc>
        <w:tc>
          <w:tcPr>
            <w:tcW w:w="960" w:type="dxa"/>
            <w:tcBorders>
              <w:top w:val="nil"/>
              <w:left w:val="nil"/>
              <w:bottom w:val="single" w:sz="4" w:space="0" w:color="auto"/>
              <w:right w:val="single" w:sz="4" w:space="0" w:color="auto"/>
            </w:tcBorders>
            <w:noWrap/>
            <w:vAlign w:val="center"/>
            <w:hideMark/>
          </w:tcPr>
          <w:p w14:paraId="36D8EB03"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3ABC9D1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70E374B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28,78</w:t>
            </w:r>
          </w:p>
        </w:tc>
        <w:tc>
          <w:tcPr>
            <w:tcW w:w="960" w:type="dxa"/>
            <w:tcBorders>
              <w:top w:val="nil"/>
              <w:left w:val="nil"/>
              <w:bottom w:val="single" w:sz="4" w:space="0" w:color="auto"/>
              <w:right w:val="single" w:sz="4" w:space="0" w:color="auto"/>
            </w:tcBorders>
            <w:noWrap/>
            <w:vAlign w:val="center"/>
            <w:hideMark/>
          </w:tcPr>
          <w:p w14:paraId="61025A6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0,44</w:t>
            </w:r>
          </w:p>
        </w:tc>
      </w:tr>
      <w:tr w:rsidR="007B0C6E" w:rsidRPr="007B0C6E" w14:paraId="48D0B1F9"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21E5BAD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960" w:type="dxa"/>
            <w:tcBorders>
              <w:top w:val="nil"/>
              <w:left w:val="nil"/>
              <w:bottom w:val="single" w:sz="4" w:space="0" w:color="auto"/>
              <w:right w:val="single" w:sz="4" w:space="0" w:color="auto"/>
            </w:tcBorders>
            <w:noWrap/>
            <w:vAlign w:val="center"/>
            <w:hideMark/>
          </w:tcPr>
          <w:p w14:paraId="053C92C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7FD6E41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0,058</w:t>
            </w:r>
          </w:p>
        </w:tc>
        <w:tc>
          <w:tcPr>
            <w:tcW w:w="960" w:type="dxa"/>
            <w:tcBorders>
              <w:top w:val="nil"/>
              <w:left w:val="nil"/>
              <w:bottom w:val="single" w:sz="4" w:space="0" w:color="auto"/>
              <w:right w:val="single" w:sz="4" w:space="0" w:color="auto"/>
            </w:tcBorders>
            <w:noWrap/>
            <w:vAlign w:val="center"/>
            <w:hideMark/>
          </w:tcPr>
          <w:p w14:paraId="71F9D2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80E3C1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60" w:type="dxa"/>
            <w:tcBorders>
              <w:top w:val="nil"/>
              <w:left w:val="nil"/>
              <w:bottom w:val="single" w:sz="4" w:space="0" w:color="auto"/>
              <w:right w:val="single" w:sz="4" w:space="0" w:color="auto"/>
            </w:tcBorders>
            <w:noWrap/>
            <w:vAlign w:val="center"/>
            <w:hideMark/>
          </w:tcPr>
          <w:p w14:paraId="752511D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28,99</w:t>
            </w:r>
          </w:p>
        </w:tc>
        <w:tc>
          <w:tcPr>
            <w:tcW w:w="960" w:type="dxa"/>
            <w:tcBorders>
              <w:top w:val="nil"/>
              <w:left w:val="nil"/>
              <w:bottom w:val="single" w:sz="4" w:space="0" w:color="auto"/>
              <w:right w:val="single" w:sz="4" w:space="0" w:color="auto"/>
            </w:tcBorders>
            <w:noWrap/>
            <w:vAlign w:val="center"/>
            <w:hideMark/>
          </w:tcPr>
          <w:p w14:paraId="2A2AD8E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3024F168"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094867F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960" w:type="dxa"/>
            <w:tcBorders>
              <w:top w:val="nil"/>
              <w:left w:val="nil"/>
              <w:bottom w:val="single" w:sz="4" w:space="0" w:color="auto"/>
              <w:right w:val="single" w:sz="4" w:space="0" w:color="auto"/>
            </w:tcBorders>
            <w:noWrap/>
            <w:vAlign w:val="center"/>
            <w:hideMark/>
          </w:tcPr>
          <w:p w14:paraId="39C82AC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4F1E87F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0,043</w:t>
            </w:r>
          </w:p>
        </w:tc>
        <w:tc>
          <w:tcPr>
            <w:tcW w:w="960" w:type="dxa"/>
            <w:tcBorders>
              <w:top w:val="nil"/>
              <w:left w:val="nil"/>
              <w:bottom w:val="single" w:sz="4" w:space="0" w:color="auto"/>
              <w:right w:val="single" w:sz="4" w:space="0" w:color="auto"/>
            </w:tcBorders>
            <w:noWrap/>
            <w:vAlign w:val="center"/>
            <w:hideMark/>
          </w:tcPr>
          <w:p w14:paraId="6152B68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D30D11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60" w:type="dxa"/>
            <w:tcBorders>
              <w:top w:val="nil"/>
              <w:left w:val="nil"/>
              <w:bottom w:val="single" w:sz="4" w:space="0" w:color="auto"/>
              <w:right w:val="single" w:sz="4" w:space="0" w:color="auto"/>
            </w:tcBorders>
            <w:noWrap/>
            <w:vAlign w:val="center"/>
            <w:hideMark/>
          </w:tcPr>
          <w:p w14:paraId="14D2A2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29,13</w:t>
            </w:r>
          </w:p>
        </w:tc>
        <w:tc>
          <w:tcPr>
            <w:tcW w:w="960" w:type="dxa"/>
            <w:tcBorders>
              <w:top w:val="nil"/>
              <w:left w:val="nil"/>
              <w:bottom w:val="single" w:sz="4" w:space="0" w:color="auto"/>
              <w:right w:val="single" w:sz="4" w:space="0" w:color="auto"/>
            </w:tcBorders>
            <w:noWrap/>
            <w:vAlign w:val="center"/>
            <w:hideMark/>
          </w:tcPr>
          <w:p w14:paraId="6FB28F0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0,36</w:t>
            </w:r>
          </w:p>
        </w:tc>
      </w:tr>
      <w:tr w:rsidR="007B0C6E" w:rsidRPr="007B0C6E" w14:paraId="3DE9B9FA"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144DE6B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960" w:type="dxa"/>
            <w:tcBorders>
              <w:top w:val="nil"/>
              <w:left w:val="nil"/>
              <w:bottom w:val="single" w:sz="4" w:space="0" w:color="auto"/>
              <w:right w:val="single" w:sz="4" w:space="0" w:color="auto"/>
            </w:tcBorders>
            <w:noWrap/>
            <w:vAlign w:val="center"/>
            <w:hideMark/>
          </w:tcPr>
          <w:p w14:paraId="0B99D73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27E180A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0,272</w:t>
            </w:r>
          </w:p>
        </w:tc>
        <w:tc>
          <w:tcPr>
            <w:tcW w:w="960" w:type="dxa"/>
            <w:tcBorders>
              <w:top w:val="nil"/>
              <w:left w:val="nil"/>
              <w:bottom w:val="single" w:sz="4" w:space="0" w:color="auto"/>
              <w:right w:val="single" w:sz="4" w:space="0" w:color="auto"/>
            </w:tcBorders>
            <w:noWrap/>
            <w:vAlign w:val="center"/>
            <w:hideMark/>
          </w:tcPr>
          <w:p w14:paraId="1110E78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508DDDC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60" w:type="dxa"/>
            <w:tcBorders>
              <w:top w:val="nil"/>
              <w:left w:val="nil"/>
              <w:bottom w:val="single" w:sz="4" w:space="0" w:color="auto"/>
              <w:right w:val="single" w:sz="4" w:space="0" w:color="auto"/>
            </w:tcBorders>
            <w:noWrap/>
            <w:vAlign w:val="center"/>
            <w:hideMark/>
          </w:tcPr>
          <w:p w14:paraId="6D8147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25,43</w:t>
            </w:r>
          </w:p>
        </w:tc>
        <w:tc>
          <w:tcPr>
            <w:tcW w:w="960" w:type="dxa"/>
            <w:tcBorders>
              <w:top w:val="nil"/>
              <w:left w:val="nil"/>
              <w:bottom w:val="single" w:sz="4" w:space="0" w:color="auto"/>
              <w:right w:val="single" w:sz="4" w:space="0" w:color="auto"/>
            </w:tcBorders>
            <w:noWrap/>
            <w:vAlign w:val="center"/>
            <w:hideMark/>
          </w:tcPr>
          <w:p w14:paraId="13A1B6A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0,54</w:t>
            </w:r>
          </w:p>
        </w:tc>
      </w:tr>
      <w:tr w:rsidR="007B0C6E" w:rsidRPr="007B0C6E" w14:paraId="49706E59"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4A908F5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960" w:type="dxa"/>
            <w:tcBorders>
              <w:top w:val="nil"/>
              <w:left w:val="nil"/>
              <w:bottom w:val="single" w:sz="4" w:space="0" w:color="auto"/>
              <w:right w:val="single" w:sz="4" w:space="0" w:color="auto"/>
            </w:tcBorders>
            <w:noWrap/>
            <w:vAlign w:val="center"/>
            <w:hideMark/>
          </w:tcPr>
          <w:p w14:paraId="26D7456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2B8D9F7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0,189</w:t>
            </w:r>
          </w:p>
        </w:tc>
        <w:tc>
          <w:tcPr>
            <w:tcW w:w="960" w:type="dxa"/>
            <w:tcBorders>
              <w:top w:val="nil"/>
              <w:left w:val="nil"/>
              <w:bottom w:val="single" w:sz="4" w:space="0" w:color="auto"/>
              <w:right w:val="single" w:sz="4" w:space="0" w:color="auto"/>
            </w:tcBorders>
            <w:noWrap/>
            <w:vAlign w:val="center"/>
            <w:hideMark/>
          </w:tcPr>
          <w:p w14:paraId="732B4A0E"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5EC4F34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44B5856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28,99</w:t>
            </w:r>
          </w:p>
        </w:tc>
        <w:tc>
          <w:tcPr>
            <w:tcW w:w="960" w:type="dxa"/>
            <w:tcBorders>
              <w:top w:val="nil"/>
              <w:left w:val="nil"/>
              <w:bottom w:val="single" w:sz="4" w:space="0" w:color="auto"/>
              <w:right w:val="single" w:sz="4" w:space="0" w:color="auto"/>
            </w:tcBorders>
            <w:noWrap/>
            <w:vAlign w:val="center"/>
            <w:hideMark/>
          </w:tcPr>
          <w:p w14:paraId="02CB39A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r>
      <w:tr w:rsidR="007B0C6E" w:rsidRPr="007B0C6E" w14:paraId="106C3B55"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794637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960" w:type="dxa"/>
            <w:tcBorders>
              <w:top w:val="nil"/>
              <w:left w:val="nil"/>
              <w:bottom w:val="single" w:sz="4" w:space="0" w:color="auto"/>
              <w:right w:val="single" w:sz="4" w:space="0" w:color="auto"/>
            </w:tcBorders>
            <w:noWrap/>
            <w:vAlign w:val="center"/>
            <w:hideMark/>
          </w:tcPr>
          <w:p w14:paraId="15D110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1073DA6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0,214</w:t>
            </w:r>
          </w:p>
        </w:tc>
        <w:tc>
          <w:tcPr>
            <w:tcW w:w="960" w:type="dxa"/>
            <w:tcBorders>
              <w:top w:val="nil"/>
              <w:left w:val="nil"/>
              <w:bottom w:val="single" w:sz="4" w:space="0" w:color="auto"/>
              <w:right w:val="single" w:sz="4" w:space="0" w:color="auto"/>
            </w:tcBorders>
            <w:noWrap/>
            <w:vAlign w:val="center"/>
            <w:hideMark/>
          </w:tcPr>
          <w:p w14:paraId="478E15E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30EA33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23CB67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29,11</w:t>
            </w:r>
          </w:p>
        </w:tc>
        <w:tc>
          <w:tcPr>
            <w:tcW w:w="960" w:type="dxa"/>
            <w:tcBorders>
              <w:top w:val="nil"/>
              <w:left w:val="nil"/>
              <w:bottom w:val="single" w:sz="4" w:space="0" w:color="auto"/>
              <w:right w:val="single" w:sz="4" w:space="0" w:color="auto"/>
            </w:tcBorders>
            <w:noWrap/>
            <w:vAlign w:val="center"/>
            <w:hideMark/>
          </w:tcPr>
          <w:p w14:paraId="4D5351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06F1D130"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232CECB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960" w:type="dxa"/>
            <w:tcBorders>
              <w:top w:val="nil"/>
              <w:left w:val="nil"/>
              <w:bottom w:val="single" w:sz="4" w:space="0" w:color="auto"/>
              <w:right w:val="single" w:sz="4" w:space="0" w:color="auto"/>
            </w:tcBorders>
            <w:noWrap/>
            <w:vAlign w:val="center"/>
            <w:hideMark/>
          </w:tcPr>
          <w:p w14:paraId="0D8120B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2DD0BAD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0,226</w:t>
            </w:r>
          </w:p>
        </w:tc>
        <w:tc>
          <w:tcPr>
            <w:tcW w:w="960" w:type="dxa"/>
            <w:tcBorders>
              <w:top w:val="nil"/>
              <w:left w:val="nil"/>
              <w:bottom w:val="single" w:sz="4" w:space="0" w:color="auto"/>
              <w:right w:val="single" w:sz="4" w:space="0" w:color="auto"/>
            </w:tcBorders>
            <w:noWrap/>
            <w:vAlign w:val="center"/>
            <w:hideMark/>
          </w:tcPr>
          <w:p w14:paraId="3B9D747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7</w:t>
            </w:r>
          </w:p>
        </w:tc>
        <w:tc>
          <w:tcPr>
            <w:tcW w:w="960" w:type="dxa"/>
            <w:tcBorders>
              <w:top w:val="nil"/>
              <w:left w:val="nil"/>
              <w:bottom w:val="single" w:sz="4" w:space="0" w:color="auto"/>
              <w:right w:val="single" w:sz="4" w:space="0" w:color="auto"/>
            </w:tcBorders>
            <w:noWrap/>
            <w:vAlign w:val="center"/>
            <w:hideMark/>
          </w:tcPr>
          <w:p w14:paraId="228A04A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23E2159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29,15</w:t>
            </w:r>
          </w:p>
        </w:tc>
        <w:tc>
          <w:tcPr>
            <w:tcW w:w="960" w:type="dxa"/>
            <w:tcBorders>
              <w:top w:val="nil"/>
              <w:left w:val="nil"/>
              <w:bottom w:val="single" w:sz="4" w:space="0" w:color="auto"/>
              <w:right w:val="single" w:sz="4" w:space="0" w:color="auto"/>
            </w:tcBorders>
            <w:noWrap/>
            <w:vAlign w:val="center"/>
            <w:hideMark/>
          </w:tcPr>
          <w:p w14:paraId="336363A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0,36</w:t>
            </w:r>
          </w:p>
        </w:tc>
      </w:tr>
      <w:tr w:rsidR="007B0C6E" w:rsidRPr="007B0C6E" w14:paraId="2E596172"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05F2CCA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960" w:type="dxa"/>
            <w:tcBorders>
              <w:top w:val="nil"/>
              <w:left w:val="nil"/>
              <w:bottom w:val="single" w:sz="4" w:space="0" w:color="auto"/>
              <w:right w:val="single" w:sz="4" w:space="0" w:color="auto"/>
            </w:tcBorders>
            <w:noWrap/>
            <w:vAlign w:val="center"/>
            <w:hideMark/>
          </w:tcPr>
          <w:p w14:paraId="4EA298B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4ECA2B4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0,225</w:t>
            </w:r>
          </w:p>
        </w:tc>
        <w:tc>
          <w:tcPr>
            <w:tcW w:w="960" w:type="dxa"/>
            <w:tcBorders>
              <w:top w:val="nil"/>
              <w:left w:val="nil"/>
              <w:bottom w:val="single" w:sz="4" w:space="0" w:color="auto"/>
              <w:right w:val="single" w:sz="4" w:space="0" w:color="auto"/>
            </w:tcBorders>
            <w:noWrap/>
            <w:vAlign w:val="center"/>
            <w:hideMark/>
          </w:tcPr>
          <w:p w14:paraId="3CEA36F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004BF0E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7C65D7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29,23</w:t>
            </w:r>
          </w:p>
        </w:tc>
        <w:tc>
          <w:tcPr>
            <w:tcW w:w="960" w:type="dxa"/>
            <w:tcBorders>
              <w:top w:val="nil"/>
              <w:left w:val="nil"/>
              <w:bottom w:val="single" w:sz="4" w:space="0" w:color="auto"/>
              <w:right w:val="single" w:sz="4" w:space="0" w:color="auto"/>
            </w:tcBorders>
            <w:noWrap/>
            <w:vAlign w:val="center"/>
            <w:hideMark/>
          </w:tcPr>
          <w:p w14:paraId="69FD1D4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67554D5E" w14:textId="77777777" w:rsidTr="007B0C6E">
        <w:trPr>
          <w:trHeight w:val="320"/>
        </w:trPr>
        <w:tc>
          <w:tcPr>
            <w:tcW w:w="960" w:type="dxa"/>
            <w:tcBorders>
              <w:top w:val="nil"/>
              <w:left w:val="single" w:sz="4" w:space="0" w:color="auto"/>
              <w:bottom w:val="single" w:sz="4" w:space="0" w:color="auto"/>
              <w:right w:val="single" w:sz="4" w:space="0" w:color="auto"/>
            </w:tcBorders>
            <w:noWrap/>
            <w:vAlign w:val="center"/>
            <w:hideMark/>
          </w:tcPr>
          <w:p w14:paraId="35FC29C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960" w:type="dxa"/>
            <w:tcBorders>
              <w:top w:val="nil"/>
              <w:left w:val="nil"/>
              <w:bottom w:val="single" w:sz="4" w:space="0" w:color="auto"/>
              <w:right w:val="single" w:sz="4" w:space="0" w:color="auto"/>
            </w:tcBorders>
            <w:noWrap/>
            <w:vAlign w:val="center"/>
            <w:hideMark/>
          </w:tcPr>
          <w:p w14:paraId="25DBAF8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77EAA28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0,008</w:t>
            </w:r>
          </w:p>
        </w:tc>
        <w:tc>
          <w:tcPr>
            <w:tcW w:w="960" w:type="dxa"/>
            <w:tcBorders>
              <w:top w:val="nil"/>
              <w:left w:val="nil"/>
              <w:bottom w:val="single" w:sz="4" w:space="0" w:color="auto"/>
              <w:right w:val="single" w:sz="4" w:space="0" w:color="auto"/>
            </w:tcBorders>
            <w:noWrap/>
            <w:vAlign w:val="center"/>
            <w:hideMark/>
          </w:tcPr>
          <w:p w14:paraId="7F698A2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0EE6D3A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4852E93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26,99</w:t>
            </w:r>
          </w:p>
        </w:tc>
        <w:tc>
          <w:tcPr>
            <w:tcW w:w="960" w:type="dxa"/>
            <w:tcBorders>
              <w:top w:val="nil"/>
              <w:left w:val="nil"/>
              <w:bottom w:val="single" w:sz="4" w:space="0" w:color="auto"/>
              <w:right w:val="single" w:sz="4" w:space="0" w:color="auto"/>
            </w:tcBorders>
            <w:noWrap/>
            <w:vAlign w:val="center"/>
            <w:hideMark/>
          </w:tcPr>
          <w:p w14:paraId="2FC9AF4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6DDAA550"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4E85F9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960" w:type="dxa"/>
            <w:tcBorders>
              <w:top w:val="nil"/>
              <w:left w:val="nil"/>
              <w:bottom w:val="single" w:sz="4" w:space="0" w:color="auto"/>
              <w:right w:val="single" w:sz="4" w:space="0" w:color="auto"/>
            </w:tcBorders>
            <w:noWrap/>
            <w:vAlign w:val="center"/>
            <w:hideMark/>
          </w:tcPr>
          <w:p w14:paraId="04C3470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5287AE5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0,008</w:t>
            </w:r>
          </w:p>
        </w:tc>
        <w:tc>
          <w:tcPr>
            <w:tcW w:w="960" w:type="dxa"/>
            <w:tcBorders>
              <w:top w:val="nil"/>
              <w:left w:val="nil"/>
              <w:bottom w:val="single" w:sz="4" w:space="0" w:color="auto"/>
              <w:right w:val="single" w:sz="4" w:space="0" w:color="auto"/>
            </w:tcBorders>
            <w:noWrap/>
            <w:vAlign w:val="center"/>
            <w:hideMark/>
          </w:tcPr>
          <w:p w14:paraId="3A38AD5B"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2B5F3CC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7FAC35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26,99</w:t>
            </w:r>
          </w:p>
        </w:tc>
        <w:tc>
          <w:tcPr>
            <w:tcW w:w="960" w:type="dxa"/>
            <w:tcBorders>
              <w:top w:val="nil"/>
              <w:left w:val="nil"/>
              <w:bottom w:val="single" w:sz="4" w:space="0" w:color="auto"/>
              <w:right w:val="single" w:sz="4" w:space="0" w:color="auto"/>
            </w:tcBorders>
            <w:noWrap/>
            <w:vAlign w:val="center"/>
            <w:hideMark/>
          </w:tcPr>
          <w:p w14:paraId="0C8F3B1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r>
      <w:tr w:rsidR="007B0C6E" w:rsidRPr="007B0C6E" w14:paraId="302937F4"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7804E49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960" w:type="dxa"/>
            <w:tcBorders>
              <w:top w:val="nil"/>
              <w:left w:val="nil"/>
              <w:bottom w:val="single" w:sz="4" w:space="0" w:color="auto"/>
              <w:right w:val="single" w:sz="4" w:space="0" w:color="auto"/>
            </w:tcBorders>
            <w:noWrap/>
            <w:vAlign w:val="center"/>
            <w:hideMark/>
          </w:tcPr>
          <w:p w14:paraId="6EC2A93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3CE2383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0,021</w:t>
            </w:r>
          </w:p>
        </w:tc>
        <w:tc>
          <w:tcPr>
            <w:tcW w:w="960" w:type="dxa"/>
            <w:tcBorders>
              <w:top w:val="nil"/>
              <w:left w:val="nil"/>
              <w:bottom w:val="single" w:sz="4" w:space="0" w:color="auto"/>
              <w:right w:val="single" w:sz="4" w:space="0" w:color="auto"/>
            </w:tcBorders>
            <w:noWrap/>
            <w:vAlign w:val="center"/>
            <w:hideMark/>
          </w:tcPr>
          <w:p w14:paraId="4D924C7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008D93C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526B2BD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w:t>
            </w:r>
          </w:p>
        </w:tc>
        <w:tc>
          <w:tcPr>
            <w:tcW w:w="960" w:type="dxa"/>
            <w:tcBorders>
              <w:top w:val="nil"/>
              <w:left w:val="nil"/>
              <w:bottom w:val="single" w:sz="4" w:space="0" w:color="auto"/>
              <w:right w:val="single" w:sz="4" w:space="0" w:color="auto"/>
            </w:tcBorders>
            <w:noWrap/>
            <w:vAlign w:val="center"/>
            <w:hideMark/>
          </w:tcPr>
          <w:p w14:paraId="747E665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0,45</w:t>
            </w:r>
          </w:p>
        </w:tc>
      </w:tr>
      <w:tr w:rsidR="007B0C6E" w:rsidRPr="007B0C6E" w14:paraId="0F9D7CE1"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38545A6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960" w:type="dxa"/>
            <w:tcBorders>
              <w:top w:val="nil"/>
              <w:left w:val="nil"/>
              <w:bottom w:val="single" w:sz="4" w:space="0" w:color="auto"/>
              <w:right w:val="single" w:sz="4" w:space="0" w:color="auto"/>
            </w:tcBorders>
            <w:noWrap/>
            <w:vAlign w:val="center"/>
            <w:hideMark/>
          </w:tcPr>
          <w:p w14:paraId="171C848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3C13D1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0,02</w:t>
            </w:r>
          </w:p>
        </w:tc>
        <w:tc>
          <w:tcPr>
            <w:tcW w:w="960" w:type="dxa"/>
            <w:tcBorders>
              <w:top w:val="nil"/>
              <w:left w:val="nil"/>
              <w:bottom w:val="single" w:sz="4" w:space="0" w:color="auto"/>
              <w:right w:val="single" w:sz="4" w:space="0" w:color="auto"/>
            </w:tcBorders>
            <w:noWrap/>
            <w:vAlign w:val="center"/>
            <w:hideMark/>
          </w:tcPr>
          <w:p w14:paraId="5F5DF0F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31F3228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577F8DB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27,09</w:t>
            </w:r>
          </w:p>
        </w:tc>
        <w:tc>
          <w:tcPr>
            <w:tcW w:w="960" w:type="dxa"/>
            <w:tcBorders>
              <w:top w:val="nil"/>
              <w:left w:val="nil"/>
              <w:bottom w:val="single" w:sz="4" w:space="0" w:color="auto"/>
              <w:right w:val="single" w:sz="4" w:space="0" w:color="auto"/>
            </w:tcBorders>
            <w:noWrap/>
            <w:vAlign w:val="center"/>
            <w:hideMark/>
          </w:tcPr>
          <w:p w14:paraId="536CCA6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0,61</w:t>
            </w:r>
          </w:p>
        </w:tc>
      </w:tr>
      <w:tr w:rsidR="007B0C6E" w:rsidRPr="007B0C6E" w14:paraId="7218D3BD"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27CC84B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960" w:type="dxa"/>
            <w:tcBorders>
              <w:top w:val="nil"/>
              <w:left w:val="nil"/>
              <w:bottom w:val="single" w:sz="4" w:space="0" w:color="auto"/>
              <w:right w:val="single" w:sz="4" w:space="0" w:color="auto"/>
            </w:tcBorders>
            <w:noWrap/>
            <w:vAlign w:val="center"/>
            <w:hideMark/>
          </w:tcPr>
          <w:p w14:paraId="6C0BB35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17ED366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0,021</w:t>
            </w:r>
          </w:p>
        </w:tc>
        <w:tc>
          <w:tcPr>
            <w:tcW w:w="960" w:type="dxa"/>
            <w:tcBorders>
              <w:top w:val="nil"/>
              <w:left w:val="nil"/>
              <w:bottom w:val="single" w:sz="4" w:space="0" w:color="auto"/>
              <w:right w:val="single" w:sz="4" w:space="0" w:color="auto"/>
            </w:tcBorders>
            <w:noWrap/>
            <w:vAlign w:val="center"/>
            <w:hideMark/>
          </w:tcPr>
          <w:p w14:paraId="024BEC40"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35B311E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31C22BF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27,69</w:t>
            </w:r>
          </w:p>
        </w:tc>
        <w:tc>
          <w:tcPr>
            <w:tcW w:w="960" w:type="dxa"/>
            <w:tcBorders>
              <w:top w:val="nil"/>
              <w:left w:val="nil"/>
              <w:bottom w:val="single" w:sz="4" w:space="0" w:color="auto"/>
              <w:right w:val="single" w:sz="4" w:space="0" w:color="auto"/>
            </w:tcBorders>
            <w:noWrap/>
            <w:vAlign w:val="center"/>
            <w:hideMark/>
          </w:tcPr>
          <w:p w14:paraId="011DDF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146BF02F"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3D7FF8F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960" w:type="dxa"/>
            <w:tcBorders>
              <w:top w:val="nil"/>
              <w:left w:val="nil"/>
              <w:bottom w:val="single" w:sz="4" w:space="0" w:color="auto"/>
              <w:right w:val="single" w:sz="4" w:space="0" w:color="auto"/>
            </w:tcBorders>
            <w:noWrap/>
            <w:vAlign w:val="center"/>
            <w:hideMark/>
          </w:tcPr>
          <w:p w14:paraId="717EF21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2E1B79A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0,177</w:t>
            </w:r>
          </w:p>
        </w:tc>
        <w:tc>
          <w:tcPr>
            <w:tcW w:w="960" w:type="dxa"/>
            <w:tcBorders>
              <w:top w:val="nil"/>
              <w:left w:val="nil"/>
              <w:bottom w:val="single" w:sz="4" w:space="0" w:color="auto"/>
              <w:right w:val="single" w:sz="4" w:space="0" w:color="auto"/>
            </w:tcBorders>
            <w:noWrap/>
            <w:vAlign w:val="center"/>
            <w:hideMark/>
          </w:tcPr>
          <w:p w14:paraId="6F171F8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521AE1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5821D61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27,84</w:t>
            </w:r>
          </w:p>
        </w:tc>
        <w:tc>
          <w:tcPr>
            <w:tcW w:w="960" w:type="dxa"/>
            <w:tcBorders>
              <w:top w:val="nil"/>
              <w:left w:val="nil"/>
              <w:bottom w:val="single" w:sz="4" w:space="0" w:color="auto"/>
              <w:right w:val="single" w:sz="4" w:space="0" w:color="auto"/>
            </w:tcBorders>
            <w:noWrap/>
            <w:vAlign w:val="center"/>
            <w:hideMark/>
          </w:tcPr>
          <w:p w14:paraId="251E3F3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r>
      <w:tr w:rsidR="007B0C6E" w:rsidRPr="007B0C6E" w14:paraId="7F0F3B33"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0BE9EE5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960" w:type="dxa"/>
            <w:tcBorders>
              <w:top w:val="nil"/>
              <w:left w:val="nil"/>
              <w:bottom w:val="single" w:sz="4" w:space="0" w:color="auto"/>
              <w:right w:val="single" w:sz="4" w:space="0" w:color="auto"/>
            </w:tcBorders>
            <w:noWrap/>
            <w:vAlign w:val="center"/>
            <w:hideMark/>
          </w:tcPr>
          <w:p w14:paraId="2868C94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56FEB4E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0,034</w:t>
            </w:r>
          </w:p>
        </w:tc>
        <w:tc>
          <w:tcPr>
            <w:tcW w:w="960" w:type="dxa"/>
            <w:tcBorders>
              <w:top w:val="nil"/>
              <w:left w:val="nil"/>
              <w:bottom w:val="single" w:sz="4" w:space="0" w:color="auto"/>
              <w:right w:val="single" w:sz="4" w:space="0" w:color="auto"/>
            </w:tcBorders>
            <w:noWrap/>
            <w:vAlign w:val="center"/>
            <w:hideMark/>
          </w:tcPr>
          <w:p w14:paraId="046F1BC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58844B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60" w:type="dxa"/>
            <w:tcBorders>
              <w:top w:val="nil"/>
              <w:left w:val="nil"/>
              <w:bottom w:val="single" w:sz="4" w:space="0" w:color="auto"/>
              <w:right w:val="single" w:sz="4" w:space="0" w:color="auto"/>
            </w:tcBorders>
            <w:noWrap/>
            <w:vAlign w:val="center"/>
            <w:hideMark/>
          </w:tcPr>
          <w:p w14:paraId="47C090D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27,84</w:t>
            </w:r>
          </w:p>
        </w:tc>
        <w:tc>
          <w:tcPr>
            <w:tcW w:w="960" w:type="dxa"/>
            <w:tcBorders>
              <w:top w:val="nil"/>
              <w:left w:val="nil"/>
              <w:bottom w:val="single" w:sz="4" w:space="0" w:color="auto"/>
              <w:right w:val="single" w:sz="4" w:space="0" w:color="auto"/>
            </w:tcBorders>
            <w:noWrap/>
            <w:vAlign w:val="center"/>
            <w:hideMark/>
          </w:tcPr>
          <w:p w14:paraId="4180A38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0,45</w:t>
            </w:r>
          </w:p>
        </w:tc>
      </w:tr>
      <w:tr w:rsidR="007B0C6E" w:rsidRPr="007B0C6E" w14:paraId="1CAC43D3"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065F11B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lastRenderedPageBreak/>
              <w:t>ERTX</w:t>
            </w:r>
          </w:p>
        </w:tc>
        <w:tc>
          <w:tcPr>
            <w:tcW w:w="960" w:type="dxa"/>
            <w:tcBorders>
              <w:top w:val="nil"/>
              <w:left w:val="nil"/>
              <w:bottom w:val="single" w:sz="4" w:space="0" w:color="auto"/>
              <w:right w:val="single" w:sz="4" w:space="0" w:color="auto"/>
            </w:tcBorders>
            <w:noWrap/>
            <w:vAlign w:val="center"/>
            <w:hideMark/>
          </w:tcPr>
          <w:p w14:paraId="0837221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4623EEA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0,018</w:t>
            </w:r>
          </w:p>
        </w:tc>
        <w:tc>
          <w:tcPr>
            <w:tcW w:w="960" w:type="dxa"/>
            <w:tcBorders>
              <w:top w:val="nil"/>
              <w:left w:val="nil"/>
              <w:bottom w:val="single" w:sz="4" w:space="0" w:color="auto"/>
              <w:right w:val="single" w:sz="4" w:space="0" w:color="auto"/>
            </w:tcBorders>
            <w:noWrap/>
            <w:vAlign w:val="center"/>
            <w:hideMark/>
          </w:tcPr>
          <w:p w14:paraId="6B8740C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3ECCF06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572F7EA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27,92</w:t>
            </w:r>
          </w:p>
        </w:tc>
        <w:tc>
          <w:tcPr>
            <w:tcW w:w="960" w:type="dxa"/>
            <w:tcBorders>
              <w:top w:val="nil"/>
              <w:left w:val="nil"/>
              <w:bottom w:val="single" w:sz="4" w:space="0" w:color="auto"/>
              <w:right w:val="single" w:sz="4" w:space="0" w:color="auto"/>
            </w:tcBorders>
            <w:noWrap/>
            <w:vAlign w:val="center"/>
            <w:hideMark/>
          </w:tcPr>
          <w:p w14:paraId="541AA15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0,62</w:t>
            </w:r>
          </w:p>
        </w:tc>
      </w:tr>
      <w:tr w:rsidR="007B0C6E" w:rsidRPr="007B0C6E" w14:paraId="546C4F50"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17B2B87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960" w:type="dxa"/>
            <w:tcBorders>
              <w:top w:val="nil"/>
              <w:left w:val="nil"/>
              <w:bottom w:val="single" w:sz="4" w:space="0" w:color="auto"/>
              <w:right w:val="single" w:sz="4" w:space="0" w:color="auto"/>
            </w:tcBorders>
            <w:noWrap/>
            <w:vAlign w:val="center"/>
            <w:hideMark/>
          </w:tcPr>
          <w:p w14:paraId="3E5C6E2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7AFA805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0,031</w:t>
            </w:r>
          </w:p>
        </w:tc>
        <w:tc>
          <w:tcPr>
            <w:tcW w:w="960" w:type="dxa"/>
            <w:tcBorders>
              <w:top w:val="nil"/>
              <w:left w:val="nil"/>
              <w:bottom w:val="single" w:sz="4" w:space="0" w:color="auto"/>
              <w:right w:val="single" w:sz="4" w:space="0" w:color="auto"/>
            </w:tcBorders>
            <w:noWrap/>
            <w:vAlign w:val="center"/>
            <w:hideMark/>
          </w:tcPr>
          <w:p w14:paraId="771B8ACF"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76A9205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514B385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27,32</w:t>
            </w:r>
          </w:p>
        </w:tc>
        <w:tc>
          <w:tcPr>
            <w:tcW w:w="960" w:type="dxa"/>
            <w:tcBorders>
              <w:top w:val="nil"/>
              <w:left w:val="nil"/>
              <w:bottom w:val="single" w:sz="4" w:space="0" w:color="auto"/>
              <w:right w:val="single" w:sz="4" w:space="0" w:color="auto"/>
            </w:tcBorders>
            <w:noWrap/>
            <w:vAlign w:val="center"/>
            <w:hideMark/>
          </w:tcPr>
          <w:p w14:paraId="4DBC85F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w:t>
            </w:r>
          </w:p>
        </w:tc>
      </w:tr>
      <w:tr w:rsidR="007B0C6E" w:rsidRPr="007B0C6E" w14:paraId="42B583F9"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5A2B903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960" w:type="dxa"/>
            <w:tcBorders>
              <w:top w:val="nil"/>
              <w:left w:val="nil"/>
              <w:bottom w:val="single" w:sz="4" w:space="0" w:color="auto"/>
              <w:right w:val="single" w:sz="4" w:space="0" w:color="auto"/>
            </w:tcBorders>
            <w:noWrap/>
            <w:vAlign w:val="center"/>
            <w:hideMark/>
          </w:tcPr>
          <w:p w14:paraId="5447A9B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5C471D0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0,001</w:t>
            </w:r>
          </w:p>
        </w:tc>
        <w:tc>
          <w:tcPr>
            <w:tcW w:w="960" w:type="dxa"/>
            <w:tcBorders>
              <w:top w:val="nil"/>
              <w:left w:val="nil"/>
              <w:bottom w:val="single" w:sz="4" w:space="0" w:color="auto"/>
              <w:right w:val="single" w:sz="4" w:space="0" w:color="auto"/>
            </w:tcBorders>
            <w:noWrap/>
            <w:vAlign w:val="center"/>
            <w:hideMark/>
          </w:tcPr>
          <w:p w14:paraId="2F32B625"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4782804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7480380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27,35</w:t>
            </w:r>
          </w:p>
        </w:tc>
        <w:tc>
          <w:tcPr>
            <w:tcW w:w="960" w:type="dxa"/>
            <w:tcBorders>
              <w:top w:val="nil"/>
              <w:left w:val="nil"/>
              <w:bottom w:val="single" w:sz="4" w:space="0" w:color="auto"/>
              <w:right w:val="single" w:sz="4" w:space="0" w:color="auto"/>
            </w:tcBorders>
            <w:noWrap/>
            <w:vAlign w:val="center"/>
            <w:hideMark/>
          </w:tcPr>
          <w:p w14:paraId="75F13CC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r>
      <w:tr w:rsidR="007B0C6E" w:rsidRPr="007B0C6E" w14:paraId="2A9E8D16" w14:textId="77777777" w:rsidTr="007B0C6E">
        <w:trPr>
          <w:trHeight w:val="310"/>
        </w:trPr>
        <w:tc>
          <w:tcPr>
            <w:tcW w:w="960" w:type="dxa"/>
            <w:tcBorders>
              <w:top w:val="nil"/>
              <w:left w:val="single" w:sz="4" w:space="0" w:color="auto"/>
              <w:bottom w:val="single" w:sz="4" w:space="0" w:color="auto"/>
              <w:right w:val="single" w:sz="4" w:space="0" w:color="auto"/>
            </w:tcBorders>
            <w:noWrap/>
            <w:vAlign w:val="center"/>
            <w:hideMark/>
          </w:tcPr>
          <w:p w14:paraId="4894ADA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960" w:type="dxa"/>
            <w:tcBorders>
              <w:top w:val="nil"/>
              <w:left w:val="nil"/>
              <w:bottom w:val="single" w:sz="4" w:space="0" w:color="auto"/>
              <w:right w:val="single" w:sz="4" w:space="0" w:color="auto"/>
            </w:tcBorders>
            <w:noWrap/>
            <w:vAlign w:val="center"/>
            <w:hideMark/>
          </w:tcPr>
          <w:p w14:paraId="0AD7342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7CF90E3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0,027</w:t>
            </w:r>
          </w:p>
        </w:tc>
        <w:tc>
          <w:tcPr>
            <w:tcW w:w="960" w:type="dxa"/>
            <w:tcBorders>
              <w:top w:val="nil"/>
              <w:left w:val="nil"/>
              <w:bottom w:val="single" w:sz="4" w:space="0" w:color="auto"/>
              <w:right w:val="single" w:sz="4" w:space="0" w:color="auto"/>
            </w:tcBorders>
            <w:noWrap/>
            <w:vAlign w:val="center"/>
            <w:hideMark/>
          </w:tcPr>
          <w:p w14:paraId="79A24CF5"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26F473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60" w:type="dxa"/>
            <w:tcBorders>
              <w:top w:val="nil"/>
              <w:left w:val="nil"/>
              <w:bottom w:val="single" w:sz="4" w:space="0" w:color="auto"/>
              <w:right w:val="single" w:sz="4" w:space="0" w:color="auto"/>
            </w:tcBorders>
            <w:noWrap/>
            <w:vAlign w:val="center"/>
            <w:hideMark/>
          </w:tcPr>
          <w:p w14:paraId="620BFE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27,34</w:t>
            </w:r>
          </w:p>
        </w:tc>
        <w:tc>
          <w:tcPr>
            <w:tcW w:w="960" w:type="dxa"/>
            <w:tcBorders>
              <w:top w:val="nil"/>
              <w:left w:val="nil"/>
              <w:bottom w:val="single" w:sz="4" w:space="0" w:color="auto"/>
              <w:right w:val="single" w:sz="4" w:space="0" w:color="auto"/>
            </w:tcBorders>
            <w:noWrap/>
            <w:vAlign w:val="center"/>
            <w:hideMark/>
          </w:tcPr>
          <w:p w14:paraId="0136B3D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0,45</w:t>
            </w:r>
          </w:p>
        </w:tc>
      </w:tr>
      <w:tr w:rsidR="007B0C6E" w:rsidRPr="007B0C6E" w14:paraId="6A10A6E5" w14:textId="77777777" w:rsidTr="007B0C6E">
        <w:trPr>
          <w:trHeight w:val="320"/>
        </w:trPr>
        <w:tc>
          <w:tcPr>
            <w:tcW w:w="960" w:type="dxa"/>
            <w:tcBorders>
              <w:top w:val="nil"/>
              <w:left w:val="single" w:sz="4" w:space="0" w:color="auto"/>
              <w:bottom w:val="single" w:sz="4" w:space="0" w:color="auto"/>
              <w:right w:val="single" w:sz="4" w:space="0" w:color="auto"/>
            </w:tcBorders>
            <w:noWrap/>
            <w:vAlign w:val="center"/>
            <w:hideMark/>
          </w:tcPr>
          <w:p w14:paraId="1F97452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960" w:type="dxa"/>
            <w:tcBorders>
              <w:top w:val="nil"/>
              <w:left w:val="nil"/>
              <w:bottom w:val="single" w:sz="4" w:space="0" w:color="auto"/>
              <w:right w:val="single" w:sz="4" w:space="0" w:color="auto"/>
            </w:tcBorders>
            <w:noWrap/>
            <w:vAlign w:val="center"/>
            <w:hideMark/>
          </w:tcPr>
          <w:p w14:paraId="0943FAE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0FFD9EC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0,014</w:t>
            </w:r>
          </w:p>
        </w:tc>
        <w:tc>
          <w:tcPr>
            <w:tcW w:w="960" w:type="dxa"/>
            <w:tcBorders>
              <w:top w:val="nil"/>
              <w:left w:val="nil"/>
              <w:bottom w:val="single" w:sz="4" w:space="0" w:color="auto"/>
              <w:right w:val="single" w:sz="4" w:space="0" w:color="auto"/>
            </w:tcBorders>
            <w:noWrap/>
            <w:vAlign w:val="center"/>
            <w:hideMark/>
          </w:tcPr>
          <w:p w14:paraId="0FC0866E"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67F1F52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60" w:type="dxa"/>
            <w:tcBorders>
              <w:top w:val="nil"/>
              <w:left w:val="nil"/>
              <w:bottom w:val="single" w:sz="4" w:space="0" w:color="auto"/>
              <w:right w:val="single" w:sz="4" w:space="0" w:color="auto"/>
            </w:tcBorders>
            <w:noWrap/>
            <w:vAlign w:val="center"/>
            <w:hideMark/>
          </w:tcPr>
          <w:p w14:paraId="4856AA6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27,36</w:t>
            </w:r>
          </w:p>
        </w:tc>
        <w:tc>
          <w:tcPr>
            <w:tcW w:w="960" w:type="dxa"/>
            <w:tcBorders>
              <w:top w:val="nil"/>
              <w:left w:val="nil"/>
              <w:bottom w:val="single" w:sz="4" w:space="0" w:color="auto"/>
              <w:right w:val="single" w:sz="4" w:space="0" w:color="auto"/>
            </w:tcBorders>
            <w:noWrap/>
            <w:vAlign w:val="center"/>
            <w:hideMark/>
          </w:tcPr>
          <w:p w14:paraId="3FD5043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0,62</w:t>
            </w:r>
          </w:p>
        </w:tc>
      </w:tr>
      <w:tr w:rsidR="007B0C6E" w:rsidRPr="007B0C6E" w14:paraId="6205E26D" w14:textId="77777777" w:rsidTr="007B0C6E">
        <w:trPr>
          <w:trHeight w:val="340"/>
        </w:trPr>
        <w:tc>
          <w:tcPr>
            <w:tcW w:w="960" w:type="dxa"/>
            <w:tcBorders>
              <w:top w:val="nil"/>
              <w:left w:val="single" w:sz="4" w:space="0" w:color="auto"/>
              <w:bottom w:val="single" w:sz="4" w:space="0" w:color="auto"/>
              <w:right w:val="single" w:sz="4" w:space="0" w:color="auto"/>
            </w:tcBorders>
            <w:noWrap/>
            <w:vAlign w:val="center"/>
            <w:hideMark/>
          </w:tcPr>
          <w:p w14:paraId="1BDFA05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960" w:type="dxa"/>
            <w:tcBorders>
              <w:top w:val="nil"/>
              <w:left w:val="nil"/>
              <w:bottom w:val="single" w:sz="4" w:space="0" w:color="auto"/>
              <w:right w:val="single" w:sz="4" w:space="0" w:color="auto"/>
            </w:tcBorders>
            <w:noWrap/>
            <w:vAlign w:val="center"/>
            <w:hideMark/>
          </w:tcPr>
          <w:p w14:paraId="6D1815A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5004A4C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0,061</w:t>
            </w:r>
          </w:p>
        </w:tc>
        <w:tc>
          <w:tcPr>
            <w:tcW w:w="960" w:type="dxa"/>
            <w:tcBorders>
              <w:top w:val="nil"/>
              <w:left w:val="nil"/>
              <w:bottom w:val="single" w:sz="4" w:space="0" w:color="auto"/>
              <w:right w:val="single" w:sz="4" w:space="0" w:color="auto"/>
            </w:tcBorders>
            <w:noWrap/>
            <w:vAlign w:val="center"/>
            <w:hideMark/>
          </w:tcPr>
          <w:p w14:paraId="5D31535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857C2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69D4EB1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29,68</w:t>
            </w:r>
          </w:p>
        </w:tc>
        <w:tc>
          <w:tcPr>
            <w:tcW w:w="960" w:type="dxa"/>
            <w:tcBorders>
              <w:top w:val="nil"/>
              <w:left w:val="nil"/>
              <w:bottom w:val="single" w:sz="4" w:space="0" w:color="auto"/>
              <w:right w:val="single" w:sz="4" w:space="0" w:color="auto"/>
            </w:tcBorders>
            <w:noWrap/>
            <w:vAlign w:val="center"/>
            <w:hideMark/>
          </w:tcPr>
          <w:p w14:paraId="284B0B8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3001D332"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16CC6C2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960" w:type="dxa"/>
            <w:tcBorders>
              <w:top w:val="nil"/>
              <w:left w:val="nil"/>
              <w:bottom w:val="single" w:sz="4" w:space="0" w:color="auto"/>
              <w:right w:val="single" w:sz="4" w:space="0" w:color="auto"/>
            </w:tcBorders>
            <w:noWrap/>
            <w:vAlign w:val="center"/>
            <w:hideMark/>
          </w:tcPr>
          <w:p w14:paraId="3B5D037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7A5B69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0,037</w:t>
            </w:r>
          </w:p>
        </w:tc>
        <w:tc>
          <w:tcPr>
            <w:tcW w:w="960" w:type="dxa"/>
            <w:tcBorders>
              <w:top w:val="nil"/>
              <w:left w:val="nil"/>
              <w:bottom w:val="single" w:sz="4" w:space="0" w:color="auto"/>
              <w:right w:val="single" w:sz="4" w:space="0" w:color="auto"/>
            </w:tcBorders>
            <w:noWrap/>
            <w:vAlign w:val="center"/>
            <w:hideMark/>
          </w:tcPr>
          <w:p w14:paraId="1FDF38A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518DD70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4980133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29,76</w:t>
            </w:r>
          </w:p>
        </w:tc>
        <w:tc>
          <w:tcPr>
            <w:tcW w:w="960" w:type="dxa"/>
            <w:tcBorders>
              <w:top w:val="nil"/>
              <w:left w:val="nil"/>
              <w:bottom w:val="single" w:sz="4" w:space="0" w:color="auto"/>
              <w:right w:val="single" w:sz="4" w:space="0" w:color="auto"/>
            </w:tcBorders>
            <w:noWrap/>
            <w:vAlign w:val="center"/>
            <w:hideMark/>
          </w:tcPr>
          <w:p w14:paraId="516F259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r>
      <w:tr w:rsidR="007B0C6E" w:rsidRPr="007B0C6E" w14:paraId="1E56A78F"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510FE7A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960" w:type="dxa"/>
            <w:tcBorders>
              <w:top w:val="nil"/>
              <w:left w:val="nil"/>
              <w:bottom w:val="single" w:sz="4" w:space="0" w:color="auto"/>
              <w:right w:val="single" w:sz="4" w:space="0" w:color="auto"/>
            </w:tcBorders>
            <w:noWrap/>
            <w:vAlign w:val="center"/>
            <w:hideMark/>
          </w:tcPr>
          <w:p w14:paraId="6A35C36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2B9573C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0,051</w:t>
            </w:r>
          </w:p>
        </w:tc>
        <w:tc>
          <w:tcPr>
            <w:tcW w:w="960" w:type="dxa"/>
            <w:tcBorders>
              <w:top w:val="nil"/>
              <w:left w:val="nil"/>
              <w:bottom w:val="single" w:sz="4" w:space="0" w:color="auto"/>
              <w:right w:val="single" w:sz="4" w:space="0" w:color="auto"/>
            </w:tcBorders>
            <w:noWrap/>
            <w:vAlign w:val="center"/>
            <w:hideMark/>
          </w:tcPr>
          <w:p w14:paraId="1F873F5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22966A6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7F7C3A1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29,77</w:t>
            </w:r>
          </w:p>
        </w:tc>
        <w:tc>
          <w:tcPr>
            <w:tcW w:w="960" w:type="dxa"/>
            <w:tcBorders>
              <w:top w:val="nil"/>
              <w:left w:val="nil"/>
              <w:bottom w:val="single" w:sz="4" w:space="0" w:color="auto"/>
              <w:right w:val="single" w:sz="4" w:space="0" w:color="auto"/>
            </w:tcBorders>
            <w:noWrap/>
            <w:vAlign w:val="center"/>
            <w:hideMark/>
          </w:tcPr>
          <w:p w14:paraId="5BCE8F2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r>
      <w:tr w:rsidR="007B0C6E" w:rsidRPr="007B0C6E" w14:paraId="215EADDE"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7D66CAF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960" w:type="dxa"/>
            <w:tcBorders>
              <w:top w:val="nil"/>
              <w:left w:val="nil"/>
              <w:bottom w:val="single" w:sz="4" w:space="0" w:color="auto"/>
              <w:right w:val="single" w:sz="4" w:space="0" w:color="auto"/>
            </w:tcBorders>
            <w:noWrap/>
            <w:vAlign w:val="center"/>
            <w:hideMark/>
          </w:tcPr>
          <w:p w14:paraId="6B86A5B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2790AB9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w:t>
            </w:r>
          </w:p>
        </w:tc>
        <w:tc>
          <w:tcPr>
            <w:tcW w:w="960" w:type="dxa"/>
            <w:tcBorders>
              <w:top w:val="nil"/>
              <w:left w:val="nil"/>
              <w:bottom w:val="single" w:sz="4" w:space="0" w:color="auto"/>
              <w:right w:val="single" w:sz="4" w:space="0" w:color="auto"/>
            </w:tcBorders>
            <w:noWrap/>
            <w:vAlign w:val="center"/>
            <w:hideMark/>
          </w:tcPr>
          <w:p w14:paraId="74144DD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49FA5C7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24B904F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29,79</w:t>
            </w:r>
          </w:p>
        </w:tc>
        <w:tc>
          <w:tcPr>
            <w:tcW w:w="960" w:type="dxa"/>
            <w:tcBorders>
              <w:top w:val="nil"/>
              <w:left w:val="nil"/>
              <w:bottom w:val="single" w:sz="4" w:space="0" w:color="auto"/>
              <w:right w:val="single" w:sz="4" w:space="0" w:color="auto"/>
            </w:tcBorders>
            <w:noWrap/>
            <w:vAlign w:val="center"/>
            <w:hideMark/>
          </w:tcPr>
          <w:p w14:paraId="68FF334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2A119329"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4840E24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960" w:type="dxa"/>
            <w:tcBorders>
              <w:top w:val="nil"/>
              <w:left w:val="nil"/>
              <w:bottom w:val="single" w:sz="4" w:space="0" w:color="auto"/>
              <w:right w:val="single" w:sz="4" w:space="0" w:color="auto"/>
            </w:tcBorders>
            <w:noWrap/>
            <w:vAlign w:val="center"/>
            <w:hideMark/>
          </w:tcPr>
          <w:p w14:paraId="7C35CCA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36FA17F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0,033</w:t>
            </w:r>
          </w:p>
        </w:tc>
        <w:tc>
          <w:tcPr>
            <w:tcW w:w="960" w:type="dxa"/>
            <w:tcBorders>
              <w:top w:val="nil"/>
              <w:left w:val="nil"/>
              <w:bottom w:val="single" w:sz="4" w:space="0" w:color="auto"/>
              <w:right w:val="single" w:sz="4" w:space="0" w:color="auto"/>
            </w:tcBorders>
            <w:noWrap/>
            <w:vAlign w:val="center"/>
            <w:hideMark/>
          </w:tcPr>
          <w:p w14:paraId="33760FC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5349511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3EB7BCF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28,53</w:t>
            </w:r>
          </w:p>
        </w:tc>
        <w:tc>
          <w:tcPr>
            <w:tcW w:w="960" w:type="dxa"/>
            <w:tcBorders>
              <w:top w:val="nil"/>
              <w:left w:val="nil"/>
              <w:bottom w:val="single" w:sz="4" w:space="0" w:color="auto"/>
              <w:right w:val="single" w:sz="4" w:space="0" w:color="auto"/>
            </w:tcBorders>
            <w:noWrap/>
            <w:vAlign w:val="center"/>
            <w:hideMark/>
          </w:tcPr>
          <w:p w14:paraId="29D9F82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03C485F3"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7F475F1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960" w:type="dxa"/>
            <w:tcBorders>
              <w:top w:val="nil"/>
              <w:left w:val="nil"/>
              <w:bottom w:val="single" w:sz="4" w:space="0" w:color="auto"/>
              <w:right w:val="single" w:sz="4" w:space="0" w:color="auto"/>
            </w:tcBorders>
            <w:noWrap/>
            <w:vAlign w:val="center"/>
            <w:hideMark/>
          </w:tcPr>
          <w:p w14:paraId="7016DA7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37C8694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0,07</w:t>
            </w:r>
          </w:p>
        </w:tc>
        <w:tc>
          <w:tcPr>
            <w:tcW w:w="960" w:type="dxa"/>
            <w:tcBorders>
              <w:top w:val="nil"/>
              <w:left w:val="nil"/>
              <w:bottom w:val="single" w:sz="4" w:space="0" w:color="auto"/>
              <w:right w:val="single" w:sz="4" w:space="0" w:color="auto"/>
            </w:tcBorders>
            <w:noWrap/>
            <w:vAlign w:val="center"/>
            <w:hideMark/>
          </w:tcPr>
          <w:p w14:paraId="1E7C162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196B6B1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48F8AB7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28,47</w:t>
            </w:r>
          </w:p>
        </w:tc>
        <w:tc>
          <w:tcPr>
            <w:tcW w:w="960" w:type="dxa"/>
            <w:tcBorders>
              <w:top w:val="nil"/>
              <w:left w:val="nil"/>
              <w:bottom w:val="single" w:sz="4" w:space="0" w:color="auto"/>
              <w:right w:val="single" w:sz="4" w:space="0" w:color="auto"/>
            </w:tcBorders>
            <w:noWrap/>
            <w:vAlign w:val="center"/>
            <w:hideMark/>
          </w:tcPr>
          <w:p w14:paraId="06D7116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0,31</w:t>
            </w:r>
          </w:p>
        </w:tc>
      </w:tr>
      <w:tr w:rsidR="007B0C6E" w:rsidRPr="007B0C6E" w14:paraId="668392BA"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25537EB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960" w:type="dxa"/>
            <w:tcBorders>
              <w:top w:val="nil"/>
              <w:left w:val="nil"/>
              <w:bottom w:val="single" w:sz="4" w:space="0" w:color="auto"/>
              <w:right w:val="single" w:sz="4" w:space="0" w:color="auto"/>
            </w:tcBorders>
            <w:noWrap/>
            <w:vAlign w:val="center"/>
            <w:hideMark/>
          </w:tcPr>
          <w:p w14:paraId="0F30F83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64B01A1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0,073</w:t>
            </w:r>
          </w:p>
        </w:tc>
        <w:tc>
          <w:tcPr>
            <w:tcW w:w="960" w:type="dxa"/>
            <w:tcBorders>
              <w:top w:val="nil"/>
              <w:left w:val="nil"/>
              <w:bottom w:val="single" w:sz="4" w:space="0" w:color="auto"/>
              <w:right w:val="single" w:sz="4" w:space="0" w:color="auto"/>
            </w:tcBorders>
            <w:noWrap/>
            <w:vAlign w:val="center"/>
            <w:hideMark/>
          </w:tcPr>
          <w:p w14:paraId="52E6E88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7F7492D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3632E4C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28,48</w:t>
            </w:r>
          </w:p>
        </w:tc>
        <w:tc>
          <w:tcPr>
            <w:tcW w:w="960" w:type="dxa"/>
            <w:tcBorders>
              <w:top w:val="nil"/>
              <w:left w:val="nil"/>
              <w:bottom w:val="single" w:sz="4" w:space="0" w:color="auto"/>
              <w:right w:val="single" w:sz="4" w:space="0" w:color="auto"/>
            </w:tcBorders>
            <w:noWrap/>
            <w:vAlign w:val="center"/>
            <w:hideMark/>
          </w:tcPr>
          <w:p w14:paraId="597E8A1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r>
      <w:tr w:rsidR="007B0C6E" w:rsidRPr="007B0C6E" w14:paraId="42CF0C08"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60A0E0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960" w:type="dxa"/>
            <w:tcBorders>
              <w:top w:val="nil"/>
              <w:left w:val="nil"/>
              <w:bottom w:val="single" w:sz="4" w:space="0" w:color="auto"/>
              <w:right w:val="single" w:sz="4" w:space="0" w:color="auto"/>
            </w:tcBorders>
            <w:noWrap/>
            <w:vAlign w:val="center"/>
            <w:hideMark/>
          </w:tcPr>
          <w:p w14:paraId="16D6726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3BEED0A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0,051</w:t>
            </w:r>
          </w:p>
        </w:tc>
        <w:tc>
          <w:tcPr>
            <w:tcW w:w="960" w:type="dxa"/>
            <w:tcBorders>
              <w:top w:val="nil"/>
              <w:left w:val="nil"/>
              <w:bottom w:val="single" w:sz="4" w:space="0" w:color="auto"/>
              <w:right w:val="single" w:sz="4" w:space="0" w:color="auto"/>
            </w:tcBorders>
            <w:noWrap/>
            <w:vAlign w:val="center"/>
            <w:hideMark/>
          </w:tcPr>
          <w:p w14:paraId="53C843B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44DB305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60" w:type="dxa"/>
            <w:tcBorders>
              <w:top w:val="nil"/>
              <w:left w:val="nil"/>
              <w:bottom w:val="single" w:sz="4" w:space="0" w:color="auto"/>
              <w:right w:val="single" w:sz="4" w:space="0" w:color="auto"/>
            </w:tcBorders>
            <w:noWrap/>
            <w:vAlign w:val="center"/>
            <w:hideMark/>
          </w:tcPr>
          <w:p w14:paraId="27D9E6B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28,56</w:t>
            </w:r>
          </w:p>
        </w:tc>
        <w:tc>
          <w:tcPr>
            <w:tcW w:w="960" w:type="dxa"/>
            <w:tcBorders>
              <w:top w:val="nil"/>
              <w:left w:val="nil"/>
              <w:bottom w:val="single" w:sz="4" w:space="0" w:color="auto"/>
              <w:right w:val="single" w:sz="4" w:space="0" w:color="auto"/>
            </w:tcBorders>
            <w:noWrap/>
            <w:vAlign w:val="center"/>
            <w:hideMark/>
          </w:tcPr>
          <w:p w14:paraId="6D7529B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622A989A" w14:textId="77777777" w:rsidTr="007B0C6E">
        <w:trPr>
          <w:trHeight w:val="340"/>
        </w:trPr>
        <w:tc>
          <w:tcPr>
            <w:tcW w:w="960" w:type="dxa"/>
            <w:tcBorders>
              <w:top w:val="nil"/>
              <w:left w:val="single" w:sz="4" w:space="0" w:color="auto"/>
              <w:bottom w:val="single" w:sz="4" w:space="0" w:color="auto"/>
              <w:right w:val="single" w:sz="4" w:space="0" w:color="auto"/>
            </w:tcBorders>
            <w:noWrap/>
            <w:vAlign w:val="center"/>
            <w:hideMark/>
          </w:tcPr>
          <w:p w14:paraId="1C0D56C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960" w:type="dxa"/>
            <w:tcBorders>
              <w:top w:val="nil"/>
              <w:left w:val="nil"/>
              <w:bottom w:val="single" w:sz="4" w:space="0" w:color="auto"/>
              <w:right w:val="single" w:sz="4" w:space="0" w:color="auto"/>
            </w:tcBorders>
            <w:noWrap/>
            <w:vAlign w:val="center"/>
            <w:hideMark/>
          </w:tcPr>
          <w:p w14:paraId="46C6581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422E881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0,064</w:t>
            </w:r>
          </w:p>
        </w:tc>
        <w:tc>
          <w:tcPr>
            <w:tcW w:w="960" w:type="dxa"/>
            <w:tcBorders>
              <w:top w:val="nil"/>
              <w:left w:val="nil"/>
              <w:bottom w:val="single" w:sz="4" w:space="0" w:color="auto"/>
              <w:right w:val="single" w:sz="4" w:space="0" w:color="auto"/>
            </w:tcBorders>
            <w:noWrap/>
            <w:vAlign w:val="center"/>
            <w:hideMark/>
          </w:tcPr>
          <w:p w14:paraId="0E274EA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501C31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7FA5784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26,7</w:t>
            </w:r>
          </w:p>
        </w:tc>
        <w:tc>
          <w:tcPr>
            <w:tcW w:w="960" w:type="dxa"/>
            <w:tcBorders>
              <w:top w:val="nil"/>
              <w:left w:val="nil"/>
              <w:bottom w:val="single" w:sz="4" w:space="0" w:color="auto"/>
              <w:right w:val="single" w:sz="4" w:space="0" w:color="auto"/>
            </w:tcBorders>
            <w:noWrap/>
            <w:vAlign w:val="center"/>
            <w:hideMark/>
          </w:tcPr>
          <w:p w14:paraId="0A044DD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r>
      <w:tr w:rsidR="007B0C6E" w:rsidRPr="007B0C6E" w14:paraId="5EB90722"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172D3CF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960" w:type="dxa"/>
            <w:tcBorders>
              <w:top w:val="nil"/>
              <w:left w:val="nil"/>
              <w:bottom w:val="single" w:sz="4" w:space="0" w:color="auto"/>
              <w:right w:val="single" w:sz="4" w:space="0" w:color="auto"/>
            </w:tcBorders>
            <w:noWrap/>
            <w:vAlign w:val="center"/>
            <w:hideMark/>
          </w:tcPr>
          <w:p w14:paraId="3D8799B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16216CE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0,095</w:t>
            </w:r>
          </w:p>
        </w:tc>
        <w:tc>
          <w:tcPr>
            <w:tcW w:w="960" w:type="dxa"/>
            <w:tcBorders>
              <w:top w:val="nil"/>
              <w:left w:val="nil"/>
              <w:bottom w:val="single" w:sz="4" w:space="0" w:color="auto"/>
              <w:right w:val="single" w:sz="4" w:space="0" w:color="auto"/>
            </w:tcBorders>
            <w:noWrap/>
            <w:vAlign w:val="center"/>
            <w:hideMark/>
          </w:tcPr>
          <w:p w14:paraId="1B5BCF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960" w:type="dxa"/>
            <w:tcBorders>
              <w:top w:val="nil"/>
              <w:left w:val="nil"/>
              <w:bottom w:val="single" w:sz="4" w:space="0" w:color="auto"/>
              <w:right w:val="single" w:sz="4" w:space="0" w:color="auto"/>
            </w:tcBorders>
            <w:noWrap/>
            <w:vAlign w:val="center"/>
            <w:hideMark/>
          </w:tcPr>
          <w:p w14:paraId="2C27FBD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60" w:type="dxa"/>
            <w:tcBorders>
              <w:top w:val="nil"/>
              <w:left w:val="nil"/>
              <w:bottom w:val="single" w:sz="4" w:space="0" w:color="auto"/>
              <w:right w:val="single" w:sz="4" w:space="0" w:color="auto"/>
            </w:tcBorders>
            <w:noWrap/>
            <w:vAlign w:val="center"/>
            <w:hideMark/>
          </w:tcPr>
          <w:p w14:paraId="14F44E2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26,82</w:t>
            </w:r>
          </w:p>
        </w:tc>
        <w:tc>
          <w:tcPr>
            <w:tcW w:w="960" w:type="dxa"/>
            <w:tcBorders>
              <w:top w:val="nil"/>
              <w:left w:val="nil"/>
              <w:bottom w:val="single" w:sz="4" w:space="0" w:color="auto"/>
              <w:right w:val="single" w:sz="4" w:space="0" w:color="auto"/>
            </w:tcBorders>
            <w:noWrap/>
            <w:vAlign w:val="center"/>
            <w:hideMark/>
          </w:tcPr>
          <w:p w14:paraId="7B67F89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0,31</w:t>
            </w:r>
          </w:p>
        </w:tc>
      </w:tr>
      <w:tr w:rsidR="007B0C6E" w:rsidRPr="007B0C6E" w14:paraId="78C1D51E"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7B537F6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960" w:type="dxa"/>
            <w:tcBorders>
              <w:top w:val="nil"/>
              <w:left w:val="nil"/>
              <w:bottom w:val="single" w:sz="4" w:space="0" w:color="auto"/>
              <w:right w:val="single" w:sz="4" w:space="0" w:color="auto"/>
            </w:tcBorders>
            <w:noWrap/>
            <w:vAlign w:val="center"/>
            <w:hideMark/>
          </w:tcPr>
          <w:p w14:paraId="4D4CCE9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169E6E1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0,045</w:t>
            </w:r>
          </w:p>
        </w:tc>
        <w:tc>
          <w:tcPr>
            <w:tcW w:w="960" w:type="dxa"/>
            <w:tcBorders>
              <w:top w:val="nil"/>
              <w:left w:val="nil"/>
              <w:bottom w:val="single" w:sz="4" w:space="0" w:color="auto"/>
              <w:right w:val="single" w:sz="4" w:space="0" w:color="auto"/>
            </w:tcBorders>
            <w:noWrap/>
            <w:vAlign w:val="center"/>
            <w:hideMark/>
          </w:tcPr>
          <w:p w14:paraId="56F15BA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045577C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5DE0AE8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26,88</w:t>
            </w:r>
          </w:p>
        </w:tc>
        <w:tc>
          <w:tcPr>
            <w:tcW w:w="960" w:type="dxa"/>
            <w:tcBorders>
              <w:top w:val="nil"/>
              <w:left w:val="nil"/>
              <w:bottom w:val="single" w:sz="4" w:space="0" w:color="auto"/>
              <w:right w:val="single" w:sz="4" w:space="0" w:color="auto"/>
            </w:tcBorders>
            <w:noWrap/>
            <w:vAlign w:val="center"/>
            <w:hideMark/>
          </w:tcPr>
          <w:p w14:paraId="0F9596A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0,25</w:t>
            </w:r>
          </w:p>
        </w:tc>
      </w:tr>
      <w:tr w:rsidR="007B0C6E" w:rsidRPr="007B0C6E" w14:paraId="421C9E4D"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3F19C62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960" w:type="dxa"/>
            <w:tcBorders>
              <w:top w:val="nil"/>
              <w:left w:val="nil"/>
              <w:bottom w:val="single" w:sz="4" w:space="0" w:color="auto"/>
              <w:right w:val="single" w:sz="4" w:space="0" w:color="auto"/>
            </w:tcBorders>
            <w:noWrap/>
            <w:vAlign w:val="center"/>
            <w:hideMark/>
          </w:tcPr>
          <w:p w14:paraId="5AD483F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25D674F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0,011</w:t>
            </w:r>
          </w:p>
        </w:tc>
        <w:tc>
          <w:tcPr>
            <w:tcW w:w="960" w:type="dxa"/>
            <w:tcBorders>
              <w:top w:val="nil"/>
              <w:left w:val="nil"/>
              <w:bottom w:val="single" w:sz="4" w:space="0" w:color="auto"/>
              <w:right w:val="single" w:sz="4" w:space="0" w:color="auto"/>
            </w:tcBorders>
            <w:noWrap/>
            <w:vAlign w:val="center"/>
            <w:hideMark/>
          </w:tcPr>
          <w:p w14:paraId="2F52EFD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960" w:type="dxa"/>
            <w:tcBorders>
              <w:top w:val="nil"/>
              <w:left w:val="nil"/>
              <w:bottom w:val="single" w:sz="4" w:space="0" w:color="auto"/>
              <w:right w:val="single" w:sz="4" w:space="0" w:color="auto"/>
            </w:tcBorders>
            <w:noWrap/>
            <w:vAlign w:val="center"/>
            <w:hideMark/>
          </w:tcPr>
          <w:p w14:paraId="1BC7F47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60F9EED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26,79</w:t>
            </w:r>
          </w:p>
        </w:tc>
        <w:tc>
          <w:tcPr>
            <w:tcW w:w="960" w:type="dxa"/>
            <w:tcBorders>
              <w:top w:val="nil"/>
              <w:left w:val="nil"/>
              <w:bottom w:val="single" w:sz="4" w:space="0" w:color="auto"/>
              <w:right w:val="single" w:sz="4" w:space="0" w:color="auto"/>
            </w:tcBorders>
            <w:noWrap/>
            <w:vAlign w:val="center"/>
            <w:hideMark/>
          </w:tcPr>
          <w:p w14:paraId="6F4B983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0,66</w:t>
            </w:r>
          </w:p>
        </w:tc>
      </w:tr>
      <w:tr w:rsidR="007B0C6E" w:rsidRPr="007B0C6E" w14:paraId="602AC54B" w14:textId="77777777" w:rsidTr="007B0C6E">
        <w:trPr>
          <w:trHeight w:val="320"/>
        </w:trPr>
        <w:tc>
          <w:tcPr>
            <w:tcW w:w="960" w:type="dxa"/>
            <w:tcBorders>
              <w:top w:val="nil"/>
              <w:left w:val="single" w:sz="4" w:space="0" w:color="auto"/>
              <w:bottom w:val="single" w:sz="4" w:space="0" w:color="auto"/>
              <w:right w:val="single" w:sz="4" w:space="0" w:color="auto"/>
            </w:tcBorders>
            <w:noWrap/>
            <w:vAlign w:val="center"/>
            <w:hideMark/>
          </w:tcPr>
          <w:p w14:paraId="5EF1BBB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960" w:type="dxa"/>
            <w:tcBorders>
              <w:top w:val="nil"/>
              <w:left w:val="nil"/>
              <w:bottom w:val="single" w:sz="4" w:space="0" w:color="auto"/>
              <w:right w:val="single" w:sz="4" w:space="0" w:color="auto"/>
            </w:tcBorders>
            <w:noWrap/>
            <w:vAlign w:val="center"/>
            <w:hideMark/>
          </w:tcPr>
          <w:p w14:paraId="7ABB9A8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0A24CDB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w:t>
            </w:r>
          </w:p>
        </w:tc>
        <w:tc>
          <w:tcPr>
            <w:tcW w:w="960" w:type="dxa"/>
            <w:tcBorders>
              <w:top w:val="nil"/>
              <w:left w:val="nil"/>
              <w:bottom w:val="single" w:sz="4" w:space="0" w:color="auto"/>
              <w:right w:val="single" w:sz="4" w:space="0" w:color="auto"/>
            </w:tcBorders>
            <w:noWrap/>
            <w:vAlign w:val="center"/>
            <w:hideMark/>
          </w:tcPr>
          <w:p w14:paraId="40F5C69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2FD1780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11F5D20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29,18</w:t>
            </w:r>
          </w:p>
        </w:tc>
        <w:tc>
          <w:tcPr>
            <w:tcW w:w="960" w:type="dxa"/>
            <w:tcBorders>
              <w:top w:val="nil"/>
              <w:left w:val="nil"/>
              <w:bottom w:val="single" w:sz="4" w:space="0" w:color="auto"/>
              <w:right w:val="single" w:sz="4" w:space="0" w:color="auto"/>
            </w:tcBorders>
            <w:noWrap/>
            <w:vAlign w:val="center"/>
            <w:hideMark/>
          </w:tcPr>
          <w:p w14:paraId="1E87F0B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r>
      <w:tr w:rsidR="007B0C6E" w:rsidRPr="007B0C6E" w14:paraId="1B907CE9"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63DFB12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960" w:type="dxa"/>
            <w:tcBorders>
              <w:top w:val="nil"/>
              <w:left w:val="nil"/>
              <w:bottom w:val="single" w:sz="4" w:space="0" w:color="auto"/>
              <w:right w:val="single" w:sz="4" w:space="0" w:color="auto"/>
            </w:tcBorders>
            <w:noWrap/>
            <w:vAlign w:val="center"/>
            <w:hideMark/>
          </w:tcPr>
          <w:p w14:paraId="179BF60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5539D0E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0,021</w:t>
            </w:r>
          </w:p>
        </w:tc>
        <w:tc>
          <w:tcPr>
            <w:tcW w:w="960" w:type="dxa"/>
            <w:tcBorders>
              <w:top w:val="nil"/>
              <w:left w:val="nil"/>
              <w:bottom w:val="single" w:sz="4" w:space="0" w:color="auto"/>
              <w:right w:val="single" w:sz="4" w:space="0" w:color="auto"/>
            </w:tcBorders>
            <w:noWrap/>
            <w:vAlign w:val="center"/>
            <w:hideMark/>
          </w:tcPr>
          <w:p w14:paraId="26109C9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66532E4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2024590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29,26</w:t>
            </w:r>
          </w:p>
        </w:tc>
        <w:tc>
          <w:tcPr>
            <w:tcW w:w="960" w:type="dxa"/>
            <w:tcBorders>
              <w:top w:val="nil"/>
              <w:left w:val="nil"/>
              <w:bottom w:val="single" w:sz="4" w:space="0" w:color="auto"/>
              <w:right w:val="single" w:sz="4" w:space="0" w:color="auto"/>
            </w:tcBorders>
            <w:noWrap/>
            <w:vAlign w:val="center"/>
            <w:hideMark/>
          </w:tcPr>
          <w:p w14:paraId="2D79251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0,32</w:t>
            </w:r>
          </w:p>
        </w:tc>
      </w:tr>
      <w:tr w:rsidR="007B0C6E" w:rsidRPr="007B0C6E" w14:paraId="10BBC256" w14:textId="77777777" w:rsidTr="007B0C6E">
        <w:trPr>
          <w:trHeight w:val="290"/>
        </w:trPr>
        <w:tc>
          <w:tcPr>
            <w:tcW w:w="960" w:type="dxa"/>
            <w:tcBorders>
              <w:top w:val="nil"/>
              <w:left w:val="single" w:sz="4" w:space="0" w:color="auto"/>
              <w:bottom w:val="single" w:sz="4" w:space="0" w:color="auto"/>
              <w:right w:val="single" w:sz="4" w:space="0" w:color="auto"/>
            </w:tcBorders>
            <w:noWrap/>
            <w:vAlign w:val="center"/>
            <w:hideMark/>
          </w:tcPr>
          <w:p w14:paraId="1114A7C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960" w:type="dxa"/>
            <w:tcBorders>
              <w:top w:val="nil"/>
              <w:left w:val="nil"/>
              <w:bottom w:val="single" w:sz="4" w:space="0" w:color="auto"/>
              <w:right w:val="single" w:sz="4" w:space="0" w:color="auto"/>
            </w:tcBorders>
            <w:noWrap/>
            <w:vAlign w:val="center"/>
            <w:hideMark/>
          </w:tcPr>
          <w:p w14:paraId="60761CF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2E412F9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0,044</w:t>
            </w:r>
          </w:p>
        </w:tc>
        <w:tc>
          <w:tcPr>
            <w:tcW w:w="960" w:type="dxa"/>
            <w:tcBorders>
              <w:top w:val="nil"/>
              <w:left w:val="nil"/>
              <w:bottom w:val="single" w:sz="4" w:space="0" w:color="auto"/>
              <w:right w:val="single" w:sz="4" w:space="0" w:color="auto"/>
            </w:tcBorders>
            <w:noWrap/>
            <w:vAlign w:val="center"/>
            <w:hideMark/>
          </w:tcPr>
          <w:p w14:paraId="15CC0FE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08B969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60" w:type="dxa"/>
            <w:tcBorders>
              <w:top w:val="nil"/>
              <w:left w:val="nil"/>
              <w:bottom w:val="single" w:sz="4" w:space="0" w:color="auto"/>
              <w:right w:val="single" w:sz="4" w:space="0" w:color="auto"/>
            </w:tcBorders>
            <w:noWrap/>
            <w:vAlign w:val="center"/>
            <w:hideMark/>
          </w:tcPr>
          <w:p w14:paraId="161C1D9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29,3</w:t>
            </w:r>
          </w:p>
        </w:tc>
        <w:tc>
          <w:tcPr>
            <w:tcW w:w="960" w:type="dxa"/>
            <w:tcBorders>
              <w:top w:val="nil"/>
              <w:left w:val="nil"/>
              <w:bottom w:val="single" w:sz="4" w:space="0" w:color="auto"/>
              <w:right w:val="single" w:sz="4" w:space="0" w:color="auto"/>
            </w:tcBorders>
            <w:noWrap/>
            <w:vAlign w:val="center"/>
            <w:hideMark/>
          </w:tcPr>
          <w:p w14:paraId="4FA8907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r>
      <w:tr w:rsidR="007B0C6E" w:rsidRPr="007B0C6E" w14:paraId="17C9A3E4" w14:textId="77777777" w:rsidTr="007B0C6E">
        <w:trPr>
          <w:trHeight w:val="300"/>
        </w:trPr>
        <w:tc>
          <w:tcPr>
            <w:tcW w:w="960" w:type="dxa"/>
            <w:tcBorders>
              <w:top w:val="nil"/>
              <w:left w:val="single" w:sz="4" w:space="0" w:color="auto"/>
              <w:bottom w:val="single" w:sz="4" w:space="0" w:color="auto"/>
              <w:right w:val="single" w:sz="4" w:space="0" w:color="auto"/>
            </w:tcBorders>
            <w:noWrap/>
            <w:vAlign w:val="center"/>
            <w:hideMark/>
          </w:tcPr>
          <w:p w14:paraId="0E1B163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960" w:type="dxa"/>
            <w:tcBorders>
              <w:top w:val="nil"/>
              <w:left w:val="nil"/>
              <w:bottom w:val="single" w:sz="4" w:space="0" w:color="auto"/>
              <w:right w:val="single" w:sz="4" w:space="0" w:color="auto"/>
            </w:tcBorders>
            <w:noWrap/>
            <w:vAlign w:val="center"/>
            <w:hideMark/>
          </w:tcPr>
          <w:p w14:paraId="402F0B1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60" w:type="dxa"/>
            <w:tcBorders>
              <w:top w:val="nil"/>
              <w:left w:val="nil"/>
              <w:bottom w:val="single" w:sz="4" w:space="0" w:color="auto"/>
              <w:right w:val="single" w:sz="4" w:space="0" w:color="auto"/>
            </w:tcBorders>
            <w:noWrap/>
            <w:vAlign w:val="center"/>
            <w:hideMark/>
          </w:tcPr>
          <w:p w14:paraId="67C8B75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0,052</w:t>
            </w:r>
          </w:p>
        </w:tc>
        <w:tc>
          <w:tcPr>
            <w:tcW w:w="960" w:type="dxa"/>
            <w:tcBorders>
              <w:top w:val="nil"/>
              <w:left w:val="nil"/>
              <w:bottom w:val="single" w:sz="4" w:space="0" w:color="auto"/>
              <w:right w:val="single" w:sz="4" w:space="0" w:color="auto"/>
            </w:tcBorders>
            <w:noWrap/>
            <w:vAlign w:val="center"/>
            <w:hideMark/>
          </w:tcPr>
          <w:p w14:paraId="1A2F2E0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960" w:type="dxa"/>
            <w:tcBorders>
              <w:top w:val="nil"/>
              <w:left w:val="nil"/>
              <w:bottom w:val="single" w:sz="4" w:space="0" w:color="auto"/>
              <w:right w:val="single" w:sz="4" w:space="0" w:color="auto"/>
            </w:tcBorders>
            <w:noWrap/>
            <w:vAlign w:val="center"/>
            <w:hideMark/>
          </w:tcPr>
          <w:p w14:paraId="1F0466D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60" w:type="dxa"/>
            <w:tcBorders>
              <w:top w:val="nil"/>
              <w:left w:val="nil"/>
              <w:bottom w:val="single" w:sz="4" w:space="0" w:color="auto"/>
              <w:right w:val="single" w:sz="4" w:space="0" w:color="auto"/>
            </w:tcBorders>
            <w:noWrap/>
            <w:vAlign w:val="center"/>
            <w:hideMark/>
          </w:tcPr>
          <w:p w14:paraId="06EAA38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29,37</w:t>
            </w:r>
          </w:p>
        </w:tc>
        <w:tc>
          <w:tcPr>
            <w:tcW w:w="960" w:type="dxa"/>
            <w:tcBorders>
              <w:top w:val="nil"/>
              <w:left w:val="nil"/>
              <w:bottom w:val="single" w:sz="4" w:space="0" w:color="auto"/>
              <w:right w:val="single" w:sz="4" w:space="0" w:color="auto"/>
            </w:tcBorders>
            <w:noWrap/>
            <w:vAlign w:val="center"/>
            <w:hideMark/>
          </w:tcPr>
          <w:p w14:paraId="728FF57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0,57</w:t>
            </w:r>
          </w:p>
        </w:tc>
      </w:tr>
    </w:tbl>
    <w:p w14:paraId="040CCCA0" w14:textId="77777777" w:rsidR="002B7B08" w:rsidRDefault="002B7B08" w:rsidP="002B7B08">
      <w:pPr>
        <w:spacing w:line="276" w:lineRule="auto"/>
        <w:ind w:right="-1"/>
        <w:rPr>
          <w:rFonts w:ascii="Times New Roman" w:hAnsi="Times New Roman" w:cs="Times New Roman"/>
          <w:b/>
          <w:bCs/>
          <w:sz w:val="28"/>
          <w:szCs w:val="28"/>
        </w:rPr>
      </w:pPr>
    </w:p>
    <w:p w14:paraId="7A12BA76" w14:textId="77777777" w:rsidR="002B7B08" w:rsidRDefault="002B7B08" w:rsidP="002B7B08">
      <w:pPr>
        <w:spacing w:line="276" w:lineRule="auto"/>
        <w:ind w:right="-1"/>
        <w:rPr>
          <w:rFonts w:ascii="Times New Roman" w:hAnsi="Times New Roman" w:cs="Times New Roman"/>
          <w:b/>
          <w:bCs/>
          <w:sz w:val="28"/>
          <w:szCs w:val="28"/>
        </w:rPr>
      </w:pPr>
    </w:p>
    <w:p w14:paraId="3B8844BE" w14:textId="77777777" w:rsidR="002B7B08" w:rsidRDefault="002B7B08" w:rsidP="002B7B08">
      <w:pPr>
        <w:spacing w:line="276" w:lineRule="auto"/>
        <w:ind w:right="-1"/>
        <w:rPr>
          <w:rFonts w:ascii="Times New Roman" w:hAnsi="Times New Roman" w:cs="Times New Roman"/>
          <w:b/>
          <w:bCs/>
          <w:sz w:val="28"/>
          <w:szCs w:val="28"/>
        </w:rPr>
      </w:pPr>
    </w:p>
    <w:p w14:paraId="75C1FADF" w14:textId="77777777" w:rsidR="002B7B08" w:rsidRDefault="002B7B08" w:rsidP="002B7B08">
      <w:pPr>
        <w:spacing w:line="276" w:lineRule="auto"/>
        <w:ind w:right="-1"/>
        <w:rPr>
          <w:rFonts w:ascii="Times New Roman" w:hAnsi="Times New Roman" w:cs="Times New Roman"/>
          <w:b/>
          <w:bCs/>
          <w:sz w:val="28"/>
          <w:szCs w:val="28"/>
        </w:rPr>
      </w:pPr>
    </w:p>
    <w:p w14:paraId="2DC232A7" w14:textId="77777777" w:rsidR="002B7B08" w:rsidRDefault="002B7B08" w:rsidP="002B7B08">
      <w:pPr>
        <w:spacing w:line="276" w:lineRule="auto"/>
        <w:ind w:right="-1"/>
        <w:rPr>
          <w:rFonts w:ascii="Times New Roman" w:hAnsi="Times New Roman" w:cs="Times New Roman"/>
          <w:b/>
          <w:bCs/>
          <w:sz w:val="28"/>
          <w:szCs w:val="28"/>
        </w:rPr>
      </w:pPr>
    </w:p>
    <w:p w14:paraId="0E1DEB0A" w14:textId="77777777" w:rsidR="002B7B08" w:rsidRDefault="002B7B08" w:rsidP="002B7B08">
      <w:pPr>
        <w:spacing w:line="276" w:lineRule="auto"/>
        <w:ind w:right="-1"/>
        <w:rPr>
          <w:rFonts w:ascii="Times New Roman" w:hAnsi="Times New Roman" w:cs="Times New Roman"/>
          <w:b/>
          <w:bCs/>
          <w:sz w:val="28"/>
          <w:szCs w:val="28"/>
        </w:rPr>
      </w:pPr>
    </w:p>
    <w:p w14:paraId="1661F6E5" w14:textId="77777777" w:rsidR="007B0C6E" w:rsidRDefault="007B0C6E" w:rsidP="002B7B08">
      <w:pPr>
        <w:spacing w:line="276" w:lineRule="auto"/>
        <w:ind w:right="-1"/>
        <w:rPr>
          <w:rFonts w:ascii="Times New Roman" w:hAnsi="Times New Roman" w:cs="Times New Roman"/>
          <w:b/>
          <w:bCs/>
          <w:sz w:val="28"/>
          <w:szCs w:val="28"/>
        </w:rPr>
      </w:pPr>
    </w:p>
    <w:p w14:paraId="6507AF8B" w14:textId="77777777" w:rsidR="007B0C6E" w:rsidRDefault="007B0C6E" w:rsidP="002B7B08">
      <w:pPr>
        <w:spacing w:line="276" w:lineRule="auto"/>
        <w:ind w:right="-1"/>
        <w:rPr>
          <w:rFonts w:ascii="Times New Roman" w:hAnsi="Times New Roman" w:cs="Times New Roman"/>
          <w:b/>
          <w:bCs/>
          <w:sz w:val="28"/>
          <w:szCs w:val="28"/>
        </w:rPr>
      </w:pPr>
    </w:p>
    <w:p w14:paraId="06FDAB10" w14:textId="77777777" w:rsidR="007B0C6E" w:rsidRDefault="007B0C6E" w:rsidP="002B7B08">
      <w:pPr>
        <w:spacing w:line="276" w:lineRule="auto"/>
        <w:ind w:right="-1"/>
        <w:rPr>
          <w:rFonts w:ascii="Times New Roman" w:hAnsi="Times New Roman" w:cs="Times New Roman"/>
          <w:b/>
          <w:bCs/>
          <w:sz w:val="28"/>
          <w:szCs w:val="28"/>
        </w:rPr>
      </w:pPr>
    </w:p>
    <w:p w14:paraId="08692CE7" w14:textId="77777777" w:rsidR="007B0C6E" w:rsidRDefault="007B0C6E" w:rsidP="002B7B08">
      <w:pPr>
        <w:spacing w:line="276" w:lineRule="auto"/>
        <w:ind w:right="-1"/>
        <w:rPr>
          <w:rFonts w:ascii="Times New Roman" w:hAnsi="Times New Roman" w:cs="Times New Roman"/>
          <w:b/>
          <w:bCs/>
          <w:sz w:val="28"/>
          <w:szCs w:val="28"/>
        </w:rPr>
      </w:pPr>
    </w:p>
    <w:p w14:paraId="136DC3DE" w14:textId="77777777" w:rsidR="007B0C6E" w:rsidRDefault="007B0C6E" w:rsidP="002B7B08">
      <w:pPr>
        <w:spacing w:line="276" w:lineRule="auto"/>
        <w:ind w:right="-1"/>
        <w:rPr>
          <w:rFonts w:ascii="Times New Roman" w:hAnsi="Times New Roman" w:cs="Times New Roman"/>
          <w:b/>
          <w:bCs/>
          <w:sz w:val="28"/>
          <w:szCs w:val="28"/>
        </w:rPr>
      </w:pPr>
    </w:p>
    <w:p w14:paraId="2CCEA537" w14:textId="77777777" w:rsidR="002B7B08" w:rsidRPr="00CE6806" w:rsidRDefault="002B7B08" w:rsidP="002B7B08">
      <w:pPr>
        <w:spacing w:line="276" w:lineRule="auto"/>
        <w:ind w:right="-1"/>
        <w:jc w:val="center"/>
        <w:rPr>
          <w:rFonts w:ascii="Times New Roman" w:hAnsi="Times New Roman" w:cs="Times New Roman"/>
          <w:b/>
          <w:bCs/>
          <w:sz w:val="24"/>
          <w:szCs w:val="24"/>
        </w:rPr>
      </w:pPr>
      <w:r w:rsidRPr="00CE6806">
        <w:rPr>
          <w:rFonts w:ascii="Times New Roman" w:hAnsi="Times New Roman" w:cs="Times New Roman"/>
          <w:b/>
          <w:bCs/>
          <w:sz w:val="24"/>
          <w:szCs w:val="24"/>
        </w:rPr>
        <w:lastRenderedPageBreak/>
        <w:t>LAMPIRAN 4</w:t>
      </w:r>
    </w:p>
    <w:p w14:paraId="0EA50CDE" w14:textId="77777777" w:rsidR="002B7B08" w:rsidRPr="00EA6ABB" w:rsidRDefault="002B7B08" w:rsidP="002B7B08">
      <w:pPr>
        <w:pStyle w:val="ListParagraph"/>
        <w:numPr>
          <w:ilvl w:val="0"/>
          <w:numId w:val="40"/>
        </w:numPr>
        <w:tabs>
          <w:tab w:val="left" w:pos="567"/>
        </w:tabs>
        <w:spacing w:line="276" w:lineRule="auto"/>
        <w:ind w:left="567" w:right="-1" w:hanging="567"/>
        <w:rPr>
          <w:rFonts w:ascii="Times New Roman" w:hAnsi="Times New Roman" w:cs="Times New Roman"/>
          <w:b/>
          <w:bCs/>
          <w:sz w:val="24"/>
          <w:szCs w:val="24"/>
        </w:rPr>
      </w:pPr>
      <w:proofErr w:type="spellStart"/>
      <w:r w:rsidRPr="00EA6ABB">
        <w:rPr>
          <w:rFonts w:ascii="Times New Roman" w:hAnsi="Times New Roman" w:cs="Times New Roman"/>
          <w:b/>
          <w:bCs/>
          <w:sz w:val="24"/>
          <w:szCs w:val="24"/>
        </w:rPr>
        <w:t>Tabulasi</w:t>
      </w:r>
      <w:proofErr w:type="spellEnd"/>
      <w:r w:rsidRPr="00EA6ABB">
        <w:rPr>
          <w:rFonts w:ascii="Times New Roman" w:hAnsi="Times New Roman" w:cs="Times New Roman"/>
          <w:b/>
          <w:bCs/>
          <w:sz w:val="24"/>
          <w:szCs w:val="24"/>
        </w:rPr>
        <w:t xml:space="preserve"> Data Sektor Aneka Industri yang </w:t>
      </w:r>
      <w:proofErr w:type="spellStart"/>
      <w:r w:rsidRPr="00EA6ABB">
        <w:rPr>
          <w:rFonts w:ascii="Times New Roman" w:hAnsi="Times New Roman" w:cs="Times New Roman"/>
          <w:b/>
          <w:bCs/>
          <w:sz w:val="24"/>
          <w:szCs w:val="24"/>
        </w:rPr>
        <w:t>Terdaftar</w:t>
      </w:r>
      <w:proofErr w:type="spellEnd"/>
      <w:r w:rsidRPr="00EA6ABB">
        <w:rPr>
          <w:rFonts w:ascii="Times New Roman" w:hAnsi="Times New Roman" w:cs="Times New Roman"/>
          <w:b/>
          <w:bCs/>
          <w:sz w:val="24"/>
          <w:szCs w:val="24"/>
        </w:rPr>
        <w:t xml:space="preserve"> di Bursa </w:t>
      </w:r>
      <w:proofErr w:type="spellStart"/>
      <w:r w:rsidRPr="00EA6ABB">
        <w:rPr>
          <w:rFonts w:ascii="Times New Roman" w:hAnsi="Times New Roman" w:cs="Times New Roman"/>
          <w:b/>
          <w:bCs/>
          <w:sz w:val="24"/>
          <w:szCs w:val="24"/>
        </w:rPr>
        <w:t>Efek</w:t>
      </w:r>
      <w:proofErr w:type="spellEnd"/>
      <w:r w:rsidRPr="00EA6ABB">
        <w:rPr>
          <w:rFonts w:ascii="Times New Roman" w:hAnsi="Times New Roman" w:cs="Times New Roman"/>
          <w:b/>
          <w:bCs/>
          <w:sz w:val="24"/>
          <w:szCs w:val="24"/>
        </w:rPr>
        <w:t xml:space="preserve"> Indonesia </w:t>
      </w:r>
      <w:proofErr w:type="spellStart"/>
      <w:r w:rsidRPr="00EA6ABB">
        <w:rPr>
          <w:rFonts w:ascii="Times New Roman" w:hAnsi="Times New Roman" w:cs="Times New Roman"/>
          <w:b/>
          <w:bCs/>
          <w:sz w:val="24"/>
          <w:szCs w:val="24"/>
        </w:rPr>
        <w:t>Periode</w:t>
      </w:r>
      <w:proofErr w:type="spellEnd"/>
      <w:r w:rsidRPr="00EA6ABB">
        <w:rPr>
          <w:rFonts w:ascii="Times New Roman" w:hAnsi="Times New Roman" w:cs="Times New Roman"/>
          <w:b/>
          <w:bCs/>
          <w:sz w:val="24"/>
          <w:szCs w:val="24"/>
        </w:rPr>
        <w:t xml:space="preserve"> 2021-2024</w:t>
      </w:r>
    </w:p>
    <w:p w14:paraId="2D3DDBF3" w14:textId="77777777" w:rsidR="002B7B08" w:rsidRPr="008801DD" w:rsidRDefault="002B7B08" w:rsidP="002B7B08">
      <w:pPr>
        <w:pStyle w:val="ListParagraph"/>
        <w:tabs>
          <w:tab w:val="left" w:pos="567"/>
        </w:tabs>
        <w:spacing w:line="276" w:lineRule="auto"/>
        <w:ind w:left="567" w:right="-1"/>
        <w:rPr>
          <w:rFonts w:ascii="Times New Roman" w:hAnsi="Times New Roman" w:cs="Times New Roman"/>
          <w:b/>
          <w:bCs/>
          <w:sz w:val="28"/>
          <w:szCs w:val="28"/>
        </w:rPr>
      </w:pPr>
    </w:p>
    <w:p w14:paraId="392BC87A" w14:textId="77777777" w:rsidR="002B7B08" w:rsidRDefault="002B7B08" w:rsidP="002B7B08">
      <w:pPr>
        <w:spacing w:line="276" w:lineRule="auto"/>
        <w:ind w:right="-1"/>
        <w:rPr>
          <w:rFonts w:ascii="Times New Roman" w:hAnsi="Times New Roman" w:cs="Times New Roman"/>
          <w:b/>
          <w:bCs/>
          <w:sz w:val="28"/>
          <w:szCs w:val="28"/>
        </w:rPr>
      </w:pPr>
    </w:p>
    <w:tbl>
      <w:tblPr>
        <w:tblW w:w="8075" w:type="dxa"/>
        <w:tblLook w:val="04A0" w:firstRow="1" w:lastRow="0" w:firstColumn="1" w:lastColumn="0" w:noHBand="0" w:noVBand="1"/>
      </w:tblPr>
      <w:tblGrid>
        <w:gridCol w:w="945"/>
        <w:gridCol w:w="1018"/>
        <w:gridCol w:w="943"/>
        <w:gridCol w:w="943"/>
        <w:gridCol w:w="1104"/>
        <w:gridCol w:w="1104"/>
        <w:gridCol w:w="943"/>
        <w:gridCol w:w="1091"/>
      </w:tblGrid>
      <w:tr w:rsidR="007B0C6E" w:rsidRPr="007B0C6E" w14:paraId="7BAE4C4B" w14:textId="77777777" w:rsidTr="007B0C6E">
        <w:trPr>
          <w:trHeight w:val="290"/>
          <w:tblHeader/>
        </w:trPr>
        <w:tc>
          <w:tcPr>
            <w:tcW w:w="945" w:type="dxa"/>
            <w:vMerge w:val="restart"/>
            <w:tcBorders>
              <w:top w:val="single" w:sz="4" w:space="0" w:color="auto"/>
              <w:left w:val="single" w:sz="4" w:space="0" w:color="auto"/>
              <w:bottom w:val="single" w:sz="4" w:space="0" w:color="auto"/>
              <w:right w:val="single" w:sz="4" w:space="0" w:color="auto"/>
            </w:tcBorders>
            <w:noWrap/>
            <w:vAlign w:val="center"/>
            <w:hideMark/>
          </w:tcPr>
          <w:p w14:paraId="774453DD"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KODE</w:t>
            </w:r>
          </w:p>
        </w:tc>
        <w:tc>
          <w:tcPr>
            <w:tcW w:w="1014" w:type="dxa"/>
            <w:vMerge w:val="restart"/>
            <w:tcBorders>
              <w:top w:val="single" w:sz="4" w:space="0" w:color="auto"/>
              <w:left w:val="single" w:sz="4" w:space="0" w:color="auto"/>
              <w:bottom w:val="single" w:sz="4" w:space="0" w:color="auto"/>
              <w:right w:val="single" w:sz="4" w:space="0" w:color="auto"/>
            </w:tcBorders>
            <w:noWrap/>
            <w:vAlign w:val="center"/>
            <w:hideMark/>
          </w:tcPr>
          <w:p w14:paraId="13523934"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PERIODE</w:t>
            </w:r>
          </w:p>
        </w:tc>
        <w:tc>
          <w:tcPr>
            <w:tcW w:w="943" w:type="dxa"/>
            <w:tcBorders>
              <w:top w:val="single" w:sz="4" w:space="0" w:color="auto"/>
              <w:left w:val="nil"/>
              <w:bottom w:val="single" w:sz="4" w:space="0" w:color="auto"/>
              <w:right w:val="single" w:sz="4" w:space="0" w:color="auto"/>
            </w:tcBorders>
            <w:noWrap/>
            <w:vAlign w:val="center"/>
            <w:hideMark/>
          </w:tcPr>
          <w:p w14:paraId="5469335E"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ETR</w:t>
            </w:r>
          </w:p>
        </w:tc>
        <w:tc>
          <w:tcPr>
            <w:tcW w:w="943" w:type="dxa"/>
            <w:tcBorders>
              <w:top w:val="single" w:sz="4" w:space="0" w:color="auto"/>
              <w:left w:val="nil"/>
              <w:bottom w:val="single" w:sz="4" w:space="0" w:color="auto"/>
              <w:right w:val="single" w:sz="4" w:space="0" w:color="auto"/>
            </w:tcBorders>
            <w:noWrap/>
            <w:vAlign w:val="center"/>
            <w:hideMark/>
          </w:tcPr>
          <w:p w14:paraId="62E46ED2"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ROA</w:t>
            </w:r>
          </w:p>
        </w:tc>
        <w:tc>
          <w:tcPr>
            <w:tcW w:w="1098" w:type="dxa"/>
            <w:tcBorders>
              <w:top w:val="single" w:sz="4" w:space="0" w:color="auto"/>
              <w:left w:val="nil"/>
              <w:bottom w:val="single" w:sz="4" w:space="0" w:color="auto"/>
              <w:right w:val="single" w:sz="4" w:space="0" w:color="auto"/>
            </w:tcBorders>
            <w:noWrap/>
            <w:vAlign w:val="center"/>
            <w:hideMark/>
          </w:tcPr>
          <w:p w14:paraId="707C47AD"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proofErr w:type="spellStart"/>
            <w:r w:rsidRPr="007B0C6E">
              <w:rPr>
                <w:rFonts w:ascii="Calibri" w:eastAsia="Times New Roman" w:hAnsi="Calibri" w:cs="Calibri"/>
                <w:b/>
                <w:bCs/>
                <w:color w:val="000000"/>
                <w:kern w:val="0"/>
                <w:lang w:eastAsia="en-ID"/>
                <w14:ligatures w14:val="none"/>
              </w:rPr>
              <w:t>Ukuran</w:t>
            </w:r>
            <w:proofErr w:type="spellEnd"/>
            <w:r w:rsidRPr="007B0C6E">
              <w:rPr>
                <w:rFonts w:ascii="Calibri" w:eastAsia="Times New Roman" w:hAnsi="Calibri" w:cs="Calibri"/>
                <w:b/>
                <w:bCs/>
                <w:color w:val="000000"/>
                <w:kern w:val="0"/>
                <w:lang w:eastAsia="en-ID"/>
                <w14:ligatures w14:val="none"/>
              </w:rPr>
              <w:t xml:space="preserve"> Dewan </w:t>
            </w:r>
            <w:proofErr w:type="spellStart"/>
            <w:r w:rsidRPr="007B0C6E">
              <w:rPr>
                <w:rFonts w:ascii="Calibri" w:eastAsia="Times New Roman" w:hAnsi="Calibri" w:cs="Calibri"/>
                <w:b/>
                <w:bCs/>
                <w:color w:val="000000"/>
                <w:kern w:val="0"/>
                <w:lang w:eastAsia="en-ID"/>
                <w14:ligatures w14:val="none"/>
              </w:rPr>
              <w:t>Komisaris</w:t>
            </w:r>
            <w:proofErr w:type="spellEnd"/>
          </w:p>
        </w:tc>
        <w:tc>
          <w:tcPr>
            <w:tcW w:w="1098" w:type="dxa"/>
            <w:tcBorders>
              <w:top w:val="single" w:sz="4" w:space="0" w:color="auto"/>
              <w:left w:val="nil"/>
              <w:bottom w:val="single" w:sz="4" w:space="0" w:color="auto"/>
              <w:right w:val="single" w:sz="4" w:space="0" w:color="auto"/>
            </w:tcBorders>
            <w:noWrap/>
            <w:vAlign w:val="center"/>
            <w:hideMark/>
          </w:tcPr>
          <w:p w14:paraId="6AD6AC6F"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 xml:space="preserve">Dewan </w:t>
            </w:r>
            <w:proofErr w:type="spellStart"/>
            <w:r w:rsidRPr="007B0C6E">
              <w:rPr>
                <w:rFonts w:ascii="Calibri" w:eastAsia="Times New Roman" w:hAnsi="Calibri" w:cs="Calibri"/>
                <w:b/>
                <w:bCs/>
                <w:color w:val="000000"/>
                <w:kern w:val="0"/>
                <w:lang w:eastAsia="en-ID"/>
                <w14:ligatures w14:val="none"/>
              </w:rPr>
              <w:t>Komisaris</w:t>
            </w:r>
            <w:proofErr w:type="spellEnd"/>
          </w:p>
        </w:tc>
        <w:tc>
          <w:tcPr>
            <w:tcW w:w="943" w:type="dxa"/>
            <w:tcBorders>
              <w:top w:val="single" w:sz="4" w:space="0" w:color="auto"/>
              <w:left w:val="nil"/>
              <w:bottom w:val="single" w:sz="4" w:space="0" w:color="auto"/>
              <w:right w:val="single" w:sz="4" w:space="0" w:color="auto"/>
            </w:tcBorders>
            <w:noWrap/>
            <w:vAlign w:val="center"/>
            <w:hideMark/>
          </w:tcPr>
          <w:p w14:paraId="48A21071"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Firm Size</w:t>
            </w:r>
          </w:p>
        </w:tc>
        <w:tc>
          <w:tcPr>
            <w:tcW w:w="1091" w:type="dxa"/>
            <w:tcBorders>
              <w:top w:val="single" w:sz="4" w:space="0" w:color="auto"/>
              <w:left w:val="nil"/>
              <w:bottom w:val="single" w:sz="4" w:space="0" w:color="auto"/>
              <w:right w:val="single" w:sz="4" w:space="0" w:color="auto"/>
            </w:tcBorders>
            <w:noWrap/>
            <w:vAlign w:val="center"/>
            <w:hideMark/>
          </w:tcPr>
          <w:p w14:paraId="0C5D8B1B"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CSRI</w:t>
            </w:r>
          </w:p>
        </w:tc>
      </w:tr>
      <w:tr w:rsidR="007B0C6E" w:rsidRPr="007B0C6E" w14:paraId="28AF2026" w14:textId="77777777" w:rsidTr="007B0C6E">
        <w:trPr>
          <w:trHeight w:val="300"/>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68B1D001" w14:textId="77777777" w:rsidR="007B0C6E" w:rsidRPr="007B0C6E" w:rsidRDefault="007B0C6E" w:rsidP="007B0C6E">
            <w:pPr>
              <w:spacing w:after="0" w:line="240" w:lineRule="auto"/>
              <w:rPr>
                <w:rFonts w:ascii="Calibri" w:eastAsia="Times New Roman" w:hAnsi="Calibri" w:cs="Calibri"/>
                <w:b/>
                <w:bCs/>
                <w:color w:val="000000"/>
                <w:kern w:val="0"/>
                <w:lang w:eastAsia="en-ID"/>
                <w14:ligatures w14:val="none"/>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0885B2D3" w14:textId="77777777" w:rsidR="007B0C6E" w:rsidRPr="007B0C6E" w:rsidRDefault="007B0C6E" w:rsidP="007B0C6E">
            <w:pPr>
              <w:spacing w:after="0" w:line="240" w:lineRule="auto"/>
              <w:rPr>
                <w:rFonts w:ascii="Calibri" w:eastAsia="Times New Roman" w:hAnsi="Calibri" w:cs="Calibri"/>
                <w:b/>
                <w:bCs/>
                <w:color w:val="000000"/>
                <w:kern w:val="0"/>
                <w:lang w:eastAsia="en-ID"/>
                <w14:ligatures w14:val="none"/>
              </w:rPr>
            </w:pPr>
          </w:p>
        </w:tc>
        <w:tc>
          <w:tcPr>
            <w:tcW w:w="943" w:type="dxa"/>
            <w:tcBorders>
              <w:top w:val="nil"/>
              <w:left w:val="nil"/>
              <w:bottom w:val="single" w:sz="4" w:space="0" w:color="auto"/>
              <w:right w:val="single" w:sz="4" w:space="0" w:color="auto"/>
            </w:tcBorders>
            <w:noWrap/>
            <w:vAlign w:val="center"/>
            <w:hideMark/>
          </w:tcPr>
          <w:p w14:paraId="0C29F0D1"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Y</w:t>
            </w:r>
          </w:p>
        </w:tc>
        <w:tc>
          <w:tcPr>
            <w:tcW w:w="943" w:type="dxa"/>
            <w:tcBorders>
              <w:top w:val="nil"/>
              <w:left w:val="nil"/>
              <w:bottom w:val="single" w:sz="4" w:space="0" w:color="auto"/>
              <w:right w:val="single" w:sz="4" w:space="0" w:color="auto"/>
            </w:tcBorders>
            <w:noWrap/>
            <w:vAlign w:val="center"/>
            <w:hideMark/>
          </w:tcPr>
          <w:p w14:paraId="40084330"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X1</w:t>
            </w:r>
          </w:p>
        </w:tc>
        <w:tc>
          <w:tcPr>
            <w:tcW w:w="1098" w:type="dxa"/>
            <w:tcBorders>
              <w:top w:val="nil"/>
              <w:left w:val="nil"/>
              <w:bottom w:val="single" w:sz="4" w:space="0" w:color="auto"/>
              <w:right w:val="single" w:sz="4" w:space="0" w:color="auto"/>
            </w:tcBorders>
            <w:noWrap/>
            <w:vAlign w:val="center"/>
            <w:hideMark/>
          </w:tcPr>
          <w:p w14:paraId="18066A4C"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X2</w:t>
            </w:r>
          </w:p>
        </w:tc>
        <w:tc>
          <w:tcPr>
            <w:tcW w:w="1098" w:type="dxa"/>
            <w:tcBorders>
              <w:top w:val="nil"/>
              <w:left w:val="nil"/>
              <w:bottom w:val="single" w:sz="4" w:space="0" w:color="auto"/>
              <w:right w:val="single" w:sz="4" w:space="0" w:color="auto"/>
            </w:tcBorders>
            <w:noWrap/>
            <w:vAlign w:val="center"/>
            <w:hideMark/>
          </w:tcPr>
          <w:p w14:paraId="4928A1A0"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X3</w:t>
            </w:r>
          </w:p>
        </w:tc>
        <w:tc>
          <w:tcPr>
            <w:tcW w:w="943" w:type="dxa"/>
            <w:tcBorders>
              <w:top w:val="nil"/>
              <w:left w:val="nil"/>
              <w:bottom w:val="single" w:sz="4" w:space="0" w:color="auto"/>
              <w:right w:val="single" w:sz="4" w:space="0" w:color="auto"/>
            </w:tcBorders>
            <w:noWrap/>
            <w:vAlign w:val="center"/>
            <w:hideMark/>
          </w:tcPr>
          <w:p w14:paraId="36CD63EC"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X4</w:t>
            </w:r>
          </w:p>
        </w:tc>
        <w:tc>
          <w:tcPr>
            <w:tcW w:w="1091" w:type="dxa"/>
            <w:tcBorders>
              <w:top w:val="nil"/>
              <w:left w:val="nil"/>
              <w:bottom w:val="single" w:sz="4" w:space="0" w:color="auto"/>
              <w:right w:val="single" w:sz="4" w:space="0" w:color="auto"/>
            </w:tcBorders>
            <w:noWrap/>
            <w:vAlign w:val="center"/>
            <w:hideMark/>
          </w:tcPr>
          <w:p w14:paraId="007F24B0" w14:textId="77777777" w:rsidR="007B0C6E" w:rsidRPr="007B0C6E" w:rsidRDefault="007B0C6E" w:rsidP="007B0C6E">
            <w:pPr>
              <w:spacing w:after="0" w:line="240" w:lineRule="auto"/>
              <w:jc w:val="center"/>
              <w:rPr>
                <w:rFonts w:ascii="Calibri" w:eastAsia="Times New Roman" w:hAnsi="Calibri" w:cs="Calibri"/>
                <w:b/>
                <w:bCs/>
                <w:color w:val="000000"/>
                <w:kern w:val="0"/>
                <w:lang w:eastAsia="en-ID"/>
                <w14:ligatures w14:val="none"/>
              </w:rPr>
            </w:pPr>
            <w:r w:rsidRPr="007B0C6E">
              <w:rPr>
                <w:rFonts w:ascii="Calibri" w:eastAsia="Times New Roman" w:hAnsi="Calibri" w:cs="Calibri"/>
                <w:b/>
                <w:bCs/>
                <w:color w:val="000000"/>
                <w:kern w:val="0"/>
                <w:lang w:eastAsia="en-ID"/>
                <w14:ligatures w14:val="none"/>
              </w:rPr>
              <w:t>X5</w:t>
            </w:r>
          </w:p>
        </w:tc>
      </w:tr>
      <w:tr w:rsidR="007B0C6E" w:rsidRPr="007B0C6E" w14:paraId="427622B3"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61710BB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1014" w:type="dxa"/>
            <w:tcBorders>
              <w:top w:val="nil"/>
              <w:left w:val="nil"/>
              <w:bottom w:val="single" w:sz="4" w:space="0" w:color="auto"/>
              <w:right w:val="single" w:sz="4" w:space="0" w:color="auto"/>
            </w:tcBorders>
            <w:noWrap/>
            <w:vAlign w:val="center"/>
            <w:hideMark/>
          </w:tcPr>
          <w:p w14:paraId="48DBAD3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2E90A91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0,14</w:t>
            </w:r>
          </w:p>
        </w:tc>
        <w:tc>
          <w:tcPr>
            <w:tcW w:w="943" w:type="dxa"/>
            <w:tcBorders>
              <w:top w:val="nil"/>
              <w:left w:val="nil"/>
              <w:bottom w:val="single" w:sz="4" w:space="0" w:color="auto"/>
              <w:right w:val="single" w:sz="4" w:space="0" w:color="auto"/>
            </w:tcBorders>
            <w:noWrap/>
            <w:vAlign w:val="center"/>
            <w:hideMark/>
          </w:tcPr>
          <w:p w14:paraId="7EB495B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3,95</w:t>
            </w:r>
          </w:p>
        </w:tc>
        <w:tc>
          <w:tcPr>
            <w:tcW w:w="1098" w:type="dxa"/>
            <w:tcBorders>
              <w:top w:val="nil"/>
              <w:left w:val="nil"/>
              <w:bottom w:val="single" w:sz="4" w:space="0" w:color="auto"/>
              <w:right w:val="single" w:sz="4" w:space="0" w:color="auto"/>
            </w:tcBorders>
            <w:noWrap/>
            <w:vAlign w:val="bottom"/>
            <w:hideMark/>
          </w:tcPr>
          <w:p w14:paraId="70E0D264"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7BF42DA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43" w:type="dxa"/>
            <w:tcBorders>
              <w:top w:val="nil"/>
              <w:left w:val="nil"/>
              <w:bottom w:val="single" w:sz="4" w:space="0" w:color="auto"/>
              <w:right w:val="single" w:sz="4" w:space="0" w:color="auto"/>
            </w:tcBorders>
            <w:noWrap/>
            <w:vAlign w:val="bottom"/>
            <w:hideMark/>
          </w:tcPr>
          <w:p w14:paraId="61884C1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29,36</w:t>
            </w:r>
          </w:p>
        </w:tc>
        <w:tc>
          <w:tcPr>
            <w:tcW w:w="1091" w:type="dxa"/>
            <w:tcBorders>
              <w:top w:val="nil"/>
              <w:left w:val="nil"/>
              <w:bottom w:val="single" w:sz="4" w:space="0" w:color="auto"/>
              <w:right w:val="single" w:sz="4" w:space="0" w:color="auto"/>
            </w:tcBorders>
            <w:noWrap/>
            <w:vAlign w:val="bottom"/>
            <w:hideMark/>
          </w:tcPr>
          <w:p w14:paraId="44DBE1E7"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0,29</w:t>
            </w:r>
          </w:p>
        </w:tc>
      </w:tr>
      <w:tr w:rsidR="007B0C6E" w:rsidRPr="007B0C6E" w14:paraId="24557792"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491E075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1014" w:type="dxa"/>
            <w:tcBorders>
              <w:top w:val="nil"/>
              <w:left w:val="nil"/>
              <w:bottom w:val="single" w:sz="4" w:space="0" w:color="auto"/>
              <w:right w:val="single" w:sz="4" w:space="0" w:color="auto"/>
            </w:tcBorders>
            <w:noWrap/>
            <w:vAlign w:val="center"/>
            <w:hideMark/>
          </w:tcPr>
          <w:p w14:paraId="200B83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74C252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c>
          <w:tcPr>
            <w:tcW w:w="943" w:type="dxa"/>
            <w:tcBorders>
              <w:top w:val="nil"/>
              <w:left w:val="nil"/>
              <w:bottom w:val="single" w:sz="4" w:space="0" w:color="auto"/>
              <w:right w:val="single" w:sz="4" w:space="0" w:color="auto"/>
            </w:tcBorders>
            <w:noWrap/>
            <w:vAlign w:val="center"/>
            <w:hideMark/>
          </w:tcPr>
          <w:p w14:paraId="5DE4AF2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0,93</w:t>
            </w:r>
          </w:p>
        </w:tc>
        <w:tc>
          <w:tcPr>
            <w:tcW w:w="1098" w:type="dxa"/>
            <w:tcBorders>
              <w:top w:val="nil"/>
              <w:left w:val="nil"/>
              <w:bottom w:val="single" w:sz="4" w:space="0" w:color="auto"/>
              <w:right w:val="single" w:sz="4" w:space="0" w:color="auto"/>
            </w:tcBorders>
            <w:noWrap/>
            <w:vAlign w:val="bottom"/>
            <w:hideMark/>
          </w:tcPr>
          <w:p w14:paraId="2920484E"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5682A9B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43" w:type="dxa"/>
            <w:tcBorders>
              <w:top w:val="nil"/>
              <w:left w:val="nil"/>
              <w:bottom w:val="single" w:sz="4" w:space="0" w:color="auto"/>
              <w:right w:val="single" w:sz="4" w:space="0" w:color="auto"/>
            </w:tcBorders>
            <w:noWrap/>
            <w:vAlign w:val="bottom"/>
            <w:hideMark/>
          </w:tcPr>
          <w:p w14:paraId="6DB568A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32,07</w:t>
            </w:r>
          </w:p>
        </w:tc>
        <w:tc>
          <w:tcPr>
            <w:tcW w:w="1091" w:type="dxa"/>
            <w:tcBorders>
              <w:top w:val="nil"/>
              <w:left w:val="nil"/>
              <w:bottom w:val="single" w:sz="4" w:space="0" w:color="auto"/>
              <w:right w:val="single" w:sz="4" w:space="0" w:color="auto"/>
            </w:tcBorders>
            <w:noWrap/>
            <w:vAlign w:val="bottom"/>
            <w:hideMark/>
          </w:tcPr>
          <w:p w14:paraId="637BED8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0,71</w:t>
            </w:r>
          </w:p>
        </w:tc>
      </w:tr>
      <w:tr w:rsidR="007B0C6E" w:rsidRPr="007B0C6E" w14:paraId="5DACCF85"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7DD8CFB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1014" w:type="dxa"/>
            <w:tcBorders>
              <w:top w:val="nil"/>
              <w:left w:val="nil"/>
              <w:bottom w:val="single" w:sz="4" w:space="0" w:color="auto"/>
              <w:right w:val="single" w:sz="4" w:space="0" w:color="auto"/>
            </w:tcBorders>
            <w:noWrap/>
            <w:vAlign w:val="center"/>
            <w:hideMark/>
          </w:tcPr>
          <w:p w14:paraId="01A66C3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68932D4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0,02</w:t>
            </w:r>
          </w:p>
        </w:tc>
        <w:tc>
          <w:tcPr>
            <w:tcW w:w="943" w:type="dxa"/>
            <w:tcBorders>
              <w:top w:val="nil"/>
              <w:left w:val="nil"/>
              <w:bottom w:val="single" w:sz="4" w:space="0" w:color="auto"/>
              <w:right w:val="single" w:sz="4" w:space="0" w:color="auto"/>
            </w:tcBorders>
            <w:noWrap/>
            <w:vAlign w:val="bottom"/>
            <w:hideMark/>
          </w:tcPr>
          <w:p w14:paraId="713C39A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4,39</w:t>
            </w:r>
          </w:p>
        </w:tc>
        <w:tc>
          <w:tcPr>
            <w:tcW w:w="1098" w:type="dxa"/>
            <w:tcBorders>
              <w:top w:val="nil"/>
              <w:left w:val="nil"/>
              <w:bottom w:val="single" w:sz="4" w:space="0" w:color="auto"/>
              <w:right w:val="single" w:sz="4" w:space="0" w:color="auto"/>
            </w:tcBorders>
            <w:noWrap/>
            <w:vAlign w:val="bottom"/>
            <w:hideMark/>
          </w:tcPr>
          <w:p w14:paraId="2E7CD0E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0567E75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43" w:type="dxa"/>
            <w:tcBorders>
              <w:top w:val="nil"/>
              <w:left w:val="nil"/>
              <w:bottom w:val="single" w:sz="4" w:space="0" w:color="auto"/>
              <w:right w:val="single" w:sz="4" w:space="0" w:color="auto"/>
            </w:tcBorders>
            <w:noWrap/>
            <w:vAlign w:val="bottom"/>
            <w:hideMark/>
          </w:tcPr>
          <w:p w14:paraId="7E22ED3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29,59</w:t>
            </w:r>
          </w:p>
        </w:tc>
        <w:tc>
          <w:tcPr>
            <w:tcW w:w="1091" w:type="dxa"/>
            <w:tcBorders>
              <w:top w:val="nil"/>
              <w:left w:val="nil"/>
              <w:bottom w:val="single" w:sz="4" w:space="0" w:color="auto"/>
              <w:right w:val="single" w:sz="4" w:space="0" w:color="auto"/>
            </w:tcBorders>
            <w:noWrap/>
            <w:vAlign w:val="bottom"/>
            <w:hideMark/>
          </w:tcPr>
          <w:p w14:paraId="1CF427E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0,32</w:t>
            </w:r>
          </w:p>
        </w:tc>
      </w:tr>
      <w:tr w:rsidR="007B0C6E" w:rsidRPr="007B0C6E" w14:paraId="55C619B3" w14:textId="77777777" w:rsidTr="007B0C6E">
        <w:trPr>
          <w:trHeight w:val="320"/>
        </w:trPr>
        <w:tc>
          <w:tcPr>
            <w:tcW w:w="945" w:type="dxa"/>
            <w:tcBorders>
              <w:top w:val="nil"/>
              <w:left w:val="single" w:sz="4" w:space="0" w:color="auto"/>
              <w:bottom w:val="single" w:sz="4" w:space="0" w:color="auto"/>
              <w:right w:val="single" w:sz="4" w:space="0" w:color="auto"/>
            </w:tcBorders>
            <w:noWrap/>
            <w:vAlign w:val="center"/>
            <w:hideMark/>
          </w:tcPr>
          <w:p w14:paraId="49A1F70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GMFI</w:t>
            </w:r>
          </w:p>
        </w:tc>
        <w:tc>
          <w:tcPr>
            <w:tcW w:w="1014" w:type="dxa"/>
            <w:tcBorders>
              <w:top w:val="nil"/>
              <w:left w:val="nil"/>
              <w:bottom w:val="single" w:sz="4" w:space="0" w:color="auto"/>
              <w:right w:val="single" w:sz="4" w:space="0" w:color="auto"/>
            </w:tcBorders>
            <w:noWrap/>
            <w:vAlign w:val="center"/>
            <w:hideMark/>
          </w:tcPr>
          <w:p w14:paraId="658EE65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3626874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0,08</w:t>
            </w:r>
          </w:p>
        </w:tc>
        <w:tc>
          <w:tcPr>
            <w:tcW w:w="943" w:type="dxa"/>
            <w:tcBorders>
              <w:top w:val="nil"/>
              <w:left w:val="nil"/>
              <w:bottom w:val="single" w:sz="4" w:space="0" w:color="auto"/>
              <w:right w:val="single" w:sz="4" w:space="0" w:color="auto"/>
            </w:tcBorders>
            <w:noWrap/>
            <w:vAlign w:val="bottom"/>
            <w:hideMark/>
          </w:tcPr>
          <w:p w14:paraId="7F21283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6,33</w:t>
            </w:r>
          </w:p>
        </w:tc>
        <w:tc>
          <w:tcPr>
            <w:tcW w:w="1098" w:type="dxa"/>
            <w:tcBorders>
              <w:top w:val="nil"/>
              <w:left w:val="nil"/>
              <w:bottom w:val="single" w:sz="4" w:space="0" w:color="auto"/>
              <w:right w:val="single" w:sz="4" w:space="0" w:color="auto"/>
            </w:tcBorders>
            <w:noWrap/>
            <w:vAlign w:val="bottom"/>
            <w:hideMark/>
          </w:tcPr>
          <w:p w14:paraId="36112D0F"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4BFA792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6307C6A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29,56</w:t>
            </w:r>
          </w:p>
        </w:tc>
        <w:tc>
          <w:tcPr>
            <w:tcW w:w="1091" w:type="dxa"/>
            <w:tcBorders>
              <w:top w:val="nil"/>
              <w:left w:val="nil"/>
              <w:bottom w:val="single" w:sz="4" w:space="0" w:color="auto"/>
              <w:right w:val="single" w:sz="4" w:space="0" w:color="auto"/>
            </w:tcBorders>
            <w:noWrap/>
            <w:vAlign w:val="bottom"/>
            <w:hideMark/>
          </w:tcPr>
          <w:p w14:paraId="3C5CF8E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49FFE149"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2BD4C91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1014" w:type="dxa"/>
            <w:tcBorders>
              <w:top w:val="nil"/>
              <w:left w:val="nil"/>
              <w:bottom w:val="single" w:sz="4" w:space="0" w:color="auto"/>
              <w:right w:val="single" w:sz="4" w:space="0" w:color="auto"/>
            </w:tcBorders>
            <w:noWrap/>
            <w:vAlign w:val="center"/>
            <w:hideMark/>
          </w:tcPr>
          <w:p w14:paraId="1D3226E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center"/>
            <w:hideMark/>
          </w:tcPr>
          <w:p w14:paraId="280B5FA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0,15</w:t>
            </w:r>
          </w:p>
        </w:tc>
        <w:tc>
          <w:tcPr>
            <w:tcW w:w="943" w:type="dxa"/>
            <w:tcBorders>
              <w:top w:val="nil"/>
              <w:left w:val="nil"/>
              <w:bottom w:val="single" w:sz="4" w:space="0" w:color="auto"/>
              <w:right w:val="single" w:sz="4" w:space="0" w:color="auto"/>
            </w:tcBorders>
            <w:noWrap/>
            <w:vAlign w:val="center"/>
            <w:hideMark/>
          </w:tcPr>
          <w:p w14:paraId="5762886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3,74</w:t>
            </w:r>
          </w:p>
        </w:tc>
        <w:tc>
          <w:tcPr>
            <w:tcW w:w="1098" w:type="dxa"/>
            <w:tcBorders>
              <w:top w:val="nil"/>
              <w:left w:val="nil"/>
              <w:bottom w:val="single" w:sz="4" w:space="0" w:color="auto"/>
              <w:right w:val="single" w:sz="4" w:space="0" w:color="auto"/>
            </w:tcBorders>
            <w:noWrap/>
            <w:vAlign w:val="center"/>
            <w:hideMark/>
          </w:tcPr>
          <w:p w14:paraId="7A17AA5C"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8</w:t>
            </w:r>
          </w:p>
        </w:tc>
        <w:tc>
          <w:tcPr>
            <w:tcW w:w="1098" w:type="dxa"/>
            <w:tcBorders>
              <w:top w:val="nil"/>
              <w:left w:val="nil"/>
              <w:bottom w:val="single" w:sz="4" w:space="0" w:color="auto"/>
              <w:right w:val="single" w:sz="4" w:space="0" w:color="auto"/>
            </w:tcBorders>
            <w:noWrap/>
            <w:vAlign w:val="bottom"/>
            <w:hideMark/>
          </w:tcPr>
          <w:p w14:paraId="78EF8E8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0,37</w:t>
            </w:r>
          </w:p>
        </w:tc>
        <w:tc>
          <w:tcPr>
            <w:tcW w:w="943" w:type="dxa"/>
            <w:tcBorders>
              <w:top w:val="nil"/>
              <w:left w:val="nil"/>
              <w:bottom w:val="single" w:sz="4" w:space="0" w:color="auto"/>
              <w:right w:val="single" w:sz="4" w:space="0" w:color="auto"/>
            </w:tcBorders>
            <w:noWrap/>
            <w:vAlign w:val="bottom"/>
            <w:hideMark/>
          </w:tcPr>
          <w:p w14:paraId="193C65E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30,46</w:t>
            </w:r>
          </w:p>
        </w:tc>
        <w:tc>
          <w:tcPr>
            <w:tcW w:w="1091" w:type="dxa"/>
            <w:tcBorders>
              <w:top w:val="nil"/>
              <w:left w:val="nil"/>
              <w:bottom w:val="single" w:sz="4" w:space="0" w:color="auto"/>
              <w:right w:val="single" w:sz="4" w:space="0" w:color="auto"/>
            </w:tcBorders>
            <w:noWrap/>
            <w:vAlign w:val="bottom"/>
            <w:hideMark/>
          </w:tcPr>
          <w:p w14:paraId="3D1E2F0D"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0,45</w:t>
            </w:r>
          </w:p>
        </w:tc>
      </w:tr>
      <w:tr w:rsidR="007B0C6E" w:rsidRPr="007B0C6E" w14:paraId="59FD0BA9"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7872860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1014" w:type="dxa"/>
            <w:tcBorders>
              <w:top w:val="nil"/>
              <w:left w:val="nil"/>
              <w:bottom w:val="single" w:sz="4" w:space="0" w:color="auto"/>
              <w:right w:val="single" w:sz="4" w:space="0" w:color="auto"/>
            </w:tcBorders>
            <w:noWrap/>
            <w:vAlign w:val="center"/>
            <w:hideMark/>
          </w:tcPr>
          <w:p w14:paraId="5C8BE86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center"/>
            <w:hideMark/>
          </w:tcPr>
          <w:p w14:paraId="7E604E1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0,15</w:t>
            </w:r>
          </w:p>
        </w:tc>
        <w:tc>
          <w:tcPr>
            <w:tcW w:w="943" w:type="dxa"/>
            <w:tcBorders>
              <w:top w:val="nil"/>
              <w:left w:val="nil"/>
              <w:bottom w:val="single" w:sz="4" w:space="0" w:color="auto"/>
              <w:right w:val="single" w:sz="4" w:space="0" w:color="auto"/>
            </w:tcBorders>
            <w:noWrap/>
            <w:vAlign w:val="center"/>
            <w:hideMark/>
          </w:tcPr>
          <w:p w14:paraId="4FA01CB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7,96</w:t>
            </w:r>
          </w:p>
        </w:tc>
        <w:tc>
          <w:tcPr>
            <w:tcW w:w="1098" w:type="dxa"/>
            <w:tcBorders>
              <w:top w:val="nil"/>
              <w:left w:val="nil"/>
              <w:bottom w:val="single" w:sz="4" w:space="0" w:color="auto"/>
              <w:right w:val="single" w:sz="4" w:space="0" w:color="auto"/>
            </w:tcBorders>
            <w:noWrap/>
            <w:vAlign w:val="center"/>
            <w:hideMark/>
          </w:tcPr>
          <w:p w14:paraId="4C7BB051"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4027E09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54E0513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30,55</w:t>
            </w:r>
          </w:p>
        </w:tc>
        <w:tc>
          <w:tcPr>
            <w:tcW w:w="1091" w:type="dxa"/>
            <w:tcBorders>
              <w:top w:val="nil"/>
              <w:left w:val="nil"/>
              <w:bottom w:val="single" w:sz="4" w:space="0" w:color="auto"/>
              <w:right w:val="single" w:sz="4" w:space="0" w:color="auto"/>
            </w:tcBorders>
            <w:noWrap/>
            <w:vAlign w:val="bottom"/>
            <w:hideMark/>
          </w:tcPr>
          <w:p w14:paraId="3C9923BE"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0,75</w:t>
            </w:r>
          </w:p>
        </w:tc>
      </w:tr>
      <w:tr w:rsidR="007B0C6E" w:rsidRPr="007B0C6E" w14:paraId="406188FF"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5BB531D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1014" w:type="dxa"/>
            <w:tcBorders>
              <w:top w:val="nil"/>
              <w:left w:val="nil"/>
              <w:bottom w:val="single" w:sz="4" w:space="0" w:color="auto"/>
              <w:right w:val="single" w:sz="4" w:space="0" w:color="auto"/>
            </w:tcBorders>
            <w:noWrap/>
            <w:vAlign w:val="center"/>
            <w:hideMark/>
          </w:tcPr>
          <w:p w14:paraId="514661C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center"/>
            <w:hideMark/>
          </w:tcPr>
          <w:p w14:paraId="142199C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0,13</w:t>
            </w:r>
          </w:p>
        </w:tc>
        <w:tc>
          <w:tcPr>
            <w:tcW w:w="943" w:type="dxa"/>
            <w:tcBorders>
              <w:top w:val="nil"/>
              <w:left w:val="nil"/>
              <w:bottom w:val="single" w:sz="4" w:space="0" w:color="auto"/>
              <w:right w:val="single" w:sz="4" w:space="0" w:color="auto"/>
            </w:tcBorders>
            <w:noWrap/>
            <w:vAlign w:val="bottom"/>
            <w:hideMark/>
          </w:tcPr>
          <w:p w14:paraId="681577F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10,26</w:t>
            </w:r>
          </w:p>
        </w:tc>
        <w:tc>
          <w:tcPr>
            <w:tcW w:w="1098" w:type="dxa"/>
            <w:tcBorders>
              <w:top w:val="nil"/>
              <w:left w:val="nil"/>
              <w:bottom w:val="single" w:sz="4" w:space="0" w:color="auto"/>
              <w:right w:val="single" w:sz="4" w:space="0" w:color="auto"/>
            </w:tcBorders>
            <w:noWrap/>
            <w:vAlign w:val="center"/>
            <w:hideMark/>
          </w:tcPr>
          <w:p w14:paraId="1AA8A85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8</w:t>
            </w:r>
          </w:p>
        </w:tc>
        <w:tc>
          <w:tcPr>
            <w:tcW w:w="1098" w:type="dxa"/>
            <w:tcBorders>
              <w:top w:val="nil"/>
              <w:left w:val="nil"/>
              <w:bottom w:val="single" w:sz="4" w:space="0" w:color="auto"/>
              <w:right w:val="single" w:sz="4" w:space="0" w:color="auto"/>
            </w:tcBorders>
            <w:noWrap/>
            <w:vAlign w:val="bottom"/>
            <w:hideMark/>
          </w:tcPr>
          <w:p w14:paraId="534F928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2EB565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30,61</w:t>
            </w:r>
          </w:p>
        </w:tc>
        <w:tc>
          <w:tcPr>
            <w:tcW w:w="1091" w:type="dxa"/>
            <w:tcBorders>
              <w:top w:val="nil"/>
              <w:left w:val="nil"/>
              <w:bottom w:val="single" w:sz="4" w:space="0" w:color="auto"/>
              <w:right w:val="single" w:sz="4" w:space="0" w:color="auto"/>
            </w:tcBorders>
            <w:noWrap/>
            <w:vAlign w:val="bottom"/>
            <w:hideMark/>
          </w:tcPr>
          <w:p w14:paraId="000AFB91"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w:t>
            </w:r>
          </w:p>
        </w:tc>
      </w:tr>
      <w:tr w:rsidR="007B0C6E" w:rsidRPr="007B0C6E" w14:paraId="055CCD27"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78D175A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AUTO</w:t>
            </w:r>
          </w:p>
        </w:tc>
        <w:tc>
          <w:tcPr>
            <w:tcW w:w="1014" w:type="dxa"/>
            <w:tcBorders>
              <w:top w:val="nil"/>
              <w:left w:val="nil"/>
              <w:bottom w:val="single" w:sz="4" w:space="0" w:color="auto"/>
              <w:right w:val="single" w:sz="4" w:space="0" w:color="auto"/>
            </w:tcBorders>
            <w:noWrap/>
            <w:vAlign w:val="center"/>
            <w:hideMark/>
          </w:tcPr>
          <w:p w14:paraId="169A84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center"/>
            <w:hideMark/>
          </w:tcPr>
          <w:p w14:paraId="40DBA76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0,12</w:t>
            </w:r>
          </w:p>
        </w:tc>
        <w:tc>
          <w:tcPr>
            <w:tcW w:w="943" w:type="dxa"/>
            <w:tcBorders>
              <w:top w:val="nil"/>
              <w:left w:val="nil"/>
              <w:bottom w:val="single" w:sz="4" w:space="0" w:color="auto"/>
              <w:right w:val="single" w:sz="4" w:space="0" w:color="auto"/>
            </w:tcBorders>
            <w:noWrap/>
            <w:vAlign w:val="bottom"/>
            <w:hideMark/>
          </w:tcPr>
          <w:p w14:paraId="45B3061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10,38</w:t>
            </w:r>
          </w:p>
        </w:tc>
        <w:tc>
          <w:tcPr>
            <w:tcW w:w="1098" w:type="dxa"/>
            <w:tcBorders>
              <w:top w:val="nil"/>
              <w:left w:val="nil"/>
              <w:bottom w:val="single" w:sz="4" w:space="0" w:color="auto"/>
              <w:right w:val="single" w:sz="4" w:space="0" w:color="auto"/>
            </w:tcBorders>
            <w:noWrap/>
            <w:vAlign w:val="center"/>
            <w:hideMark/>
          </w:tcPr>
          <w:p w14:paraId="7FFEA0F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8</w:t>
            </w:r>
          </w:p>
        </w:tc>
        <w:tc>
          <w:tcPr>
            <w:tcW w:w="1098" w:type="dxa"/>
            <w:tcBorders>
              <w:top w:val="nil"/>
              <w:left w:val="nil"/>
              <w:bottom w:val="single" w:sz="4" w:space="0" w:color="auto"/>
              <w:right w:val="single" w:sz="4" w:space="0" w:color="auto"/>
            </w:tcBorders>
            <w:noWrap/>
            <w:vAlign w:val="bottom"/>
            <w:hideMark/>
          </w:tcPr>
          <w:p w14:paraId="6671E51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0,37</w:t>
            </w:r>
          </w:p>
        </w:tc>
        <w:tc>
          <w:tcPr>
            <w:tcW w:w="943" w:type="dxa"/>
            <w:tcBorders>
              <w:top w:val="nil"/>
              <w:left w:val="nil"/>
              <w:bottom w:val="single" w:sz="4" w:space="0" w:color="auto"/>
              <w:right w:val="single" w:sz="4" w:space="0" w:color="auto"/>
            </w:tcBorders>
            <w:noWrap/>
            <w:vAlign w:val="bottom"/>
            <w:hideMark/>
          </w:tcPr>
          <w:p w14:paraId="3A6DA60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30,67</w:t>
            </w:r>
          </w:p>
        </w:tc>
        <w:tc>
          <w:tcPr>
            <w:tcW w:w="1091" w:type="dxa"/>
            <w:tcBorders>
              <w:top w:val="nil"/>
              <w:left w:val="nil"/>
              <w:bottom w:val="single" w:sz="4" w:space="0" w:color="auto"/>
              <w:right w:val="single" w:sz="4" w:space="0" w:color="auto"/>
            </w:tcBorders>
            <w:noWrap/>
            <w:vAlign w:val="bottom"/>
            <w:hideMark/>
          </w:tcPr>
          <w:p w14:paraId="1B862C43"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5FF83A75"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5436F73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1014" w:type="dxa"/>
            <w:tcBorders>
              <w:top w:val="nil"/>
              <w:left w:val="nil"/>
              <w:bottom w:val="single" w:sz="4" w:space="0" w:color="auto"/>
              <w:right w:val="single" w:sz="4" w:space="0" w:color="auto"/>
            </w:tcBorders>
            <w:noWrap/>
            <w:vAlign w:val="center"/>
            <w:hideMark/>
          </w:tcPr>
          <w:p w14:paraId="5BB776C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center"/>
            <w:hideMark/>
          </w:tcPr>
          <w:p w14:paraId="2853F8F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w:t>
            </w:r>
          </w:p>
        </w:tc>
        <w:tc>
          <w:tcPr>
            <w:tcW w:w="943" w:type="dxa"/>
            <w:tcBorders>
              <w:top w:val="nil"/>
              <w:left w:val="nil"/>
              <w:bottom w:val="single" w:sz="4" w:space="0" w:color="auto"/>
              <w:right w:val="single" w:sz="4" w:space="0" w:color="auto"/>
            </w:tcBorders>
            <w:noWrap/>
            <w:vAlign w:val="center"/>
            <w:hideMark/>
          </w:tcPr>
          <w:p w14:paraId="388426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6,05</w:t>
            </w:r>
          </w:p>
        </w:tc>
        <w:tc>
          <w:tcPr>
            <w:tcW w:w="1098" w:type="dxa"/>
            <w:tcBorders>
              <w:top w:val="nil"/>
              <w:left w:val="nil"/>
              <w:bottom w:val="single" w:sz="4" w:space="0" w:color="auto"/>
              <w:right w:val="single" w:sz="4" w:space="0" w:color="auto"/>
            </w:tcBorders>
            <w:noWrap/>
            <w:vAlign w:val="center"/>
            <w:hideMark/>
          </w:tcPr>
          <w:p w14:paraId="40C6E55B"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2959A58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6F2F30B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27,94</w:t>
            </w:r>
          </w:p>
        </w:tc>
        <w:tc>
          <w:tcPr>
            <w:tcW w:w="1091" w:type="dxa"/>
            <w:tcBorders>
              <w:top w:val="nil"/>
              <w:left w:val="nil"/>
              <w:bottom w:val="single" w:sz="4" w:space="0" w:color="auto"/>
              <w:right w:val="single" w:sz="4" w:space="0" w:color="auto"/>
            </w:tcBorders>
            <w:noWrap/>
            <w:vAlign w:val="bottom"/>
            <w:hideMark/>
          </w:tcPr>
          <w:p w14:paraId="006C90B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0,54</w:t>
            </w:r>
          </w:p>
        </w:tc>
      </w:tr>
      <w:tr w:rsidR="007B0C6E" w:rsidRPr="007B0C6E" w14:paraId="3C41110D"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50E7780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1014" w:type="dxa"/>
            <w:tcBorders>
              <w:top w:val="nil"/>
              <w:left w:val="nil"/>
              <w:bottom w:val="single" w:sz="4" w:space="0" w:color="auto"/>
              <w:right w:val="single" w:sz="4" w:space="0" w:color="auto"/>
            </w:tcBorders>
            <w:noWrap/>
            <w:vAlign w:val="center"/>
            <w:hideMark/>
          </w:tcPr>
          <w:p w14:paraId="5AF40AC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center"/>
            <w:hideMark/>
          </w:tcPr>
          <w:p w14:paraId="5F4DEED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c>
          <w:tcPr>
            <w:tcW w:w="943" w:type="dxa"/>
            <w:tcBorders>
              <w:top w:val="nil"/>
              <w:left w:val="nil"/>
              <w:bottom w:val="single" w:sz="4" w:space="0" w:color="auto"/>
              <w:right w:val="single" w:sz="4" w:space="0" w:color="auto"/>
            </w:tcBorders>
            <w:noWrap/>
            <w:vAlign w:val="bottom"/>
            <w:hideMark/>
          </w:tcPr>
          <w:p w14:paraId="4BCFE4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4,09</w:t>
            </w:r>
          </w:p>
        </w:tc>
        <w:tc>
          <w:tcPr>
            <w:tcW w:w="1098" w:type="dxa"/>
            <w:tcBorders>
              <w:top w:val="nil"/>
              <w:left w:val="nil"/>
              <w:bottom w:val="single" w:sz="4" w:space="0" w:color="auto"/>
              <w:right w:val="single" w:sz="4" w:space="0" w:color="auto"/>
            </w:tcBorders>
            <w:noWrap/>
            <w:vAlign w:val="center"/>
            <w:hideMark/>
          </w:tcPr>
          <w:p w14:paraId="017EDAA6"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7A96D05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06C3A91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27,97</w:t>
            </w:r>
          </w:p>
        </w:tc>
        <w:tc>
          <w:tcPr>
            <w:tcW w:w="1091" w:type="dxa"/>
            <w:tcBorders>
              <w:top w:val="nil"/>
              <w:left w:val="nil"/>
              <w:bottom w:val="single" w:sz="4" w:space="0" w:color="auto"/>
              <w:right w:val="single" w:sz="4" w:space="0" w:color="auto"/>
            </w:tcBorders>
            <w:noWrap/>
            <w:vAlign w:val="bottom"/>
            <w:hideMark/>
          </w:tcPr>
          <w:p w14:paraId="1B3ADD1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0,75</w:t>
            </w:r>
          </w:p>
        </w:tc>
      </w:tr>
      <w:tr w:rsidR="007B0C6E" w:rsidRPr="007B0C6E" w14:paraId="6D222BF1"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2737FB1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1014" w:type="dxa"/>
            <w:tcBorders>
              <w:top w:val="nil"/>
              <w:left w:val="nil"/>
              <w:bottom w:val="single" w:sz="4" w:space="0" w:color="auto"/>
              <w:right w:val="single" w:sz="4" w:space="0" w:color="auto"/>
            </w:tcBorders>
            <w:noWrap/>
            <w:vAlign w:val="center"/>
            <w:hideMark/>
          </w:tcPr>
          <w:p w14:paraId="29A7586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center"/>
            <w:hideMark/>
          </w:tcPr>
          <w:p w14:paraId="13F714C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0,21</w:t>
            </w:r>
          </w:p>
        </w:tc>
        <w:tc>
          <w:tcPr>
            <w:tcW w:w="943" w:type="dxa"/>
            <w:tcBorders>
              <w:top w:val="nil"/>
              <w:left w:val="nil"/>
              <w:bottom w:val="single" w:sz="4" w:space="0" w:color="auto"/>
              <w:right w:val="single" w:sz="4" w:space="0" w:color="auto"/>
            </w:tcBorders>
            <w:noWrap/>
            <w:vAlign w:val="bottom"/>
            <w:hideMark/>
          </w:tcPr>
          <w:p w14:paraId="08E3DF7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8,66</w:t>
            </w:r>
          </w:p>
        </w:tc>
        <w:tc>
          <w:tcPr>
            <w:tcW w:w="1098" w:type="dxa"/>
            <w:tcBorders>
              <w:top w:val="nil"/>
              <w:left w:val="nil"/>
              <w:bottom w:val="single" w:sz="4" w:space="0" w:color="auto"/>
              <w:right w:val="single" w:sz="4" w:space="0" w:color="auto"/>
            </w:tcBorders>
            <w:noWrap/>
            <w:vAlign w:val="center"/>
            <w:hideMark/>
          </w:tcPr>
          <w:p w14:paraId="2900D0A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1F50F97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007E6A6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27,93</w:t>
            </w:r>
          </w:p>
        </w:tc>
        <w:tc>
          <w:tcPr>
            <w:tcW w:w="1091" w:type="dxa"/>
            <w:tcBorders>
              <w:top w:val="nil"/>
              <w:left w:val="nil"/>
              <w:bottom w:val="single" w:sz="4" w:space="0" w:color="auto"/>
              <w:right w:val="single" w:sz="4" w:space="0" w:color="auto"/>
            </w:tcBorders>
            <w:noWrap/>
            <w:vAlign w:val="bottom"/>
            <w:hideMark/>
          </w:tcPr>
          <w:p w14:paraId="0CC498A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0,22</w:t>
            </w:r>
          </w:p>
        </w:tc>
      </w:tr>
      <w:tr w:rsidR="007B0C6E" w:rsidRPr="007B0C6E" w14:paraId="68524030"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52FCB4F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BOLT</w:t>
            </w:r>
          </w:p>
        </w:tc>
        <w:tc>
          <w:tcPr>
            <w:tcW w:w="1014" w:type="dxa"/>
            <w:tcBorders>
              <w:top w:val="nil"/>
              <w:left w:val="nil"/>
              <w:bottom w:val="single" w:sz="4" w:space="0" w:color="auto"/>
              <w:right w:val="single" w:sz="4" w:space="0" w:color="auto"/>
            </w:tcBorders>
            <w:noWrap/>
            <w:vAlign w:val="center"/>
            <w:hideMark/>
          </w:tcPr>
          <w:p w14:paraId="43B8873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center"/>
            <w:hideMark/>
          </w:tcPr>
          <w:p w14:paraId="1927DDA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0,23</w:t>
            </w:r>
          </w:p>
        </w:tc>
        <w:tc>
          <w:tcPr>
            <w:tcW w:w="943" w:type="dxa"/>
            <w:tcBorders>
              <w:top w:val="nil"/>
              <w:left w:val="nil"/>
              <w:bottom w:val="single" w:sz="4" w:space="0" w:color="auto"/>
              <w:right w:val="single" w:sz="4" w:space="0" w:color="auto"/>
            </w:tcBorders>
            <w:noWrap/>
            <w:vAlign w:val="bottom"/>
            <w:hideMark/>
          </w:tcPr>
          <w:p w14:paraId="296F7B5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7,15</w:t>
            </w:r>
          </w:p>
        </w:tc>
        <w:tc>
          <w:tcPr>
            <w:tcW w:w="1098" w:type="dxa"/>
            <w:tcBorders>
              <w:top w:val="nil"/>
              <w:left w:val="nil"/>
              <w:bottom w:val="single" w:sz="4" w:space="0" w:color="auto"/>
              <w:right w:val="single" w:sz="4" w:space="0" w:color="auto"/>
            </w:tcBorders>
            <w:noWrap/>
            <w:vAlign w:val="center"/>
            <w:hideMark/>
          </w:tcPr>
          <w:p w14:paraId="34DB24A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561ACE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5D72B88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27,97</w:t>
            </w:r>
          </w:p>
        </w:tc>
        <w:tc>
          <w:tcPr>
            <w:tcW w:w="1091" w:type="dxa"/>
            <w:tcBorders>
              <w:top w:val="nil"/>
              <w:left w:val="nil"/>
              <w:bottom w:val="single" w:sz="4" w:space="0" w:color="auto"/>
              <w:right w:val="single" w:sz="4" w:space="0" w:color="auto"/>
            </w:tcBorders>
            <w:noWrap/>
            <w:vAlign w:val="bottom"/>
            <w:hideMark/>
          </w:tcPr>
          <w:p w14:paraId="151F2EC7"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77A19BEA"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36755E9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1014" w:type="dxa"/>
            <w:tcBorders>
              <w:top w:val="nil"/>
              <w:left w:val="nil"/>
              <w:bottom w:val="single" w:sz="4" w:space="0" w:color="auto"/>
              <w:right w:val="single" w:sz="4" w:space="0" w:color="auto"/>
            </w:tcBorders>
            <w:noWrap/>
            <w:vAlign w:val="center"/>
            <w:hideMark/>
          </w:tcPr>
          <w:p w14:paraId="4FBB531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center"/>
            <w:hideMark/>
          </w:tcPr>
          <w:p w14:paraId="606FCA6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c>
          <w:tcPr>
            <w:tcW w:w="943" w:type="dxa"/>
            <w:tcBorders>
              <w:top w:val="nil"/>
              <w:left w:val="nil"/>
              <w:bottom w:val="single" w:sz="4" w:space="0" w:color="auto"/>
              <w:right w:val="single" w:sz="4" w:space="0" w:color="auto"/>
            </w:tcBorders>
            <w:noWrap/>
            <w:vAlign w:val="center"/>
            <w:hideMark/>
          </w:tcPr>
          <w:p w14:paraId="3BB5004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9,12</w:t>
            </w:r>
          </w:p>
        </w:tc>
        <w:tc>
          <w:tcPr>
            <w:tcW w:w="1098" w:type="dxa"/>
            <w:tcBorders>
              <w:top w:val="nil"/>
              <w:left w:val="nil"/>
              <w:bottom w:val="single" w:sz="4" w:space="0" w:color="auto"/>
              <w:right w:val="single" w:sz="4" w:space="0" w:color="auto"/>
            </w:tcBorders>
            <w:noWrap/>
            <w:vAlign w:val="center"/>
            <w:hideMark/>
          </w:tcPr>
          <w:p w14:paraId="29D961D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138C379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053DBA0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29,05</w:t>
            </w:r>
          </w:p>
        </w:tc>
        <w:tc>
          <w:tcPr>
            <w:tcW w:w="1091" w:type="dxa"/>
            <w:tcBorders>
              <w:top w:val="nil"/>
              <w:left w:val="nil"/>
              <w:bottom w:val="single" w:sz="4" w:space="0" w:color="auto"/>
              <w:right w:val="single" w:sz="4" w:space="0" w:color="auto"/>
            </w:tcBorders>
            <w:noWrap/>
            <w:vAlign w:val="bottom"/>
            <w:hideMark/>
          </w:tcPr>
          <w:p w14:paraId="2C168964"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0,51</w:t>
            </w:r>
          </w:p>
        </w:tc>
      </w:tr>
      <w:tr w:rsidR="007B0C6E" w:rsidRPr="007B0C6E" w14:paraId="2BB772E8"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0DE7510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1014" w:type="dxa"/>
            <w:tcBorders>
              <w:top w:val="nil"/>
              <w:left w:val="nil"/>
              <w:bottom w:val="single" w:sz="4" w:space="0" w:color="auto"/>
              <w:right w:val="single" w:sz="4" w:space="0" w:color="auto"/>
            </w:tcBorders>
            <w:noWrap/>
            <w:vAlign w:val="center"/>
            <w:hideMark/>
          </w:tcPr>
          <w:p w14:paraId="7E1B438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center"/>
            <w:hideMark/>
          </w:tcPr>
          <w:p w14:paraId="76FAFD7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0,23</w:t>
            </w:r>
          </w:p>
        </w:tc>
        <w:tc>
          <w:tcPr>
            <w:tcW w:w="943" w:type="dxa"/>
            <w:tcBorders>
              <w:top w:val="nil"/>
              <w:left w:val="nil"/>
              <w:bottom w:val="single" w:sz="4" w:space="0" w:color="auto"/>
              <w:right w:val="single" w:sz="4" w:space="0" w:color="auto"/>
            </w:tcBorders>
            <w:noWrap/>
            <w:vAlign w:val="center"/>
            <w:hideMark/>
          </w:tcPr>
          <w:p w14:paraId="15DAB3A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12</w:t>
            </w:r>
          </w:p>
        </w:tc>
        <w:tc>
          <w:tcPr>
            <w:tcW w:w="1098" w:type="dxa"/>
            <w:tcBorders>
              <w:top w:val="nil"/>
              <w:left w:val="nil"/>
              <w:bottom w:val="single" w:sz="4" w:space="0" w:color="auto"/>
              <w:right w:val="single" w:sz="4" w:space="0" w:color="auto"/>
            </w:tcBorders>
            <w:noWrap/>
            <w:vAlign w:val="center"/>
            <w:hideMark/>
          </w:tcPr>
          <w:p w14:paraId="022A8CB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356454A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650FF87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29,15</w:t>
            </w:r>
          </w:p>
        </w:tc>
        <w:tc>
          <w:tcPr>
            <w:tcW w:w="1091" w:type="dxa"/>
            <w:tcBorders>
              <w:top w:val="nil"/>
              <w:left w:val="nil"/>
              <w:bottom w:val="single" w:sz="4" w:space="0" w:color="auto"/>
              <w:right w:val="single" w:sz="4" w:space="0" w:color="auto"/>
            </w:tcBorders>
            <w:noWrap/>
            <w:vAlign w:val="bottom"/>
            <w:hideMark/>
          </w:tcPr>
          <w:p w14:paraId="30BBB264"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w:t>
            </w:r>
          </w:p>
        </w:tc>
      </w:tr>
      <w:tr w:rsidR="007B0C6E" w:rsidRPr="007B0C6E" w14:paraId="7233C042"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37BFFA2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1014" w:type="dxa"/>
            <w:tcBorders>
              <w:top w:val="nil"/>
              <w:left w:val="nil"/>
              <w:bottom w:val="single" w:sz="4" w:space="0" w:color="auto"/>
              <w:right w:val="single" w:sz="4" w:space="0" w:color="auto"/>
            </w:tcBorders>
            <w:noWrap/>
            <w:vAlign w:val="center"/>
            <w:hideMark/>
          </w:tcPr>
          <w:p w14:paraId="5AEDB6F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center"/>
            <w:hideMark/>
          </w:tcPr>
          <w:p w14:paraId="6C91E0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w:t>
            </w:r>
          </w:p>
        </w:tc>
        <w:tc>
          <w:tcPr>
            <w:tcW w:w="943" w:type="dxa"/>
            <w:tcBorders>
              <w:top w:val="nil"/>
              <w:left w:val="nil"/>
              <w:bottom w:val="single" w:sz="4" w:space="0" w:color="auto"/>
              <w:right w:val="single" w:sz="4" w:space="0" w:color="auto"/>
            </w:tcBorders>
            <w:noWrap/>
            <w:vAlign w:val="bottom"/>
            <w:hideMark/>
          </w:tcPr>
          <w:p w14:paraId="3360567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5,84</w:t>
            </w:r>
          </w:p>
        </w:tc>
        <w:tc>
          <w:tcPr>
            <w:tcW w:w="1098" w:type="dxa"/>
            <w:tcBorders>
              <w:top w:val="nil"/>
              <w:left w:val="nil"/>
              <w:bottom w:val="single" w:sz="4" w:space="0" w:color="auto"/>
              <w:right w:val="single" w:sz="4" w:space="0" w:color="auto"/>
            </w:tcBorders>
            <w:noWrap/>
            <w:vAlign w:val="center"/>
            <w:hideMark/>
          </w:tcPr>
          <w:p w14:paraId="11E2EE87"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49E560D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7FC13A5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29,16</w:t>
            </w:r>
          </w:p>
        </w:tc>
        <w:tc>
          <w:tcPr>
            <w:tcW w:w="1091" w:type="dxa"/>
            <w:tcBorders>
              <w:top w:val="nil"/>
              <w:left w:val="nil"/>
              <w:bottom w:val="single" w:sz="4" w:space="0" w:color="auto"/>
              <w:right w:val="single" w:sz="4" w:space="0" w:color="auto"/>
            </w:tcBorders>
            <w:noWrap/>
            <w:vAlign w:val="bottom"/>
            <w:hideMark/>
          </w:tcPr>
          <w:p w14:paraId="32E765A9"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0,27</w:t>
            </w:r>
          </w:p>
        </w:tc>
      </w:tr>
      <w:tr w:rsidR="007B0C6E" w:rsidRPr="007B0C6E" w14:paraId="7916B0D5"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4663A93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BRAM</w:t>
            </w:r>
          </w:p>
        </w:tc>
        <w:tc>
          <w:tcPr>
            <w:tcW w:w="1014" w:type="dxa"/>
            <w:tcBorders>
              <w:top w:val="nil"/>
              <w:left w:val="nil"/>
              <w:bottom w:val="single" w:sz="4" w:space="0" w:color="auto"/>
              <w:right w:val="single" w:sz="4" w:space="0" w:color="auto"/>
            </w:tcBorders>
            <w:noWrap/>
            <w:vAlign w:val="center"/>
            <w:hideMark/>
          </w:tcPr>
          <w:p w14:paraId="785EE1D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center"/>
            <w:hideMark/>
          </w:tcPr>
          <w:p w14:paraId="6B0BE16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0,29</w:t>
            </w:r>
          </w:p>
        </w:tc>
        <w:tc>
          <w:tcPr>
            <w:tcW w:w="943" w:type="dxa"/>
            <w:tcBorders>
              <w:top w:val="nil"/>
              <w:left w:val="nil"/>
              <w:bottom w:val="single" w:sz="4" w:space="0" w:color="auto"/>
              <w:right w:val="single" w:sz="4" w:space="0" w:color="auto"/>
            </w:tcBorders>
            <w:noWrap/>
            <w:vAlign w:val="bottom"/>
            <w:hideMark/>
          </w:tcPr>
          <w:p w14:paraId="41D3320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4,87</w:t>
            </w:r>
          </w:p>
        </w:tc>
        <w:tc>
          <w:tcPr>
            <w:tcW w:w="1098" w:type="dxa"/>
            <w:tcBorders>
              <w:top w:val="nil"/>
              <w:left w:val="nil"/>
              <w:bottom w:val="single" w:sz="4" w:space="0" w:color="auto"/>
              <w:right w:val="single" w:sz="4" w:space="0" w:color="auto"/>
            </w:tcBorders>
            <w:noWrap/>
            <w:vAlign w:val="center"/>
            <w:hideMark/>
          </w:tcPr>
          <w:p w14:paraId="5E32983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w:t>
            </w:r>
          </w:p>
        </w:tc>
        <w:tc>
          <w:tcPr>
            <w:tcW w:w="1098" w:type="dxa"/>
            <w:tcBorders>
              <w:top w:val="nil"/>
              <w:left w:val="nil"/>
              <w:bottom w:val="single" w:sz="4" w:space="0" w:color="auto"/>
              <w:right w:val="single" w:sz="4" w:space="0" w:color="auto"/>
            </w:tcBorders>
            <w:noWrap/>
            <w:vAlign w:val="bottom"/>
            <w:hideMark/>
          </w:tcPr>
          <w:p w14:paraId="5605A0B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30F34B3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29,18</w:t>
            </w:r>
          </w:p>
        </w:tc>
        <w:tc>
          <w:tcPr>
            <w:tcW w:w="1091" w:type="dxa"/>
            <w:tcBorders>
              <w:top w:val="nil"/>
              <w:left w:val="nil"/>
              <w:bottom w:val="single" w:sz="4" w:space="0" w:color="auto"/>
              <w:right w:val="single" w:sz="4" w:space="0" w:color="auto"/>
            </w:tcBorders>
            <w:noWrap/>
            <w:vAlign w:val="bottom"/>
            <w:hideMark/>
          </w:tcPr>
          <w:p w14:paraId="00989848"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4CFD168B"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768AE1C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1014" w:type="dxa"/>
            <w:tcBorders>
              <w:top w:val="nil"/>
              <w:left w:val="nil"/>
              <w:bottom w:val="single" w:sz="4" w:space="0" w:color="auto"/>
              <w:right w:val="single" w:sz="4" w:space="0" w:color="auto"/>
            </w:tcBorders>
            <w:noWrap/>
            <w:vAlign w:val="center"/>
            <w:hideMark/>
          </w:tcPr>
          <w:p w14:paraId="4905559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6CB1F6F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0,08</w:t>
            </w:r>
          </w:p>
        </w:tc>
        <w:tc>
          <w:tcPr>
            <w:tcW w:w="943" w:type="dxa"/>
            <w:tcBorders>
              <w:top w:val="nil"/>
              <w:left w:val="nil"/>
              <w:bottom w:val="single" w:sz="4" w:space="0" w:color="auto"/>
              <w:right w:val="single" w:sz="4" w:space="0" w:color="auto"/>
            </w:tcBorders>
            <w:noWrap/>
            <w:vAlign w:val="bottom"/>
            <w:hideMark/>
          </w:tcPr>
          <w:p w14:paraId="025B816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0,43</w:t>
            </w:r>
          </w:p>
        </w:tc>
        <w:tc>
          <w:tcPr>
            <w:tcW w:w="1098" w:type="dxa"/>
            <w:tcBorders>
              <w:top w:val="nil"/>
              <w:left w:val="nil"/>
              <w:bottom w:val="single" w:sz="4" w:space="0" w:color="auto"/>
              <w:right w:val="single" w:sz="4" w:space="0" w:color="auto"/>
            </w:tcBorders>
            <w:noWrap/>
            <w:vAlign w:val="bottom"/>
            <w:hideMark/>
          </w:tcPr>
          <w:p w14:paraId="0B7F033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6</w:t>
            </w:r>
          </w:p>
        </w:tc>
        <w:tc>
          <w:tcPr>
            <w:tcW w:w="1098" w:type="dxa"/>
            <w:tcBorders>
              <w:top w:val="nil"/>
              <w:left w:val="nil"/>
              <w:bottom w:val="single" w:sz="4" w:space="0" w:color="auto"/>
              <w:right w:val="single" w:sz="4" w:space="0" w:color="auto"/>
            </w:tcBorders>
            <w:noWrap/>
            <w:vAlign w:val="bottom"/>
            <w:hideMark/>
          </w:tcPr>
          <w:p w14:paraId="22ABF9F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3AA0D85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30,54</w:t>
            </w:r>
          </w:p>
        </w:tc>
        <w:tc>
          <w:tcPr>
            <w:tcW w:w="1091" w:type="dxa"/>
            <w:tcBorders>
              <w:top w:val="nil"/>
              <w:left w:val="nil"/>
              <w:bottom w:val="single" w:sz="4" w:space="0" w:color="auto"/>
              <w:right w:val="single" w:sz="4" w:space="0" w:color="auto"/>
            </w:tcBorders>
            <w:noWrap/>
            <w:vAlign w:val="bottom"/>
            <w:hideMark/>
          </w:tcPr>
          <w:p w14:paraId="4798D3A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0,5</w:t>
            </w:r>
          </w:p>
        </w:tc>
      </w:tr>
      <w:tr w:rsidR="007B0C6E" w:rsidRPr="007B0C6E" w14:paraId="7A9F65BB"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2456C10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1014" w:type="dxa"/>
            <w:tcBorders>
              <w:top w:val="nil"/>
              <w:left w:val="nil"/>
              <w:bottom w:val="single" w:sz="4" w:space="0" w:color="auto"/>
              <w:right w:val="single" w:sz="4" w:space="0" w:color="auto"/>
            </w:tcBorders>
            <w:noWrap/>
            <w:vAlign w:val="center"/>
            <w:hideMark/>
          </w:tcPr>
          <w:p w14:paraId="2F378D3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0131843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0,01</w:t>
            </w:r>
          </w:p>
        </w:tc>
        <w:tc>
          <w:tcPr>
            <w:tcW w:w="943" w:type="dxa"/>
            <w:tcBorders>
              <w:top w:val="nil"/>
              <w:left w:val="nil"/>
              <w:bottom w:val="single" w:sz="4" w:space="0" w:color="auto"/>
              <w:right w:val="single" w:sz="4" w:space="0" w:color="auto"/>
            </w:tcBorders>
            <w:noWrap/>
            <w:vAlign w:val="bottom"/>
            <w:hideMark/>
          </w:tcPr>
          <w:p w14:paraId="63AA413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w:t>
            </w:r>
          </w:p>
        </w:tc>
        <w:tc>
          <w:tcPr>
            <w:tcW w:w="1098" w:type="dxa"/>
            <w:tcBorders>
              <w:top w:val="nil"/>
              <w:left w:val="nil"/>
              <w:bottom w:val="single" w:sz="4" w:space="0" w:color="auto"/>
              <w:right w:val="single" w:sz="4" w:space="0" w:color="auto"/>
            </w:tcBorders>
            <w:noWrap/>
            <w:vAlign w:val="bottom"/>
            <w:hideMark/>
          </w:tcPr>
          <w:p w14:paraId="1595CCC1"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7</w:t>
            </w:r>
          </w:p>
        </w:tc>
        <w:tc>
          <w:tcPr>
            <w:tcW w:w="1098" w:type="dxa"/>
            <w:tcBorders>
              <w:top w:val="nil"/>
              <w:left w:val="nil"/>
              <w:bottom w:val="single" w:sz="4" w:space="0" w:color="auto"/>
              <w:right w:val="single" w:sz="4" w:space="0" w:color="auto"/>
            </w:tcBorders>
            <w:noWrap/>
            <w:vAlign w:val="bottom"/>
            <w:hideMark/>
          </w:tcPr>
          <w:p w14:paraId="2EDCD64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0,42</w:t>
            </w:r>
          </w:p>
        </w:tc>
        <w:tc>
          <w:tcPr>
            <w:tcW w:w="943" w:type="dxa"/>
            <w:tcBorders>
              <w:top w:val="nil"/>
              <w:left w:val="nil"/>
              <w:bottom w:val="single" w:sz="4" w:space="0" w:color="auto"/>
              <w:right w:val="single" w:sz="4" w:space="0" w:color="auto"/>
            </w:tcBorders>
            <w:noWrap/>
            <w:vAlign w:val="bottom"/>
            <w:hideMark/>
          </w:tcPr>
          <w:p w14:paraId="6914B37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30,58</w:t>
            </w:r>
          </w:p>
        </w:tc>
        <w:tc>
          <w:tcPr>
            <w:tcW w:w="1091" w:type="dxa"/>
            <w:tcBorders>
              <w:top w:val="nil"/>
              <w:left w:val="nil"/>
              <w:bottom w:val="single" w:sz="4" w:space="0" w:color="auto"/>
              <w:right w:val="single" w:sz="4" w:space="0" w:color="auto"/>
            </w:tcBorders>
            <w:noWrap/>
            <w:vAlign w:val="bottom"/>
            <w:hideMark/>
          </w:tcPr>
          <w:p w14:paraId="5A369282"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1C569B37"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500EB55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1014" w:type="dxa"/>
            <w:tcBorders>
              <w:top w:val="nil"/>
              <w:left w:val="nil"/>
              <w:bottom w:val="single" w:sz="4" w:space="0" w:color="auto"/>
              <w:right w:val="single" w:sz="4" w:space="0" w:color="auto"/>
            </w:tcBorders>
            <w:noWrap/>
            <w:vAlign w:val="center"/>
            <w:hideMark/>
          </w:tcPr>
          <w:p w14:paraId="5F4F8E9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0A1D20D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0,24</w:t>
            </w:r>
          </w:p>
        </w:tc>
        <w:tc>
          <w:tcPr>
            <w:tcW w:w="943" w:type="dxa"/>
            <w:tcBorders>
              <w:top w:val="nil"/>
              <w:left w:val="nil"/>
              <w:bottom w:val="single" w:sz="4" w:space="0" w:color="auto"/>
              <w:right w:val="single" w:sz="4" w:space="0" w:color="auto"/>
            </w:tcBorders>
            <w:noWrap/>
            <w:vAlign w:val="bottom"/>
            <w:hideMark/>
          </w:tcPr>
          <w:p w14:paraId="1A820C5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6,15</w:t>
            </w:r>
          </w:p>
        </w:tc>
        <w:tc>
          <w:tcPr>
            <w:tcW w:w="1098" w:type="dxa"/>
            <w:tcBorders>
              <w:top w:val="nil"/>
              <w:left w:val="nil"/>
              <w:bottom w:val="single" w:sz="4" w:space="0" w:color="auto"/>
              <w:right w:val="single" w:sz="4" w:space="0" w:color="auto"/>
            </w:tcBorders>
            <w:noWrap/>
            <w:vAlign w:val="bottom"/>
            <w:hideMark/>
          </w:tcPr>
          <w:p w14:paraId="0A1F069F"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7</w:t>
            </w:r>
          </w:p>
        </w:tc>
        <w:tc>
          <w:tcPr>
            <w:tcW w:w="1098" w:type="dxa"/>
            <w:tcBorders>
              <w:top w:val="nil"/>
              <w:left w:val="nil"/>
              <w:bottom w:val="single" w:sz="4" w:space="0" w:color="auto"/>
              <w:right w:val="single" w:sz="4" w:space="0" w:color="auto"/>
            </w:tcBorders>
            <w:noWrap/>
            <w:vAlign w:val="bottom"/>
            <w:hideMark/>
          </w:tcPr>
          <w:p w14:paraId="634DC60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0,42</w:t>
            </w:r>
          </w:p>
        </w:tc>
        <w:tc>
          <w:tcPr>
            <w:tcW w:w="943" w:type="dxa"/>
            <w:tcBorders>
              <w:top w:val="nil"/>
              <w:left w:val="nil"/>
              <w:bottom w:val="single" w:sz="4" w:space="0" w:color="auto"/>
              <w:right w:val="single" w:sz="4" w:space="0" w:color="auto"/>
            </w:tcBorders>
            <w:noWrap/>
            <w:vAlign w:val="bottom"/>
            <w:hideMark/>
          </w:tcPr>
          <w:p w14:paraId="39B299D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20,57</w:t>
            </w:r>
          </w:p>
        </w:tc>
        <w:tc>
          <w:tcPr>
            <w:tcW w:w="1091" w:type="dxa"/>
            <w:tcBorders>
              <w:top w:val="nil"/>
              <w:left w:val="nil"/>
              <w:bottom w:val="single" w:sz="4" w:space="0" w:color="auto"/>
              <w:right w:val="single" w:sz="4" w:space="0" w:color="auto"/>
            </w:tcBorders>
            <w:noWrap/>
            <w:vAlign w:val="bottom"/>
            <w:hideMark/>
          </w:tcPr>
          <w:p w14:paraId="13C58A48"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0,34</w:t>
            </w:r>
          </w:p>
        </w:tc>
      </w:tr>
      <w:tr w:rsidR="007B0C6E" w:rsidRPr="007B0C6E" w14:paraId="57033699" w14:textId="77777777" w:rsidTr="007B0C6E">
        <w:trPr>
          <w:trHeight w:val="320"/>
        </w:trPr>
        <w:tc>
          <w:tcPr>
            <w:tcW w:w="945" w:type="dxa"/>
            <w:tcBorders>
              <w:top w:val="nil"/>
              <w:left w:val="single" w:sz="4" w:space="0" w:color="auto"/>
              <w:bottom w:val="single" w:sz="4" w:space="0" w:color="auto"/>
              <w:right w:val="single" w:sz="4" w:space="0" w:color="auto"/>
            </w:tcBorders>
            <w:noWrap/>
            <w:vAlign w:val="center"/>
            <w:hideMark/>
          </w:tcPr>
          <w:p w14:paraId="418D432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GJTL</w:t>
            </w:r>
          </w:p>
        </w:tc>
        <w:tc>
          <w:tcPr>
            <w:tcW w:w="1014" w:type="dxa"/>
            <w:tcBorders>
              <w:top w:val="nil"/>
              <w:left w:val="nil"/>
              <w:bottom w:val="single" w:sz="4" w:space="0" w:color="auto"/>
              <w:right w:val="single" w:sz="4" w:space="0" w:color="auto"/>
            </w:tcBorders>
            <w:noWrap/>
            <w:vAlign w:val="center"/>
            <w:hideMark/>
          </w:tcPr>
          <w:p w14:paraId="635615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78846DC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0,24</w:t>
            </w:r>
          </w:p>
        </w:tc>
        <w:tc>
          <w:tcPr>
            <w:tcW w:w="943" w:type="dxa"/>
            <w:tcBorders>
              <w:top w:val="nil"/>
              <w:left w:val="nil"/>
              <w:bottom w:val="single" w:sz="4" w:space="0" w:color="auto"/>
              <w:right w:val="single" w:sz="4" w:space="0" w:color="auto"/>
            </w:tcBorders>
            <w:noWrap/>
            <w:vAlign w:val="bottom"/>
            <w:hideMark/>
          </w:tcPr>
          <w:p w14:paraId="0B752D3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5,77</w:t>
            </w:r>
          </w:p>
        </w:tc>
        <w:tc>
          <w:tcPr>
            <w:tcW w:w="1098" w:type="dxa"/>
            <w:tcBorders>
              <w:top w:val="nil"/>
              <w:left w:val="nil"/>
              <w:bottom w:val="single" w:sz="4" w:space="0" w:color="auto"/>
              <w:right w:val="single" w:sz="4" w:space="0" w:color="auto"/>
            </w:tcBorders>
            <w:noWrap/>
            <w:vAlign w:val="bottom"/>
            <w:hideMark/>
          </w:tcPr>
          <w:p w14:paraId="29534A81"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6</w:t>
            </w:r>
          </w:p>
        </w:tc>
        <w:tc>
          <w:tcPr>
            <w:tcW w:w="1098" w:type="dxa"/>
            <w:tcBorders>
              <w:top w:val="nil"/>
              <w:left w:val="nil"/>
              <w:bottom w:val="single" w:sz="4" w:space="0" w:color="auto"/>
              <w:right w:val="single" w:sz="4" w:space="0" w:color="auto"/>
            </w:tcBorders>
            <w:noWrap/>
            <w:vAlign w:val="bottom"/>
            <w:hideMark/>
          </w:tcPr>
          <w:p w14:paraId="7B5DF5F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5EB1693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30,65</w:t>
            </w:r>
          </w:p>
        </w:tc>
        <w:tc>
          <w:tcPr>
            <w:tcW w:w="1091" w:type="dxa"/>
            <w:tcBorders>
              <w:top w:val="nil"/>
              <w:left w:val="nil"/>
              <w:bottom w:val="single" w:sz="4" w:space="0" w:color="auto"/>
              <w:right w:val="single" w:sz="4" w:space="0" w:color="auto"/>
            </w:tcBorders>
            <w:noWrap/>
            <w:vAlign w:val="bottom"/>
            <w:hideMark/>
          </w:tcPr>
          <w:p w14:paraId="571EE34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22B0F266"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315270D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1014" w:type="dxa"/>
            <w:tcBorders>
              <w:top w:val="nil"/>
              <w:left w:val="nil"/>
              <w:bottom w:val="single" w:sz="4" w:space="0" w:color="auto"/>
              <w:right w:val="single" w:sz="4" w:space="0" w:color="auto"/>
            </w:tcBorders>
            <w:noWrap/>
            <w:vAlign w:val="center"/>
            <w:hideMark/>
          </w:tcPr>
          <w:p w14:paraId="42BE9E4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25C9CA0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0,26</w:t>
            </w:r>
          </w:p>
        </w:tc>
        <w:tc>
          <w:tcPr>
            <w:tcW w:w="943" w:type="dxa"/>
            <w:tcBorders>
              <w:top w:val="nil"/>
              <w:left w:val="nil"/>
              <w:bottom w:val="single" w:sz="4" w:space="0" w:color="auto"/>
              <w:right w:val="single" w:sz="4" w:space="0" w:color="auto"/>
            </w:tcBorders>
            <w:noWrap/>
            <w:vAlign w:val="center"/>
            <w:hideMark/>
          </w:tcPr>
          <w:p w14:paraId="4959358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center"/>
            <w:hideMark/>
          </w:tcPr>
          <w:p w14:paraId="7E676FF4"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4</w:t>
            </w:r>
          </w:p>
        </w:tc>
        <w:tc>
          <w:tcPr>
            <w:tcW w:w="1098" w:type="dxa"/>
            <w:tcBorders>
              <w:top w:val="nil"/>
              <w:left w:val="nil"/>
              <w:bottom w:val="single" w:sz="4" w:space="0" w:color="auto"/>
              <w:right w:val="single" w:sz="4" w:space="0" w:color="auto"/>
            </w:tcBorders>
            <w:noWrap/>
            <w:vAlign w:val="bottom"/>
            <w:hideMark/>
          </w:tcPr>
          <w:p w14:paraId="613EE3C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44B4C76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28,78</w:t>
            </w:r>
          </w:p>
        </w:tc>
        <w:tc>
          <w:tcPr>
            <w:tcW w:w="1091" w:type="dxa"/>
            <w:tcBorders>
              <w:top w:val="nil"/>
              <w:left w:val="nil"/>
              <w:bottom w:val="single" w:sz="4" w:space="0" w:color="auto"/>
              <w:right w:val="single" w:sz="4" w:space="0" w:color="auto"/>
            </w:tcBorders>
            <w:noWrap/>
            <w:vAlign w:val="bottom"/>
            <w:hideMark/>
          </w:tcPr>
          <w:p w14:paraId="66533F51"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0,44</w:t>
            </w:r>
          </w:p>
        </w:tc>
      </w:tr>
      <w:tr w:rsidR="007B0C6E" w:rsidRPr="007B0C6E" w14:paraId="6FFEFB2C"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7950031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1014" w:type="dxa"/>
            <w:tcBorders>
              <w:top w:val="nil"/>
              <w:left w:val="nil"/>
              <w:bottom w:val="single" w:sz="4" w:space="0" w:color="auto"/>
              <w:right w:val="single" w:sz="4" w:space="0" w:color="auto"/>
            </w:tcBorders>
            <w:noWrap/>
            <w:vAlign w:val="center"/>
            <w:hideMark/>
          </w:tcPr>
          <w:p w14:paraId="0D92EFC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59068E1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0,23</w:t>
            </w:r>
          </w:p>
        </w:tc>
        <w:tc>
          <w:tcPr>
            <w:tcW w:w="943" w:type="dxa"/>
            <w:tcBorders>
              <w:top w:val="nil"/>
              <w:left w:val="nil"/>
              <w:bottom w:val="single" w:sz="4" w:space="0" w:color="auto"/>
              <w:right w:val="single" w:sz="4" w:space="0" w:color="auto"/>
            </w:tcBorders>
            <w:noWrap/>
            <w:vAlign w:val="bottom"/>
            <w:hideMark/>
          </w:tcPr>
          <w:p w14:paraId="6B85396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5,79</w:t>
            </w:r>
          </w:p>
        </w:tc>
        <w:tc>
          <w:tcPr>
            <w:tcW w:w="1098" w:type="dxa"/>
            <w:tcBorders>
              <w:top w:val="nil"/>
              <w:left w:val="nil"/>
              <w:bottom w:val="single" w:sz="4" w:space="0" w:color="auto"/>
              <w:right w:val="single" w:sz="4" w:space="0" w:color="auto"/>
            </w:tcBorders>
            <w:noWrap/>
            <w:vAlign w:val="center"/>
            <w:hideMark/>
          </w:tcPr>
          <w:p w14:paraId="70F72D3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558E248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43" w:type="dxa"/>
            <w:tcBorders>
              <w:top w:val="nil"/>
              <w:left w:val="nil"/>
              <w:bottom w:val="single" w:sz="4" w:space="0" w:color="auto"/>
              <w:right w:val="single" w:sz="4" w:space="0" w:color="auto"/>
            </w:tcBorders>
            <w:noWrap/>
            <w:vAlign w:val="bottom"/>
            <w:hideMark/>
          </w:tcPr>
          <w:p w14:paraId="491CBDB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28,99</w:t>
            </w:r>
          </w:p>
        </w:tc>
        <w:tc>
          <w:tcPr>
            <w:tcW w:w="1091" w:type="dxa"/>
            <w:tcBorders>
              <w:top w:val="nil"/>
              <w:left w:val="nil"/>
              <w:bottom w:val="single" w:sz="4" w:space="0" w:color="auto"/>
              <w:right w:val="single" w:sz="4" w:space="0" w:color="auto"/>
            </w:tcBorders>
            <w:noWrap/>
            <w:vAlign w:val="bottom"/>
            <w:hideMark/>
          </w:tcPr>
          <w:p w14:paraId="6EA5F6EE"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371A2433"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23F6CAC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1014" w:type="dxa"/>
            <w:tcBorders>
              <w:top w:val="nil"/>
              <w:left w:val="nil"/>
              <w:bottom w:val="single" w:sz="4" w:space="0" w:color="auto"/>
              <w:right w:val="single" w:sz="4" w:space="0" w:color="auto"/>
            </w:tcBorders>
            <w:noWrap/>
            <w:vAlign w:val="center"/>
            <w:hideMark/>
          </w:tcPr>
          <w:p w14:paraId="4DCE47F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7DAC1C2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0,24</w:t>
            </w:r>
          </w:p>
        </w:tc>
        <w:tc>
          <w:tcPr>
            <w:tcW w:w="943" w:type="dxa"/>
            <w:tcBorders>
              <w:top w:val="nil"/>
              <w:left w:val="nil"/>
              <w:bottom w:val="single" w:sz="4" w:space="0" w:color="auto"/>
              <w:right w:val="single" w:sz="4" w:space="0" w:color="auto"/>
            </w:tcBorders>
            <w:noWrap/>
            <w:vAlign w:val="bottom"/>
            <w:hideMark/>
          </w:tcPr>
          <w:p w14:paraId="4EC2132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4,27</w:t>
            </w:r>
          </w:p>
        </w:tc>
        <w:tc>
          <w:tcPr>
            <w:tcW w:w="1098" w:type="dxa"/>
            <w:tcBorders>
              <w:top w:val="nil"/>
              <w:left w:val="nil"/>
              <w:bottom w:val="single" w:sz="4" w:space="0" w:color="auto"/>
              <w:right w:val="single" w:sz="4" w:space="0" w:color="auto"/>
            </w:tcBorders>
            <w:noWrap/>
            <w:vAlign w:val="center"/>
            <w:hideMark/>
          </w:tcPr>
          <w:p w14:paraId="0665EEE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0F89DF3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43" w:type="dxa"/>
            <w:tcBorders>
              <w:top w:val="nil"/>
              <w:left w:val="nil"/>
              <w:bottom w:val="single" w:sz="4" w:space="0" w:color="auto"/>
              <w:right w:val="single" w:sz="4" w:space="0" w:color="auto"/>
            </w:tcBorders>
            <w:noWrap/>
            <w:vAlign w:val="bottom"/>
            <w:hideMark/>
          </w:tcPr>
          <w:p w14:paraId="3744302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29,13</w:t>
            </w:r>
          </w:p>
        </w:tc>
        <w:tc>
          <w:tcPr>
            <w:tcW w:w="1091" w:type="dxa"/>
            <w:tcBorders>
              <w:top w:val="nil"/>
              <w:left w:val="nil"/>
              <w:bottom w:val="single" w:sz="4" w:space="0" w:color="auto"/>
              <w:right w:val="single" w:sz="4" w:space="0" w:color="auto"/>
            </w:tcBorders>
            <w:noWrap/>
            <w:vAlign w:val="bottom"/>
            <w:hideMark/>
          </w:tcPr>
          <w:p w14:paraId="4DF7D102"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0,36</w:t>
            </w:r>
          </w:p>
        </w:tc>
      </w:tr>
      <w:tr w:rsidR="007B0C6E" w:rsidRPr="007B0C6E" w14:paraId="3C2C48DB"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00EB96A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INDS</w:t>
            </w:r>
          </w:p>
        </w:tc>
        <w:tc>
          <w:tcPr>
            <w:tcW w:w="1014" w:type="dxa"/>
            <w:tcBorders>
              <w:top w:val="nil"/>
              <w:left w:val="nil"/>
              <w:bottom w:val="single" w:sz="4" w:space="0" w:color="auto"/>
              <w:right w:val="single" w:sz="4" w:space="0" w:color="auto"/>
            </w:tcBorders>
            <w:noWrap/>
            <w:vAlign w:val="center"/>
            <w:hideMark/>
          </w:tcPr>
          <w:p w14:paraId="68FECA7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11A9727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0,28</w:t>
            </w:r>
          </w:p>
        </w:tc>
        <w:tc>
          <w:tcPr>
            <w:tcW w:w="943" w:type="dxa"/>
            <w:tcBorders>
              <w:top w:val="nil"/>
              <w:left w:val="nil"/>
              <w:bottom w:val="single" w:sz="4" w:space="0" w:color="auto"/>
              <w:right w:val="single" w:sz="4" w:space="0" w:color="auto"/>
            </w:tcBorders>
            <w:noWrap/>
            <w:vAlign w:val="bottom"/>
            <w:hideMark/>
          </w:tcPr>
          <w:p w14:paraId="2C986E7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27,24</w:t>
            </w:r>
          </w:p>
        </w:tc>
        <w:tc>
          <w:tcPr>
            <w:tcW w:w="1098" w:type="dxa"/>
            <w:tcBorders>
              <w:top w:val="nil"/>
              <w:left w:val="nil"/>
              <w:bottom w:val="single" w:sz="4" w:space="0" w:color="auto"/>
              <w:right w:val="single" w:sz="4" w:space="0" w:color="auto"/>
            </w:tcBorders>
            <w:noWrap/>
            <w:vAlign w:val="center"/>
            <w:hideMark/>
          </w:tcPr>
          <w:p w14:paraId="6ED25FA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17ADACF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43" w:type="dxa"/>
            <w:tcBorders>
              <w:top w:val="nil"/>
              <w:left w:val="nil"/>
              <w:bottom w:val="single" w:sz="4" w:space="0" w:color="auto"/>
              <w:right w:val="single" w:sz="4" w:space="0" w:color="auto"/>
            </w:tcBorders>
            <w:noWrap/>
            <w:vAlign w:val="bottom"/>
            <w:hideMark/>
          </w:tcPr>
          <w:p w14:paraId="7CD16B4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25,43</w:t>
            </w:r>
          </w:p>
        </w:tc>
        <w:tc>
          <w:tcPr>
            <w:tcW w:w="1091" w:type="dxa"/>
            <w:tcBorders>
              <w:top w:val="nil"/>
              <w:left w:val="nil"/>
              <w:bottom w:val="single" w:sz="4" w:space="0" w:color="auto"/>
              <w:right w:val="single" w:sz="4" w:space="0" w:color="auto"/>
            </w:tcBorders>
            <w:noWrap/>
            <w:vAlign w:val="bottom"/>
            <w:hideMark/>
          </w:tcPr>
          <w:p w14:paraId="090C6932"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0,54</w:t>
            </w:r>
          </w:p>
        </w:tc>
      </w:tr>
      <w:tr w:rsidR="007B0C6E" w:rsidRPr="007B0C6E" w14:paraId="55470B47"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09F3BB0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1014" w:type="dxa"/>
            <w:tcBorders>
              <w:top w:val="nil"/>
              <w:left w:val="nil"/>
              <w:bottom w:val="single" w:sz="4" w:space="0" w:color="auto"/>
              <w:right w:val="single" w:sz="4" w:space="0" w:color="auto"/>
            </w:tcBorders>
            <w:noWrap/>
            <w:vAlign w:val="center"/>
            <w:hideMark/>
          </w:tcPr>
          <w:p w14:paraId="665B8BC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610D677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0,21</w:t>
            </w:r>
          </w:p>
        </w:tc>
        <w:tc>
          <w:tcPr>
            <w:tcW w:w="943" w:type="dxa"/>
            <w:tcBorders>
              <w:top w:val="nil"/>
              <w:left w:val="nil"/>
              <w:bottom w:val="single" w:sz="4" w:space="0" w:color="auto"/>
              <w:right w:val="single" w:sz="4" w:space="0" w:color="auto"/>
            </w:tcBorders>
            <w:noWrap/>
            <w:vAlign w:val="center"/>
            <w:hideMark/>
          </w:tcPr>
          <w:p w14:paraId="5A483A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18,82</w:t>
            </w:r>
          </w:p>
        </w:tc>
        <w:tc>
          <w:tcPr>
            <w:tcW w:w="1098" w:type="dxa"/>
            <w:tcBorders>
              <w:top w:val="nil"/>
              <w:left w:val="nil"/>
              <w:bottom w:val="single" w:sz="4" w:space="0" w:color="auto"/>
              <w:right w:val="single" w:sz="4" w:space="0" w:color="auto"/>
            </w:tcBorders>
            <w:noWrap/>
            <w:vAlign w:val="center"/>
            <w:hideMark/>
          </w:tcPr>
          <w:p w14:paraId="2000840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4ED6A1D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1B0B9B0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28,99</w:t>
            </w:r>
          </w:p>
        </w:tc>
        <w:tc>
          <w:tcPr>
            <w:tcW w:w="1091" w:type="dxa"/>
            <w:tcBorders>
              <w:top w:val="nil"/>
              <w:left w:val="nil"/>
              <w:bottom w:val="single" w:sz="4" w:space="0" w:color="auto"/>
              <w:right w:val="single" w:sz="4" w:space="0" w:color="auto"/>
            </w:tcBorders>
            <w:noWrap/>
            <w:vAlign w:val="bottom"/>
            <w:hideMark/>
          </w:tcPr>
          <w:p w14:paraId="274676C4"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0,5</w:t>
            </w:r>
          </w:p>
        </w:tc>
      </w:tr>
      <w:tr w:rsidR="007B0C6E" w:rsidRPr="007B0C6E" w14:paraId="426FB668"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218886F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1014" w:type="dxa"/>
            <w:tcBorders>
              <w:top w:val="nil"/>
              <w:left w:val="nil"/>
              <w:bottom w:val="single" w:sz="4" w:space="0" w:color="auto"/>
              <w:right w:val="single" w:sz="4" w:space="0" w:color="auto"/>
            </w:tcBorders>
            <w:noWrap/>
            <w:vAlign w:val="center"/>
            <w:hideMark/>
          </w:tcPr>
          <w:p w14:paraId="0DAED2A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06D516F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w:t>
            </w:r>
          </w:p>
        </w:tc>
        <w:tc>
          <w:tcPr>
            <w:tcW w:w="943" w:type="dxa"/>
            <w:tcBorders>
              <w:top w:val="nil"/>
              <w:left w:val="nil"/>
              <w:bottom w:val="single" w:sz="4" w:space="0" w:color="auto"/>
              <w:right w:val="single" w:sz="4" w:space="0" w:color="auto"/>
            </w:tcBorders>
            <w:noWrap/>
            <w:vAlign w:val="bottom"/>
            <w:hideMark/>
          </w:tcPr>
          <w:p w14:paraId="37DF76B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21,37</w:t>
            </w:r>
          </w:p>
        </w:tc>
        <w:tc>
          <w:tcPr>
            <w:tcW w:w="1098" w:type="dxa"/>
            <w:tcBorders>
              <w:top w:val="nil"/>
              <w:left w:val="nil"/>
              <w:bottom w:val="single" w:sz="4" w:space="0" w:color="auto"/>
              <w:right w:val="single" w:sz="4" w:space="0" w:color="auto"/>
            </w:tcBorders>
            <w:noWrap/>
            <w:vAlign w:val="center"/>
            <w:hideMark/>
          </w:tcPr>
          <w:p w14:paraId="12DB55E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037A601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08C4696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29,11</w:t>
            </w:r>
          </w:p>
        </w:tc>
        <w:tc>
          <w:tcPr>
            <w:tcW w:w="1091" w:type="dxa"/>
            <w:tcBorders>
              <w:top w:val="nil"/>
              <w:left w:val="nil"/>
              <w:bottom w:val="single" w:sz="4" w:space="0" w:color="auto"/>
              <w:right w:val="single" w:sz="4" w:space="0" w:color="auto"/>
            </w:tcBorders>
            <w:noWrap/>
            <w:vAlign w:val="bottom"/>
            <w:hideMark/>
          </w:tcPr>
          <w:p w14:paraId="720B9C15"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478C4FB2"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52B5997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1014" w:type="dxa"/>
            <w:tcBorders>
              <w:top w:val="nil"/>
              <w:left w:val="nil"/>
              <w:bottom w:val="single" w:sz="4" w:space="0" w:color="auto"/>
              <w:right w:val="single" w:sz="4" w:space="0" w:color="auto"/>
            </w:tcBorders>
            <w:noWrap/>
            <w:vAlign w:val="center"/>
            <w:hideMark/>
          </w:tcPr>
          <w:p w14:paraId="1BCD0A0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24057C7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w:t>
            </w:r>
          </w:p>
        </w:tc>
        <w:tc>
          <w:tcPr>
            <w:tcW w:w="943" w:type="dxa"/>
            <w:tcBorders>
              <w:top w:val="nil"/>
              <w:left w:val="nil"/>
              <w:bottom w:val="single" w:sz="4" w:space="0" w:color="auto"/>
              <w:right w:val="single" w:sz="4" w:space="0" w:color="auto"/>
            </w:tcBorders>
            <w:noWrap/>
            <w:vAlign w:val="bottom"/>
            <w:hideMark/>
          </w:tcPr>
          <w:p w14:paraId="0183B7B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22,66</w:t>
            </w:r>
          </w:p>
        </w:tc>
        <w:tc>
          <w:tcPr>
            <w:tcW w:w="1098" w:type="dxa"/>
            <w:tcBorders>
              <w:top w:val="nil"/>
              <w:left w:val="nil"/>
              <w:bottom w:val="single" w:sz="4" w:space="0" w:color="auto"/>
              <w:right w:val="single" w:sz="4" w:space="0" w:color="auto"/>
            </w:tcBorders>
            <w:noWrap/>
            <w:vAlign w:val="center"/>
            <w:hideMark/>
          </w:tcPr>
          <w:p w14:paraId="352CD2C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7</w:t>
            </w:r>
          </w:p>
        </w:tc>
        <w:tc>
          <w:tcPr>
            <w:tcW w:w="1098" w:type="dxa"/>
            <w:tcBorders>
              <w:top w:val="nil"/>
              <w:left w:val="nil"/>
              <w:bottom w:val="single" w:sz="4" w:space="0" w:color="auto"/>
              <w:right w:val="single" w:sz="4" w:space="0" w:color="auto"/>
            </w:tcBorders>
            <w:noWrap/>
            <w:vAlign w:val="bottom"/>
            <w:hideMark/>
          </w:tcPr>
          <w:p w14:paraId="13A0206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0108B0A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29,15</w:t>
            </w:r>
          </w:p>
        </w:tc>
        <w:tc>
          <w:tcPr>
            <w:tcW w:w="1091" w:type="dxa"/>
            <w:tcBorders>
              <w:top w:val="nil"/>
              <w:left w:val="nil"/>
              <w:bottom w:val="single" w:sz="4" w:space="0" w:color="auto"/>
              <w:right w:val="single" w:sz="4" w:space="0" w:color="auto"/>
            </w:tcBorders>
            <w:noWrap/>
            <w:vAlign w:val="bottom"/>
            <w:hideMark/>
          </w:tcPr>
          <w:p w14:paraId="456ED273"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0,36</w:t>
            </w:r>
          </w:p>
        </w:tc>
      </w:tr>
      <w:tr w:rsidR="007B0C6E" w:rsidRPr="007B0C6E" w14:paraId="0E7963C5"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6CDA390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SMSM</w:t>
            </w:r>
          </w:p>
        </w:tc>
        <w:tc>
          <w:tcPr>
            <w:tcW w:w="1014" w:type="dxa"/>
            <w:tcBorders>
              <w:top w:val="nil"/>
              <w:left w:val="nil"/>
              <w:bottom w:val="single" w:sz="4" w:space="0" w:color="auto"/>
              <w:right w:val="single" w:sz="4" w:space="0" w:color="auto"/>
            </w:tcBorders>
            <w:noWrap/>
            <w:vAlign w:val="center"/>
            <w:hideMark/>
          </w:tcPr>
          <w:p w14:paraId="0ACB9C5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403874D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w:t>
            </w:r>
          </w:p>
        </w:tc>
        <w:tc>
          <w:tcPr>
            <w:tcW w:w="943" w:type="dxa"/>
            <w:tcBorders>
              <w:top w:val="nil"/>
              <w:left w:val="nil"/>
              <w:bottom w:val="single" w:sz="4" w:space="0" w:color="auto"/>
              <w:right w:val="single" w:sz="4" w:space="0" w:color="auto"/>
            </w:tcBorders>
            <w:noWrap/>
            <w:vAlign w:val="bottom"/>
            <w:hideMark/>
          </w:tcPr>
          <w:p w14:paraId="50E641E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22,52</w:t>
            </w:r>
          </w:p>
        </w:tc>
        <w:tc>
          <w:tcPr>
            <w:tcW w:w="1098" w:type="dxa"/>
            <w:tcBorders>
              <w:top w:val="nil"/>
              <w:left w:val="nil"/>
              <w:bottom w:val="single" w:sz="4" w:space="0" w:color="auto"/>
              <w:right w:val="single" w:sz="4" w:space="0" w:color="auto"/>
            </w:tcBorders>
            <w:noWrap/>
            <w:vAlign w:val="center"/>
            <w:hideMark/>
          </w:tcPr>
          <w:p w14:paraId="2C7B1BC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09E65BF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6563F4E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29,23</w:t>
            </w:r>
          </w:p>
        </w:tc>
        <w:tc>
          <w:tcPr>
            <w:tcW w:w="1091" w:type="dxa"/>
            <w:tcBorders>
              <w:top w:val="nil"/>
              <w:left w:val="nil"/>
              <w:bottom w:val="single" w:sz="4" w:space="0" w:color="auto"/>
              <w:right w:val="single" w:sz="4" w:space="0" w:color="auto"/>
            </w:tcBorders>
            <w:noWrap/>
            <w:vAlign w:val="bottom"/>
            <w:hideMark/>
          </w:tcPr>
          <w:p w14:paraId="46B7A673"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4D2C3925"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61F535C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1014" w:type="dxa"/>
            <w:tcBorders>
              <w:top w:val="nil"/>
              <w:left w:val="nil"/>
              <w:bottom w:val="single" w:sz="4" w:space="0" w:color="auto"/>
              <w:right w:val="single" w:sz="4" w:space="0" w:color="auto"/>
            </w:tcBorders>
            <w:noWrap/>
            <w:vAlign w:val="center"/>
            <w:hideMark/>
          </w:tcPr>
          <w:p w14:paraId="171E3DB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7E323E1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center"/>
            <w:hideMark/>
          </w:tcPr>
          <w:p w14:paraId="6884E36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0,79</w:t>
            </w:r>
          </w:p>
        </w:tc>
        <w:tc>
          <w:tcPr>
            <w:tcW w:w="1098" w:type="dxa"/>
            <w:tcBorders>
              <w:top w:val="nil"/>
              <w:left w:val="nil"/>
              <w:bottom w:val="single" w:sz="4" w:space="0" w:color="auto"/>
              <w:right w:val="single" w:sz="4" w:space="0" w:color="auto"/>
            </w:tcBorders>
            <w:noWrap/>
            <w:vAlign w:val="center"/>
            <w:hideMark/>
          </w:tcPr>
          <w:p w14:paraId="4D15BC2A"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55E082D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2108DF1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26,99</w:t>
            </w:r>
          </w:p>
        </w:tc>
        <w:tc>
          <w:tcPr>
            <w:tcW w:w="1091" w:type="dxa"/>
            <w:tcBorders>
              <w:top w:val="nil"/>
              <w:left w:val="nil"/>
              <w:bottom w:val="single" w:sz="4" w:space="0" w:color="auto"/>
              <w:right w:val="single" w:sz="4" w:space="0" w:color="auto"/>
            </w:tcBorders>
            <w:noWrap/>
            <w:vAlign w:val="bottom"/>
            <w:hideMark/>
          </w:tcPr>
          <w:p w14:paraId="6C63D69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74107E83"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349915A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1014" w:type="dxa"/>
            <w:tcBorders>
              <w:top w:val="nil"/>
              <w:left w:val="nil"/>
              <w:bottom w:val="single" w:sz="4" w:space="0" w:color="auto"/>
              <w:right w:val="single" w:sz="4" w:space="0" w:color="auto"/>
            </w:tcBorders>
            <w:noWrap/>
            <w:vAlign w:val="center"/>
            <w:hideMark/>
          </w:tcPr>
          <w:p w14:paraId="6FDFD5D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791BB22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0,47</w:t>
            </w:r>
          </w:p>
        </w:tc>
        <w:tc>
          <w:tcPr>
            <w:tcW w:w="943" w:type="dxa"/>
            <w:tcBorders>
              <w:top w:val="nil"/>
              <w:left w:val="nil"/>
              <w:bottom w:val="single" w:sz="4" w:space="0" w:color="auto"/>
              <w:right w:val="single" w:sz="4" w:space="0" w:color="auto"/>
            </w:tcBorders>
            <w:noWrap/>
            <w:vAlign w:val="bottom"/>
            <w:hideMark/>
          </w:tcPr>
          <w:p w14:paraId="368F928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0,85</w:t>
            </w:r>
          </w:p>
        </w:tc>
        <w:tc>
          <w:tcPr>
            <w:tcW w:w="1098" w:type="dxa"/>
            <w:tcBorders>
              <w:top w:val="nil"/>
              <w:left w:val="nil"/>
              <w:bottom w:val="single" w:sz="4" w:space="0" w:color="auto"/>
              <w:right w:val="single" w:sz="4" w:space="0" w:color="auto"/>
            </w:tcBorders>
            <w:noWrap/>
            <w:vAlign w:val="center"/>
            <w:hideMark/>
          </w:tcPr>
          <w:p w14:paraId="3CF4728C"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08DB3F3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5E1549C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26,99</w:t>
            </w:r>
          </w:p>
        </w:tc>
        <w:tc>
          <w:tcPr>
            <w:tcW w:w="1091" w:type="dxa"/>
            <w:tcBorders>
              <w:top w:val="nil"/>
              <w:left w:val="nil"/>
              <w:bottom w:val="single" w:sz="4" w:space="0" w:color="auto"/>
              <w:right w:val="single" w:sz="4" w:space="0" w:color="auto"/>
            </w:tcBorders>
            <w:noWrap/>
            <w:vAlign w:val="bottom"/>
            <w:hideMark/>
          </w:tcPr>
          <w:p w14:paraId="71BCD3A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0,34</w:t>
            </w:r>
          </w:p>
        </w:tc>
      </w:tr>
      <w:tr w:rsidR="007B0C6E" w:rsidRPr="007B0C6E" w14:paraId="252068D3"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37D2677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lastRenderedPageBreak/>
              <w:t>BELL</w:t>
            </w:r>
          </w:p>
        </w:tc>
        <w:tc>
          <w:tcPr>
            <w:tcW w:w="1014" w:type="dxa"/>
            <w:tcBorders>
              <w:top w:val="nil"/>
              <w:left w:val="nil"/>
              <w:bottom w:val="single" w:sz="4" w:space="0" w:color="auto"/>
              <w:right w:val="single" w:sz="4" w:space="0" w:color="auto"/>
            </w:tcBorders>
            <w:noWrap/>
            <w:vAlign w:val="center"/>
            <w:hideMark/>
          </w:tcPr>
          <w:p w14:paraId="1DD9290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2F07229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3FC603A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2,16</w:t>
            </w:r>
          </w:p>
        </w:tc>
        <w:tc>
          <w:tcPr>
            <w:tcW w:w="1098" w:type="dxa"/>
            <w:tcBorders>
              <w:top w:val="nil"/>
              <w:left w:val="nil"/>
              <w:bottom w:val="single" w:sz="4" w:space="0" w:color="auto"/>
              <w:right w:val="single" w:sz="4" w:space="0" w:color="auto"/>
            </w:tcBorders>
            <w:noWrap/>
            <w:vAlign w:val="center"/>
            <w:hideMark/>
          </w:tcPr>
          <w:p w14:paraId="2A86AB2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0B60EBA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203E5D5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w:t>
            </w:r>
          </w:p>
        </w:tc>
        <w:tc>
          <w:tcPr>
            <w:tcW w:w="1091" w:type="dxa"/>
            <w:tcBorders>
              <w:top w:val="nil"/>
              <w:left w:val="nil"/>
              <w:bottom w:val="single" w:sz="4" w:space="0" w:color="auto"/>
              <w:right w:val="single" w:sz="4" w:space="0" w:color="auto"/>
            </w:tcBorders>
            <w:noWrap/>
            <w:vAlign w:val="bottom"/>
            <w:hideMark/>
          </w:tcPr>
          <w:p w14:paraId="1390628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0,45</w:t>
            </w:r>
          </w:p>
        </w:tc>
      </w:tr>
      <w:tr w:rsidR="007B0C6E" w:rsidRPr="007B0C6E" w14:paraId="3E581885"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67623E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BELL</w:t>
            </w:r>
          </w:p>
        </w:tc>
        <w:tc>
          <w:tcPr>
            <w:tcW w:w="1014" w:type="dxa"/>
            <w:tcBorders>
              <w:top w:val="nil"/>
              <w:left w:val="nil"/>
              <w:bottom w:val="single" w:sz="4" w:space="0" w:color="auto"/>
              <w:right w:val="single" w:sz="4" w:space="0" w:color="auto"/>
            </w:tcBorders>
            <w:noWrap/>
            <w:vAlign w:val="center"/>
            <w:hideMark/>
          </w:tcPr>
          <w:p w14:paraId="3F0BF68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48FE486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0,35</w:t>
            </w:r>
          </w:p>
        </w:tc>
        <w:tc>
          <w:tcPr>
            <w:tcW w:w="943" w:type="dxa"/>
            <w:tcBorders>
              <w:top w:val="nil"/>
              <w:left w:val="nil"/>
              <w:bottom w:val="single" w:sz="4" w:space="0" w:color="auto"/>
              <w:right w:val="single" w:sz="4" w:space="0" w:color="auto"/>
            </w:tcBorders>
            <w:noWrap/>
            <w:vAlign w:val="center"/>
            <w:hideMark/>
          </w:tcPr>
          <w:p w14:paraId="5E2D693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1,98</w:t>
            </w:r>
          </w:p>
        </w:tc>
        <w:tc>
          <w:tcPr>
            <w:tcW w:w="1098" w:type="dxa"/>
            <w:tcBorders>
              <w:top w:val="nil"/>
              <w:left w:val="nil"/>
              <w:bottom w:val="single" w:sz="4" w:space="0" w:color="auto"/>
              <w:right w:val="single" w:sz="4" w:space="0" w:color="auto"/>
            </w:tcBorders>
            <w:noWrap/>
            <w:vAlign w:val="center"/>
            <w:hideMark/>
          </w:tcPr>
          <w:p w14:paraId="0F2976B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44BBEBE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7855B0D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27,09</w:t>
            </w:r>
          </w:p>
        </w:tc>
        <w:tc>
          <w:tcPr>
            <w:tcW w:w="1091" w:type="dxa"/>
            <w:tcBorders>
              <w:top w:val="nil"/>
              <w:left w:val="nil"/>
              <w:bottom w:val="single" w:sz="4" w:space="0" w:color="auto"/>
              <w:right w:val="single" w:sz="4" w:space="0" w:color="auto"/>
            </w:tcBorders>
            <w:noWrap/>
            <w:vAlign w:val="bottom"/>
            <w:hideMark/>
          </w:tcPr>
          <w:p w14:paraId="0A6E2397"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0,61</w:t>
            </w:r>
          </w:p>
        </w:tc>
      </w:tr>
      <w:tr w:rsidR="007B0C6E" w:rsidRPr="007B0C6E" w14:paraId="7CFAC038"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54B176C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1014" w:type="dxa"/>
            <w:tcBorders>
              <w:top w:val="nil"/>
              <w:left w:val="nil"/>
              <w:bottom w:val="single" w:sz="4" w:space="0" w:color="auto"/>
              <w:right w:val="single" w:sz="4" w:space="0" w:color="auto"/>
            </w:tcBorders>
            <w:noWrap/>
            <w:vAlign w:val="center"/>
            <w:hideMark/>
          </w:tcPr>
          <w:p w14:paraId="3727005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6E45FFF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0,18</w:t>
            </w:r>
          </w:p>
        </w:tc>
        <w:tc>
          <w:tcPr>
            <w:tcW w:w="943" w:type="dxa"/>
            <w:tcBorders>
              <w:top w:val="nil"/>
              <w:left w:val="nil"/>
              <w:bottom w:val="single" w:sz="4" w:space="0" w:color="auto"/>
              <w:right w:val="single" w:sz="4" w:space="0" w:color="auto"/>
            </w:tcBorders>
            <w:noWrap/>
            <w:vAlign w:val="center"/>
            <w:hideMark/>
          </w:tcPr>
          <w:p w14:paraId="0E78D30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2,12</w:t>
            </w:r>
          </w:p>
        </w:tc>
        <w:tc>
          <w:tcPr>
            <w:tcW w:w="1098" w:type="dxa"/>
            <w:tcBorders>
              <w:top w:val="nil"/>
              <w:left w:val="nil"/>
              <w:bottom w:val="single" w:sz="4" w:space="0" w:color="auto"/>
              <w:right w:val="single" w:sz="4" w:space="0" w:color="auto"/>
            </w:tcBorders>
            <w:noWrap/>
            <w:vAlign w:val="center"/>
            <w:hideMark/>
          </w:tcPr>
          <w:p w14:paraId="4C44DE4E"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09112E9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7335A2B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27,69</w:t>
            </w:r>
          </w:p>
        </w:tc>
        <w:tc>
          <w:tcPr>
            <w:tcW w:w="1091" w:type="dxa"/>
            <w:tcBorders>
              <w:top w:val="nil"/>
              <w:left w:val="nil"/>
              <w:bottom w:val="single" w:sz="4" w:space="0" w:color="auto"/>
              <w:right w:val="single" w:sz="4" w:space="0" w:color="auto"/>
            </w:tcBorders>
            <w:noWrap/>
            <w:vAlign w:val="bottom"/>
            <w:hideMark/>
          </w:tcPr>
          <w:p w14:paraId="6BB0E980"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0E377AAF"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3AAD13C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1014" w:type="dxa"/>
            <w:tcBorders>
              <w:top w:val="nil"/>
              <w:left w:val="nil"/>
              <w:bottom w:val="single" w:sz="4" w:space="0" w:color="auto"/>
              <w:right w:val="single" w:sz="4" w:space="0" w:color="auto"/>
            </w:tcBorders>
            <w:noWrap/>
            <w:vAlign w:val="center"/>
            <w:hideMark/>
          </w:tcPr>
          <w:p w14:paraId="1CDBFD9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3E9BD32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w:t>
            </w:r>
          </w:p>
        </w:tc>
        <w:tc>
          <w:tcPr>
            <w:tcW w:w="943" w:type="dxa"/>
            <w:tcBorders>
              <w:top w:val="nil"/>
              <w:left w:val="nil"/>
              <w:bottom w:val="single" w:sz="4" w:space="0" w:color="auto"/>
              <w:right w:val="single" w:sz="4" w:space="0" w:color="auto"/>
            </w:tcBorders>
            <w:noWrap/>
            <w:vAlign w:val="bottom"/>
            <w:hideMark/>
          </w:tcPr>
          <w:p w14:paraId="7B008EC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17,68</w:t>
            </w:r>
          </w:p>
        </w:tc>
        <w:tc>
          <w:tcPr>
            <w:tcW w:w="1098" w:type="dxa"/>
            <w:tcBorders>
              <w:top w:val="nil"/>
              <w:left w:val="nil"/>
              <w:bottom w:val="single" w:sz="4" w:space="0" w:color="auto"/>
              <w:right w:val="single" w:sz="4" w:space="0" w:color="auto"/>
            </w:tcBorders>
            <w:noWrap/>
            <w:vAlign w:val="center"/>
            <w:hideMark/>
          </w:tcPr>
          <w:p w14:paraId="5F73568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66CBE6F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37677A3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27,84</w:t>
            </w:r>
          </w:p>
        </w:tc>
        <w:tc>
          <w:tcPr>
            <w:tcW w:w="1091" w:type="dxa"/>
            <w:tcBorders>
              <w:top w:val="nil"/>
              <w:left w:val="nil"/>
              <w:bottom w:val="single" w:sz="4" w:space="0" w:color="auto"/>
              <w:right w:val="single" w:sz="4" w:space="0" w:color="auto"/>
            </w:tcBorders>
            <w:noWrap/>
            <w:vAlign w:val="bottom"/>
            <w:hideMark/>
          </w:tcPr>
          <w:p w14:paraId="17C8D24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0,34</w:t>
            </w:r>
          </w:p>
        </w:tc>
      </w:tr>
      <w:tr w:rsidR="007B0C6E" w:rsidRPr="007B0C6E" w14:paraId="07B1AF38"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016A485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1014" w:type="dxa"/>
            <w:tcBorders>
              <w:top w:val="nil"/>
              <w:left w:val="nil"/>
              <w:bottom w:val="single" w:sz="4" w:space="0" w:color="auto"/>
              <w:right w:val="single" w:sz="4" w:space="0" w:color="auto"/>
            </w:tcBorders>
            <w:noWrap/>
            <w:vAlign w:val="center"/>
            <w:hideMark/>
          </w:tcPr>
          <w:p w14:paraId="6566175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189AF1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0,18</w:t>
            </w:r>
          </w:p>
        </w:tc>
        <w:tc>
          <w:tcPr>
            <w:tcW w:w="943" w:type="dxa"/>
            <w:tcBorders>
              <w:top w:val="nil"/>
              <w:left w:val="nil"/>
              <w:bottom w:val="single" w:sz="4" w:space="0" w:color="auto"/>
              <w:right w:val="single" w:sz="4" w:space="0" w:color="auto"/>
            </w:tcBorders>
            <w:noWrap/>
            <w:vAlign w:val="bottom"/>
            <w:hideMark/>
          </w:tcPr>
          <w:p w14:paraId="0B30837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3,42</w:t>
            </w:r>
          </w:p>
        </w:tc>
        <w:tc>
          <w:tcPr>
            <w:tcW w:w="1098" w:type="dxa"/>
            <w:tcBorders>
              <w:top w:val="nil"/>
              <w:left w:val="nil"/>
              <w:bottom w:val="single" w:sz="4" w:space="0" w:color="auto"/>
              <w:right w:val="single" w:sz="4" w:space="0" w:color="auto"/>
            </w:tcBorders>
            <w:noWrap/>
            <w:vAlign w:val="center"/>
            <w:hideMark/>
          </w:tcPr>
          <w:p w14:paraId="5F30214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547991B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w:t>
            </w:r>
          </w:p>
        </w:tc>
        <w:tc>
          <w:tcPr>
            <w:tcW w:w="943" w:type="dxa"/>
            <w:tcBorders>
              <w:top w:val="nil"/>
              <w:left w:val="nil"/>
              <w:bottom w:val="single" w:sz="4" w:space="0" w:color="auto"/>
              <w:right w:val="single" w:sz="4" w:space="0" w:color="auto"/>
            </w:tcBorders>
            <w:noWrap/>
            <w:vAlign w:val="bottom"/>
            <w:hideMark/>
          </w:tcPr>
          <w:p w14:paraId="56D7C2B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27,84</w:t>
            </w:r>
          </w:p>
        </w:tc>
        <w:tc>
          <w:tcPr>
            <w:tcW w:w="1091" w:type="dxa"/>
            <w:tcBorders>
              <w:top w:val="nil"/>
              <w:left w:val="nil"/>
              <w:bottom w:val="single" w:sz="4" w:space="0" w:color="auto"/>
              <w:right w:val="single" w:sz="4" w:space="0" w:color="auto"/>
            </w:tcBorders>
            <w:noWrap/>
            <w:vAlign w:val="bottom"/>
            <w:hideMark/>
          </w:tcPr>
          <w:p w14:paraId="2E54D665"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0,45</w:t>
            </w:r>
          </w:p>
        </w:tc>
      </w:tr>
      <w:tr w:rsidR="007B0C6E" w:rsidRPr="007B0C6E" w14:paraId="765DD28B"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469BB89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ERTX</w:t>
            </w:r>
          </w:p>
        </w:tc>
        <w:tc>
          <w:tcPr>
            <w:tcW w:w="1014" w:type="dxa"/>
            <w:tcBorders>
              <w:top w:val="nil"/>
              <w:left w:val="nil"/>
              <w:bottom w:val="single" w:sz="4" w:space="0" w:color="auto"/>
              <w:right w:val="single" w:sz="4" w:space="0" w:color="auto"/>
            </w:tcBorders>
            <w:noWrap/>
            <w:vAlign w:val="center"/>
            <w:hideMark/>
          </w:tcPr>
          <w:p w14:paraId="5F05F42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0274D1A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0,03</w:t>
            </w:r>
          </w:p>
        </w:tc>
        <w:tc>
          <w:tcPr>
            <w:tcW w:w="943" w:type="dxa"/>
            <w:tcBorders>
              <w:top w:val="nil"/>
              <w:left w:val="nil"/>
              <w:bottom w:val="single" w:sz="4" w:space="0" w:color="auto"/>
              <w:right w:val="single" w:sz="4" w:space="0" w:color="auto"/>
            </w:tcBorders>
            <w:noWrap/>
            <w:vAlign w:val="bottom"/>
            <w:hideMark/>
          </w:tcPr>
          <w:p w14:paraId="569B470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1,81</w:t>
            </w:r>
          </w:p>
        </w:tc>
        <w:tc>
          <w:tcPr>
            <w:tcW w:w="1098" w:type="dxa"/>
            <w:tcBorders>
              <w:top w:val="nil"/>
              <w:left w:val="nil"/>
              <w:bottom w:val="single" w:sz="4" w:space="0" w:color="auto"/>
              <w:right w:val="single" w:sz="4" w:space="0" w:color="auto"/>
            </w:tcBorders>
            <w:noWrap/>
            <w:vAlign w:val="center"/>
            <w:hideMark/>
          </w:tcPr>
          <w:p w14:paraId="1E000E0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03277F3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1D47EB7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27,92</w:t>
            </w:r>
          </w:p>
        </w:tc>
        <w:tc>
          <w:tcPr>
            <w:tcW w:w="1091" w:type="dxa"/>
            <w:tcBorders>
              <w:top w:val="nil"/>
              <w:left w:val="nil"/>
              <w:bottom w:val="single" w:sz="4" w:space="0" w:color="auto"/>
              <w:right w:val="single" w:sz="4" w:space="0" w:color="auto"/>
            </w:tcBorders>
            <w:noWrap/>
            <w:vAlign w:val="bottom"/>
            <w:hideMark/>
          </w:tcPr>
          <w:p w14:paraId="6B2144E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0,62</w:t>
            </w:r>
          </w:p>
        </w:tc>
      </w:tr>
      <w:tr w:rsidR="007B0C6E" w:rsidRPr="007B0C6E" w14:paraId="4F58D947"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0863235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1014" w:type="dxa"/>
            <w:tcBorders>
              <w:top w:val="nil"/>
              <w:left w:val="nil"/>
              <w:bottom w:val="single" w:sz="4" w:space="0" w:color="auto"/>
              <w:right w:val="single" w:sz="4" w:space="0" w:color="auto"/>
            </w:tcBorders>
            <w:noWrap/>
            <w:vAlign w:val="center"/>
            <w:hideMark/>
          </w:tcPr>
          <w:p w14:paraId="5E4FC2C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34EF538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w:t>
            </w:r>
          </w:p>
        </w:tc>
        <w:tc>
          <w:tcPr>
            <w:tcW w:w="943" w:type="dxa"/>
            <w:tcBorders>
              <w:top w:val="nil"/>
              <w:left w:val="nil"/>
              <w:bottom w:val="single" w:sz="4" w:space="0" w:color="auto"/>
              <w:right w:val="single" w:sz="4" w:space="0" w:color="auto"/>
            </w:tcBorders>
            <w:noWrap/>
            <w:vAlign w:val="bottom"/>
            <w:hideMark/>
          </w:tcPr>
          <w:p w14:paraId="5C63838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3,15</w:t>
            </w:r>
          </w:p>
        </w:tc>
        <w:tc>
          <w:tcPr>
            <w:tcW w:w="1098" w:type="dxa"/>
            <w:tcBorders>
              <w:top w:val="nil"/>
              <w:left w:val="nil"/>
              <w:bottom w:val="single" w:sz="4" w:space="0" w:color="auto"/>
              <w:right w:val="single" w:sz="4" w:space="0" w:color="auto"/>
            </w:tcBorders>
            <w:noWrap/>
            <w:vAlign w:val="bottom"/>
            <w:hideMark/>
          </w:tcPr>
          <w:p w14:paraId="70BADCEA"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4BB9E04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34DE444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27,32</w:t>
            </w:r>
          </w:p>
        </w:tc>
        <w:tc>
          <w:tcPr>
            <w:tcW w:w="1091" w:type="dxa"/>
            <w:tcBorders>
              <w:top w:val="nil"/>
              <w:left w:val="nil"/>
              <w:bottom w:val="single" w:sz="4" w:space="0" w:color="auto"/>
              <w:right w:val="single" w:sz="4" w:space="0" w:color="auto"/>
            </w:tcBorders>
            <w:noWrap/>
            <w:vAlign w:val="bottom"/>
            <w:hideMark/>
          </w:tcPr>
          <w:p w14:paraId="4DEE7059"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w:t>
            </w:r>
          </w:p>
        </w:tc>
      </w:tr>
      <w:tr w:rsidR="007B0C6E" w:rsidRPr="007B0C6E" w14:paraId="642825A9"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1E94558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1014" w:type="dxa"/>
            <w:tcBorders>
              <w:top w:val="nil"/>
              <w:left w:val="nil"/>
              <w:bottom w:val="single" w:sz="4" w:space="0" w:color="auto"/>
              <w:right w:val="single" w:sz="4" w:space="0" w:color="auto"/>
            </w:tcBorders>
            <w:noWrap/>
            <w:vAlign w:val="center"/>
            <w:hideMark/>
          </w:tcPr>
          <w:p w14:paraId="3BA2FD7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76E329C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0,72</w:t>
            </w:r>
          </w:p>
        </w:tc>
        <w:tc>
          <w:tcPr>
            <w:tcW w:w="943" w:type="dxa"/>
            <w:tcBorders>
              <w:top w:val="nil"/>
              <w:left w:val="nil"/>
              <w:bottom w:val="single" w:sz="4" w:space="0" w:color="auto"/>
              <w:right w:val="single" w:sz="4" w:space="0" w:color="auto"/>
            </w:tcBorders>
            <w:noWrap/>
            <w:vAlign w:val="bottom"/>
            <w:hideMark/>
          </w:tcPr>
          <w:p w14:paraId="03C7A0A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0,14</w:t>
            </w:r>
          </w:p>
        </w:tc>
        <w:tc>
          <w:tcPr>
            <w:tcW w:w="1098" w:type="dxa"/>
            <w:tcBorders>
              <w:top w:val="nil"/>
              <w:left w:val="nil"/>
              <w:bottom w:val="single" w:sz="4" w:space="0" w:color="auto"/>
              <w:right w:val="single" w:sz="4" w:space="0" w:color="auto"/>
            </w:tcBorders>
            <w:noWrap/>
            <w:vAlign w:val="bottom"/>
            <w:hideMark/>
          </w:tcPr>
          <w:p w14:paraId="1C6BC26D"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6D0E7E3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600C69F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27,35</w:t>
            </w:r>
          </w:p>
        </w:tc>
        <w:tc>
          <w:tcPr>
            <w:tcW w:w="1091" w:type="dxa"/>
            <w:tcBorders>
              <w:top w:val="nil"/>
              <w:left w:val="nil"/>
              <w:bottom w:val="single" w:sz="4" w:space="0" w:color="auto"/>
              <w:right w:val="single" w:sz="4" w:space="0" w:color="auto"/>
            </w:tcBorders>
            <w:noWrap/>
            <w:vAlign w:val="bottom"/>
            <w:hideMark/>
          </w:tcPr>
          <w:p w14:paraId="574A9AF9"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0,34</w:t>
            </w:r>
          </w:p>
        </w:tc>
      </w:tr>
      <w:tr w:rsidR="007B0C6E" w:rsidRPr="007B0C6E" w14:paraId="3B447D77" w14:textId="77777777" w:rsidTr="007B0C6E">
        <w:trPr>
          <w:trHeight w:val="310"/>
        </w:trPr>
        <w:tc>
          <w:tcPr>
            <w:tcW w:w="945" w:type="dxa"/>
            <w:tcBorders>
              <w:top w:val="nil"/>
              <w:left w:val="single" w:sz="4" w:space="0" w:color="auto"/>
              <w:bottom w:val="single" w:sz="4" w:space="0" w:color="auto"/>
              <w:right w:val="single" w:sz="4" w:space="0" w:color="auto"/>
            </w:tcBorders>
            <w:noWrap/>
            <w:vAlign w:val="center"/>
            <w:hideMark/>
          </w:tcPr>
          <w:p w14:paraId="7339B11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1014" w:type="dxa"/>
            <w:tcBorders>
              <w:top w:val="nil"/>
              <w:left w:val="nil"/>
              <w:bottom w:val="single" w:sz="4" w:space="0" w:color="auto"/>
              <w:right w:val="single" w:sz="4" w:space="0" w:color="auto"/>
            </w:tcBorders>
            <w:noWrap/>
            <w:vAlign w:val="center"/>
            <w:hideMark/>
          </w:tcPr>
          <w:p w14:paraId="074C94E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1FF8529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0,05</w:t>
            </w:r>
          </w:p>
        </w:tc>
        <w:tc>
          <w:tcPr>
            <w:tcW w:w="943" w:type="dxa"/>
            <w:tcBorders>
              <w:top w:val="nil"/>
              <w:left w:val="nil"/>
              <w:bottom w:val="single" w:sz="4" w:space="0" w:color="auto"/>
              <w:right w:val="single" w:sz="4" w:space="0" w:color="auto"/>
            </w:tcBorders>
            <w:noWrap/>
            <w:vAlign w:val="bottom"/>
            <w:hideMark/>
          </w:tcPr>
          <w:p w14:paraId="1484E59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2,67</w:t>
            </w:r>
          </w:p>
        </w:tc>
        <w:tc>
          <w:tcPr>
            <w:tcW w:w="1098" w:type="dxa"/>
            <w:tcBorders>
              <w:top w:val="nil"/>
              <w:left w:val="nil"/>
              <w:bottom w:val="single" w:sz="4" w:space="0" w:color="auto"/>
              <w:right w:val="single" w:sz="4" w:space="0" w:color="auto"/>
            </w:tcBorders>
            <w:noWrap/>
            <w:vAlign w:val="bottom"/>
            <w:hideMark/>
          </w:tcPr>
          <w:p w14:paraId="49697673"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6DF1FF6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43" w:type="dxa"/>
            <w:tcBorders>
              <w:top w:val="nil"/>
              <w:left w:val="nil"/>
              <w:bottom w:val="single" w:sz="4" w:space="0" w:color="auto"/>
              <w:right w:val="single" w:sz="4" w:space="0" w:color="auto"/>
            </w:tcBorders>
            <w:noWrap/>
            <w:vAlign w:val="bottom"/>
            <w:hideMark/>
          </w:tcPr>
          <w:p w14:paraId="77DF11C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27,34</w:t>
            </w:r>
          </w:p>
        </w:tc>
        <w:tc>
          <w:tcPr>
            <w:tcW w:w="1091" w:type="dxa"/>
            <w:tcBorders>
              <w:top w:val="nil"/>
              <w:left w:val="nil"/>
              <w:bottom w:val="single" w:sz="4" w:space="0" w:color="auto"/>
              <w:right w:val="single" w:sz="4" w:space="0" w:color="auto"/>
            </w:tcBorders>
            <w:noWrap/>
            <w:vAlign w:val="bottom"/>
            <w:hideMark/>
          </w:tcPr>
          <w:p w14:paraId="43B96AD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0,45</w:t>
            </w:r>
          </w:p>
        </w:tc>
      </w:tr>
      <w:tr w:rsidR="007B0C6E" w:rsidRPr="007B0C6E" w14:paraId="0DB1CACB" w14:textId="77777777" w:rsidTr="007B0C6E">
        <w:trPr>
          <w:trHeight w:val="320"/>
        </w:trPr>
        <w:tc>
          <w:tcPr>
            <w:tcW w:w="945" w:type="dxa"/>
            <w:tcBorders>
              <w:top w:val="nil"/>
              <w:left w:val="single" w:sz="4" w:space="0" w:color="auto"/>
              <w:bottom w:val="single" w:sz="4" w:space="0" w:color="auto"/>
              <w:right w:val="single" w:sz="4" w:space="0" w:color="auto"/>
            </w:tcBorders>
            <w:noWrap/>
            <w:vAlign w:val="center"/>
            <w:hideMark/>
          </w:tcPr>
          <w:p w14:paraId="4D8E236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ESTI</w:t>
            </w:r>
          </w:p>
        </w:tc>
        <w:tc>
          <w:tcPr>
            <w:tcW w:w="1014" w:type="dxa"/>
            <w:tcBorders>
              <w:top w:val="nil"/>
              <w:left w:val="nil"/>
              <w:bottom w:val="single" w:sz="4" w:space="0" w:color="auto"/>
              <w:right w:val="single" w:sz="4" w:space="0" w:color="auto"/>
            </w:tcBorders>
            <w:noWrap/>
            <w:vAlign w:val="center"/>
            <w:hideMark/>
          </w:tcPr>
          <w:p w14:paraId="60F048A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7D21327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0,34</w:t>
            </w:r>
          </w:p>
        </w:tc>
        <w:tc>
          <w:tcPr>
            <w:tcW w:w="943" w:type="dxa"/>
            <w:tcBorders>
              <w:top w:val="nil"/>
              <w:left w:val="nil"/>
              <w:bottom w:val="single" w:sz="4" w:space="0" w:color="auto"/>
              <w:right w:val="single" w:sz="4" w:space="0" w:color="auto"/>
            </w:tcBorders>
            <w:noWrap/>
            <w:vAlign w:val="bottom"/>
            <w:hideMark/>
          </w:tcPr>
          <w:p w14:paraId="7D9B129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1,43</w:t>
            </w:r>
          </w:p>
        </w:tc>
        <w:tc>
          <w:tcPr>
            <w:tcW w:w="1098" w:type="dxa"/>
            <w:tcBorders>
              <w:top w:val="nil"/>
              <w:left w:val="nil"/>
              <w:bottom w:val="single" w:sz="4" w:space="0" w:color="auto"/>
              <w:right w:val="single" w:sz="4" w:space="0" w:color="auto"/>
            </w:tcBorders>
            <w:noWrap/>
            <w:vAlign w:val="bottom"/>
            <w:hideMark/>
          </w:tcPr>
          <w:p w14:paraId="41243C30" w14:textId="77777777" w:rsidR="007B0C6E" w:rsidRPr="007B0C6E" w:rsidRDefault="007B0C6E" w:rsidP="007B0C6E">
            <w:pPr>
              <w:spacing w:after="0" w:line="240" w:lineRule="auto"/>
              <w:jc w:val="center"/>
              <w:rPr>
                <w:rFonts w:ascii="Calibri" w:eastAsia="Times New Roman" w:hAnsi="Calibri" w:cs="Calibri"/>
                <w:color w:val="000000"/>
                <w:kern w:val="0"/>
                <w:sz w:val="24"/>
                <w:szCs w:val="24"/>
                <w:lang w:eastAsia="en-ID"/>
                <w14:ligatures w14:val="none"/>
              </w:rPr>
            </w:pPr>
            <w:r w:rsidRPr="007B0C6E">
              <w:rPr>
                <w:rFonts w:ascii="Calibri" w:eastAsia="Times New Roman" w:hAnsi="Calibri" w:cs="Calibri"/>
                <w:color w:val="000000"/>
                <w:kern w:val="0"/>
                <w:sz w:val="24"/>
                <w:szCs w:val="24"/>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2625CC7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43" w:type="dxa"/>
            <w:tcBorders>
              <w:top w:val="nil"/>
              <w:left w:val="nil"/>
              <w:bottom w:val="single" w:sz="4" w:space="0" w:color="auto"/>
              <w:right w:val="single" w:sz="4" w:space="0" w:color="auto"/>
            </w:tcBorders>
            <w:noWrap/>
            <w:vAlign w:val="bottom"/>
            <w:hideMark/>
          </w:tcPr>
          <w:p w14:paraId="1322A31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27,36</w:t>
            </w:r>
          </w:p>
        </w:tc>
        <w:tc>
          <w:tcPr>
            <w:tcW w:w="1091" w:type="dxa"/>
            <w:tcBorders>
              <w:top w:val="nil"/>
              <w:left w:val="nil"/>
              <w:bottom w:val="single" w:sz="4" w:space="0" w:color="auto"/>
              <w:right w:val="single" w:sz="4" w:space="0" w:color="auto"/>
            </w:tcBorders>
            <w:noWrap/>
            <w:vAlign w:val="bottom"/>
            <w:hideMark/>
          </w:tcPr>
          <w:p w14:paraId="32D76E5E"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0,62</w:t>
            </w:r>
          </w:p>
        </w:tc>
      </w:tr>
      <w:tr w:rsidR="007B0C6E" w:rsidRPr="007B0C6E" w14:paraId="423A230A"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78BD7B8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1014" w:type="dxa"/>
            <w:tcBorders>
              <w:top w:val="nil"/>
              <w:left w:val="nil"/>
              <w:bottom w:val="single" w:sz="4" w:space="0" w:color="auto"/>
              <w:right w:val="single" w:sz="4" w:space="0" w:color="auto"/>
            </w:tcBorders>
            <w:noWrap/>
            <w:vAlign w:val="center"/>
            <w:hideMark/>
          </w:tcPr>
          <w:p w14:paraId="1838C33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54A5A81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0,23</w:t>
            </w:r>
          </w:p>
        </w:tc>
        <w:tc>
          <w:tcPr>
            <w:tcW w:w="943" w:type="dxa"/>
            <w:tcBorders>
              <w:top w:val="nil"/>
              <w:left w:val="nil"/>
              <w:bottom w:val="single" w:sz="4" w:space="0" w:color="auto"/>
              <w:right w:val="single" w:sz="4" w:space="0" w:color="auto"/>
            </w:tcBorders>
            <w:noWrap/>
            <w:vAlign w:val="center"/>
            <w:hideMark/>
          </w:tcPr>
          <w:p w14:paraId="722E3A0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6,1</w:t>
            </w:r>
          </w:p>
        </w:tc>
        <w:tc>
          <w:tcPr>
            <w:tcW w:w="1098" w:type="dxa"/>
            <w:tcBorders>
              <w:top w:val="nil"/>
              <w:left w:val="nil"/>
              <w:bottom w:val="single" w:sz="4" w:space="0" w:color="auto"/>
              <w:right w:val="single" w:sz="4" w:space="0" w:color="auto"/>
            </w:tcBorders>
            <w:noWrap/>
            <w:vAlign w:val="center"/>
            <w:hideMark/>
          </w:tcPr>
          <w:p w14:paraId="7275A0F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25AD365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010B79C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29,68</w:t>
            </w:r>
          </w:p>
        </w:tc>
        <w:tc>
          <w:tcPr>
            <w:tcW w:w="1091" w:type="dxa"/>
            <w:tcBorders>
              <w:top w:val="nil"/>
              <w:left w:val="nil"/>
              <w:bottom w:val="single" w:sz="4" w:space="0" w:color="auto"/>
              <w:right w:val="single" w:sz="4" w:space="0" w:color="auto"/>
            </w:tcBorders>
            <w:noWrap/>
            <w:vAlign w:val="bottom"/>
            <w:hideMark/>
          </w:tcPr>
          <w:p w14:paraId="304AD780"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1536FFC3"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4B5F1E4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1014" w:type="dxa"/>
            <w:tcBorders>
              <w:top w:val="nil"/>
              <w:left w:val="nil"/>
              <w:bottom w:val="single" w:sz="4" w:space="0" w:color="auto"/>
              <w:right w:val="single" w:sz="4" w:space="0" w:color="auto"/>
            </w:tcBorders>
            <w:noWrap/>
            <w:vAlign w:val="center"/>
            <w:hideMark/>
          </w:tcPr>
          <w:p w14:paraId="1B1A1BB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53A6B1C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0,27</w:t>
            </w:r>
          </w:p>
        </w:tc>
        <w:tc>
          <w:tcPr>
            <w:tcW w:w="943" w:type="dxa"/>
            <w:tcBorders>
              <w:top w:val="nil"/>
              <w:left w:val="nil"/>
              <w:bottom w:val="single" w:sz="4" w:space="0" w:color="auto"/>
              <w:right w:val="single" w:sz="4" w:space="0" w:color="auto"/>
            </w:tcBorders>
            <w:noWrap/>
            <w:vAlign w:val="bottom"/>
            <w:hideMark/>
          </w:tcPr>
          <w:p w14:paraId="3CFEAE6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3,74</w:t>
            </w:r>
          </w:p>
        </w:tc>
        <w:tc>
          <w:tcPr>
            <w:tcW w:w="1098" w:type="dxa"/>
            <w:tcBorders>
              <w:top w:val="nil"/>
              <w:left w:val="nil"/>
              <w:bottom w:val="single" w:sz="4" w:space="0" w:color="auto"/>
              <w:right w:val="single" w:sz="4" w:space="0" w:color="auto"/>
            </w:tcBorders>
            <w:noWrap/>
            <w:vAlign w:val="center"/>
            <w:hideMark/>
          </w:tcPr>
          <w:p w14:paraId="11767FF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0A17DD9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509C4F1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29,76</w:t>
            </w:r>
          </w:p>
        </w:tc>
        <w:tc>
          <w:tcPr>
            <w:tcW w:w="1091" w:type="dxa"/>
            <w:tcBorders>
              <w:top w:val="nil"/>
              <w:left w:val="nil"/>
              <w:bottom w:val="single" w:sz="4" w:space="0" w:color="auto"/>
              <w:right w:val="single" w:sz="4" w:space="0" w:color="auto"/>
            </w:tcBorders>
            <w:noWrap/>
            <w:vAlign w:val="bottom"/>
            <w:hideMark/>
          </w:tcPr>
          <w:p w14:paraId="17939E92"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0,34</w:t>
            </w:r>
          </w:p>
        </w:tc>
      </w:tr>
      <w:tr w:rsidR="007B0C6E" w:rsidRPr="007B0C6E" w14:paraId="02929070"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79FEA29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1014" w:type="dxa"/>
            <w:tcBorders>
              <w:top w:val="nil"/>
              <w:left w:val="nil"/>
              <w:bottom w:val="single" w:sz="4" w:space="0" w:color="auto"/>
              <w:right w:val="single" w:sz="4" w:space="0" w:color="auto"/>
            </w:tcBorders>
            <w:noWrap/>
            <w:vAlign w:val="center"/>
            <w:hideMark/>
          </w:tcPr>
          <w:p w14:paraId="38AFA6D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45A12E7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0,24</w:t>
            </w:r>
          </w:p>
        </w:tc>
        <w:tc>
          <w:tcPr>
            <w:tcW w:w="943" w:type="dxa"/>
            <w:tcBorders>
              <w:top w:val="nil"/>
              <w:left w:val="nil"/>
              <w:bottom w:val="single" w:sz="4" w:space="0" w:color="auto"/>
              <w:right w:val="single" w:sz="4" w:space="0" w:color="auto"/>
            </w:tcBorders>
            <w:noWrap/>
            <w:vAlign w:val="bottom"/>
            <w:hideMark/>
          </w:tcPr>
          <w:p w14:paraId="537FB42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5,12</w:t>
            </w:r>
          </w:p>
        </w:tc>
        <w:tc>
          <w:tcPr>
            <w:tcW w:w="1098" w:type="dxa"/>
            <w:tcBorders>
              <w:top w:val="nil"/>
              <w:left w:val="nil"/>
              <w:bottom w:val="single" w:sz="4" w:space="0" w:color="auto"/>
              <w:right w:val="single" w:sz="4" w:space="0" w:color="auto"/>
            </w:tcBorders>
            <w:noWrap/>
            <w:vAlign w:val="center"/>
            <w:hideMark/>
          </w:tcPr>
          <w:p w14:paraId="652F868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6B499A2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01AB963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29,77</w:t>
            </w:r>
          </w:p>
        </w:tc>
        <w:tc>
          <w:tcPr>
            <w:tcW w:w="1091" w:type="dxa"/>
            <w:tcBorders>
              <w:top w:val="nil"/>
              <w:left w:val="nil"/>
              <w:bottom w:val="single" w:sz="4" w:space="0" w:color="auto"/>
              <w:right w:val="single" w:sz="4" w:space="0" w:color="auto"/>
            </w:tcBorders>
            <w:noWrap/>
            <w:vAlign w:val="bottom"/>
            <w:hideMark/>
          </w:tcPr>
          <w:p w14:paraId="2EAECA45"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0,26</w:t>
            </w:r>
          </w:p>
        </w:tc>
      </w:tr>
      <w:tr w:rsidR="007B0C6E" w:rsidRPr="007B0C6E" w14:paraId="0BA6FEFA"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4BBBDB3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UCID</w:t>
            </w:r>
          </w:p>
        </w:tc>
        <w:tc>
          <w:tcPr>
            <w:tcW w:w="1014" w:type="dxa"/>
            <w:tcBorders>
              <w:top w:val="nil"/>
              <w:left w:val="nil"/>
              <w:bottom w:val="single" w:sz="4" w:space="0" w:color="auto"/>
              <w:right w:val="single" w:sz="4" w:space="0" w:color="auto"/>
            </w:tcBorders>
            <w:noWrap/>
            <w:vAlign w:val="center"/>
            <w:hideMark/>
          </w:tcPr>
          <w:p w14:paraId="00D5FEF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2CA216E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0,24</w:t>
            </w:r>
          </w:p>
        </w:tc>
        <w:tc>
          <w:tcPr>
            <w:tcW w:w="943" w:type="dxa"/>
            <w:tcBorders>
              <w:top w:val="nil"/>
              <w:left w:val="nil"/>
              <w:bottom w:val="single" w:sz="4" w:space="0" w:color="auto"/>
              <w:right w:val="single" w:sz="4" w:space="0" w:color="auto"/>
            </w:tcBorders>
            <w:noWrap/>
            <w:vAlign w:val="bottom"/>
            <w:hideMark/>
          </w:tcPr>
          <w:p w14:paraId="6154797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4,05</w:t>
            </w:r>
          </w:p>
        </w:tc>
        <w:tc>
          <w:tcPr>
            <w:tcW w:w="1098" w:type="dxa"/>
            <w:tcBorders>
              <w:top w:val="nil"/>
              <w:left w:val="nil"/>
              <w:bottom w:val="single" w:sz="4" w:space="0" w:color="auto"/>
              <w:right w:val="single" w:sz="4" w:space="0" w:color="auto"/>
            </w:tcBorders>
            <w:noWrap/>
            <w:vAlign w:val="center"/>
            <w:hideMark/>
          </w:tcPr>
          <w:p w14:paraId="00C5041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213AC28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66452BD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29,79</w:t>
            </w:r>
          </w:p>
        </w:tc>
        <w:tc>
          <w:tcPr>
            <w:tcW w:w="1091" w:type="dxa"/>
            <w:tcBorders>
              <w:top w:val="nil"/>
              <w:left w:val="nil"/>
              <w:bottom w:val="single" w:sz="4" w:space="0" w:color="auto"/>
              <w:right w:val="single" w:sz="4" w:space="0" w:color="auto"/>
            </w:tcBorders>
            <w:noWrap/>
            <w:vAlign w:val="bottom"/>
            <w:hideMark/>
          </w:tcPr>
          <w:p w14:paraId="06AF3C3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29C65988"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2090783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1014" w:type="dxa"/>
            <w:tcBorders>
              <w:top w:val="nil"/>
              <w:left w:val="nil"/>
              <w:bottom w:val="single" w:sz="4" w:space="0" w:color="auto"/>
              <w:right w:val="single" w:sz="4" w:space="0" w:color="auto"/>
            </w:tcBorders>
            <w:noWrap/>
            <w:vAlign w:val="center"/>
            <w:hideMark/>
          </w:tcPr>
          <w:p w14:paraId="6161979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7800ACF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0,23</w:t>
            </w:r>
          </w:p>
        </w:tc>
        <w:tc>
          <w:tcPr>
            <w:tcW w:w="943" w:type="dxa"/>
            <w:tcBorders>
              <w:top w:val="nil"/>
              <w:left w:val="nil"/>
              <w:bottom w:val="single" w:sz="4" w:space="0" w:color="auto"/>
              <w:right w:val="single" w:sz="4" w:space="0" w:color="auto"/>
            </w:tcBorders>
            <w:noWrap/>
            <w:vAlign w:val="center"/>
            <w:hideMark/>
          </w:tcPr>
          <w:p w14:paraId="4CF8029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3,36</w:t>
            </w:r>
          </w:p>
        </w:tc>
        <w:tc>
          <w:tcPr>
            <w:tcW w:w="1098" w:type="dxa"/>
            <w:tcBorders>
              <w:top w:val="nil"/>
              <w:left w:val="nil"/>
              <w:bottom w:val="single" w:sz="4" w:space="0" w:color="auto"/>
              <w:right w:val="single" w:sz="4" w:space="0" w:color="auto"/>
            </w:tcBorders>
            <w:noWrap/>
            <w:vAlign w:val="center"/>
            <w:hideMark/>
          </w:tcPr>
          <w:p w14:paraId="6187BE0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2F912F3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6FCC23D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28,53</w:t>
            </w:r>
          </w:p>
        </w:tc>
        <w:tc>
          <w:tcPr>
            <w:tcW w:w="1091" w:type="dxa"/>
            <w:tcBorders>
              <w:top w:val="nil"/>
              <w:left w:val="nil"/>
              <w:bottom w:val="single" w:sz="4" w:space="0" w:color="auto"/>
              <w:right w:val="single" w:sz="4" w:space="0" w:color="auto"/>
            </w:tcBorders>
            <w:noWrap/>
            <w:vAlign w:val="bottom"/>
            <w:hideMark/>
          </w:tcPr>
          <w:p w14:paraId="058711E6"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3BC00A17"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396579F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1014" w:type="dxa"/>
            <w:tcBorders>
              <w:top w:val="nil"/>
              <w:left w:val="nil"/>
              <w:bottom w:val="single" w:sz="4" w:space="0" w:color="auto"/>
              <w:right w:val="single" w:sz="4" w:space="0" w:color="auto"/>
            </w:tcBorders>
            <w:noWrap/>
            <w:vAlign w:val="center"/>
            <w:hideMark/>
          </w:tcPr>
          <w:p w14:paraId="0505D8F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4C6177D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w:t>
            </w:r>
          </w:p>
        </w:tc>
        <w:tc>
          <w:tcPr>
            <w:tcW w:w="943" w:type="dxa"/>
            <w:tcBorders>
              <w:top w:val="nil"/>
              <w:left w:val="nil"/>
              <w:bottom w:val="single" w:sz="4" w:space="0" w:color="auto"/>
              <w:right w:val="single" w:sz="4" w:space="0" w:color="auto"/>
            </w:tcBorders>
            <w:noWrap/>
            <w:vAlign w:val="bottom"/>
            <w:hideMark/>
          </w:tcPr>
          <w:p w14:paraId="523E389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6,72</w:t>
            </w:r>
          </w:p>
        </w:tc>
        <w:tc>
          <w:tcPr>
            <w:tcW w:w="1098" w:type="dxa"/>
            <w:tcBorders>
              <w:top w:val="nil"/>
              <w:left w:val="nil"/>
              <w:bottom w:val="single" w:sz="4" w:space="0" w:color="auto"/>
              <w:right w:val="single" w:sz="4" w:space="0" w:color="auto"/>
            </w:tcBorders>
            <w:noWrap/>
            <w:vAlign w:val="center"/>
            <w:hideMark/>
          </w:tcPr>
          <w:p w14:paraId="380E8E8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217F241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259960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28,47</w:t>
            </w:r>
          </w:p>
        </w:tc>
        <w:tc>
          <w:tcPr>
            <w:tcW w:w="1091" w:type="dxa"/>
            <w:tcBorders>
              <w:top w:val="nil"/>
              <w:left w:val="nil"/>
              <w:bottom w:val="single" w:sz="4" w:space="0" w:color="auto"/>
              <w:right w:val="single" w:sz="4" w:space="0" w:color="auto"/>
            </w:tcBorders>
            <w:noWrap/>
            <w:vAlign w:val="bottom"/>
            <w:hideMark/>
          </w:tcPr>
          <w:p w14:paraId="0818D56A"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0,31</w:t>
            </w:r>
          </w:p>
        </w:tc>
      </w:tr>
      <w:tr w:rsidR="007B0C6E" w:rsidRPr="007B0C6E" w14:paraId="7626813B"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514FF23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1014" w:type="dxa"/>
            <w:tcBorders>
              <w:top w:val="nil"/>
              <w:left w:val="nil"/>
              <w:bottom w:val="single" w:sz="4" w:space="0" w:color="auto"/>
              <w:right w:val="single" w:sz="4" w:space="0" w:color="auto"/>
            </w:tcBorders>
            <w:noWrap/>
            <w:vAlign w:val="center"/>
            <w:hideMark/>
          </w:tcPr>
          <w:p w14:paraId="030CFED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2499D23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0,21</w:t>
            </w:r>
          </w:p>
        </w:tc>
        <w:tc>
          <w:tcPr>
            <w:tcW w:w="943" w:type="dxa"/>
            <w:tcBorders>
              <w:top w:val="nil"/>
              <w:left w:val="nil"/>
              <w:bottom w:val="single" w:sz="4" w:space="0" w:color="auto"/>
              <w:right w:val="single" w:sz="4" w:space="0" w:color="auto"/>
            </w:tcBorders>
            <w:noWrap/>
            <w:vAlign w:val="bottom"/>
            <w:hideMark/>
          </w:tcPr>
          <w:p w14:paraId="3C22DD8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7,34</w:t>
            </w:r>
          </w:p>
        </w:tc>
        <w:tc>
          <w:tcPr>
            <w:tcW w:w="1098" w:type="dxa"/>
            <w:tcBorders>
              <w:top w:val="nil"/>
              <w:left w:val="nil"/>
              <w:bottom w:val="single" w:sz="4" w:space="0" w:color="auto"/>
              <w:right w:val="single" w:sz="4" w:space="0" w:color="auto"/>
            </w:tcBorders>
            <w:noWrap/>
            <w:vAlign w:val="center"/>
            <w:hideMark/>
          </w:tcPr>
          <w:p w14:paraId="2099687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3848C68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5AF56FE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28,48</w:t>
            </w:r>
          </w:p>
        </w:tc>
        <w:tc>
          <w:tcPr>
            <w:tcW w:w="1091" w:type="dxa"/>
            <w:tcBorders>
              <w:top w:val="nil"/>
              <w:left w:val="nil"/>
              <w:bottom w:val="single" w:sz="4" w:space="0" w:color="auto"/>
              <w:right w:val="single" w:sz="4" w:space="0" w:color="auto"/>
            </w:tcBorders>
            <w:noWrap/>
            <w:vAlign w:val="bottom"/>
            <w:hideMark/>
          </w:tcPr>
          <w:p w14:paraId="14D2CD9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0,26</w:t>
            </w:r>
          </w:p>
        </w:tc>
      </w:tr>
      <w:tr w:rsidR="007B0C6E" w:rsidRPr="007B0C6E" w14:paraId="2B6D7D91"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3E38B10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PTSN</w:t>
            </w:r>
          </w:p>
        </w:tc>
        <w:tc>
          <w:tcPr>
            <w:tcW w:w="1014" w:type="dxa"/>
            <w:tcBorders>
              <w:top w:val="nil"/>
              <w:left w:val="nil"/>
              <w:bottom w:val="single" w:sz="4" w:space="0" w:color="auto"/>
              <w:right w:val="single" w:sz="4" w:space="0" w:color="auto"/>
            </w:tcBorders>
            <w:noWrap/>
            <w:vAlign w:val="center"/>
            <w:hideMark/>
          </w:tcPr>
          <w:p w14:paraId="1FECA92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5522BCF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0,21</w:t>
            </w:r>
          </w:p>
        </w:tc>
        <w:tc>
          <w:tcPr>
            <w:tcW w:w="943" w:type="dxa"/>
            <w:tcBorders>
              <w:top w:val="nil"/>
              <w:left w:val="nil"/>
              <w:bottom w:val="single" w:sz="4" w:space="0" w:color="auto"/>
              <w:right w:val="single" w:sz="4" w:space="0" w:color="auto"/>
            </w:tcBorders>
            <w:noWrap/>
            <w:vAlign w:val="bottom"/>
            <w:hideMark/>
          </w:tcPr>
          <w:p w14:paraId="30B87AF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5,1</w:t>
            </w:r>
          </w:p>
        </w:tc>
        <w:tc>
          <w:tcPr>
            <w:tcW w:w="1098" w:type="dxa"/>
            <w:tcBorders>
              <w:top w:val="nil"/>
              <w:left w:val="nil"/>
              <w:bottom w:val="single" w:sz="4" w:space="0" w:color="auto"/>
              <w:right w:val="single" w:sz="4" w:space="0" w:color="auto"/>
            </w:tcBorders>
            <w:noWrap/>
            <w:vAlign w:val="center"/>
            <w:hideMark/>
          </w:tcPr>
          <w:p w14:paraId="30514B4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39C12FC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0,33</w:t>
            </w:r>
          </w:p>
        </w:tc>
        <w:tc>
          <w:tcPr>
            <w:tcW w:w="943" w:type="dxa"/>
            <w:tcBorders>
              <w:top w:val="nil"/>
              <w:left w:val="nil"/>
              <w:bottom w:val="single" w:sz="4" w:space="0" w:color="auto"/>
              <w:right w:val="single" w:sz="4" w:space="0" w:color="auto"/>
            </w:tcBorders>
            <w:noWrap/>
            <w:vAlign w:val="bottom"/>
            <w:hideMark/>
          </w:tcPr>
          <w:p w14:paraId="435257A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28,56</w:t>
            </w:r>
          </w:p>
        </w:tc>
        <w:tc>
          <w:tcPr>
            <w:tcW w:w="1091" w:type="dxa"/>
            <w:tcBorders>
              <w:top w:val="nil"/>
              <w:left w:val="nil"/>
              <w:bottom w:val="single" w:sz="4" w:space="0" w:color="auto"/>
              <w:right w:val="single" w:sz="4" w:space="0" w:color="auto"/>
            </w:tcBorders>
            <w:noWrap/>
            <w:vAlign w:val="bottom"/>
            <w:hideMark/>
          </w:tcPr>
          <w:p w14:paraId="48F99F9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2F38D54A"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2276DF3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1014" w:type="dxa"/>
            <w:tcBorders>
              <w:top w:val="nil"/>
              <w:left w:val="nil"/>
              <w:bottom w:val="single" w:sz="4" w:space="0" w:color="auto"/>
              <w:right w:val="single" w:sz="4" w:space="0" w:color="auto"/>
            </w:tcBorders>
            <w:noWrap/>
            <w:vAlign w:val="center"/>
            <w:hideMark/>
          </w:tcPr>
          <w:p w14:paraId="455F36D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70C8F1A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w:t>
            </w:r>
          </w:p>
        </w:tc>
        <w:tc>
          <w:tcPr>
            <w:tcW w:w="943" w:type="dxa"/>
            <w:tcBorders>
              <w:top w:val="nil"/>
              <w:left w:val="nil"/>
              <w:bottom w:val="single" w:sz="4" w:space="0" w:color="auto"/>
              <w:right w:val="single" w:sz="4" w:space="0" w:color="auto"/>
            </w:tcBorders>
            <w:noWrap/>
            <w:vAlign w:val="center"/>
            <w:hideMark/>
          </w:tcPr>
          <w:p w14:paraId="67ECBD4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6,38</w:t>
            </w:r>
          </w:p>
        </w:tc>
        <w:tc>
          <w:tcPr>
            <w:tcW w:w="1098" w:type="dxa"/>
            <w:tcBorders>
              <w:top w:val="nil"/>
              <w:left w:val="nil"/>
              <w:bottom w:val="single" w:sz="4" w:space="0" w:color="auto"/>
              <w:right w:val="single" w:sz="4" w:space="0" w:color="auto"/>
            </w:tcBorders>
            <w:noWrap/>
            <w:vAlign w:val="center"/>
            <w:hideMark/>
          </w:tcPr>
          <w:p w14:paraId="0025826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3A08020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6041CBB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26,7</w:t>
            </w:r>
          </w:p>
        </w:tc>
        <w:tc>
          <w:tcPr>
            <w:tcW w:w="1091" w:type="dxa"/>
            <w:tcBorders>
              <w:top w:val="nil"/>
              <w:left w:val="nil"/>
              <w:bottom w:val="single" w:sz="4" w:space="0" w:color="auto"/>
              <w:right w:val="single" w:sz="4" w:space="0" w:color="auto"/>
            </w:tcBorders>
            <w:noWrap/>
            <w:vAlign w:val="bottom"/>
            <w:hideMark/>
          </w:tcPr>
          <w:p w14:paraId="5731DEA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0,43</w:t>
            </w:r>
          </w:p>
        </w:tc>
      </w:tr>
      <w:tr w:rsidR="007B0C6E" w:rsidRPr="007B0C6E" w14:paraId="2DF38EC5"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325B3912"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1014" w:type="dxa"/>
            <w:tcBorders>
              <w:top w:val="nil"/>
              <w:left w:val="nil"/>
              <w:bottom w:val="single" w:sz="4" w:space="0" w:color="auto"/>
              <w:right w:val="single" w:sz="4" w:space="0" w:color="auto"/>
            </w:tcBorders>
            <w:noWrap/>
            <w:vAlign w:val="center"/>
            <w:hideMark/>
          </w:tcPr>
          <w:p w14:paraId="70A9426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2866361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w:t>
            </w:r>
          </w:p>
        </w:tc>
        <w:tc>
          <w:tcPr>
            <w:tcW w:w="943" w:type="dxa"/>
            <w:tcBorders>
              <w:top w:val="nil"/>
              <w:left w:val="nil"/>
              <w:bottom w:val="single" w:sz="4" w:space="0" w:color="auto"/>
              <w:right w:val="single" w:sz="4" w:space="0" w:color="auto"/>
            </w:tcBorders>
            <w:noWrap/>
            <w:vAlign w:val="bottom"/>
            <w:hideMark/>
          </w:tcPr>
          <w:p w14:paraId="7436498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9,49</w:t>
            </w:r>
          </w:p>
        </w:tc>
        <w:tc>
          <w:tcPr>
            <w:tcW w:w="1098" w:type="dxa"/>
            <w:tcBorders>
              <w:top w:val="nil"/>
              <w:left w:val="nil"/>
              <w:bottom w:val="single" w:sz="4" w:space="0" w:color="auto"/>
              <w:right w:val="single" w:sz="4" w:space="0" w:color="auto"/>
            </w:tcBorders>
            <w:noWrap/>
            <w:vAlign w:val="center"/>
            <w:hideMark/>
          </w:tcPr>
          <w:p w14:paraId="61AEAD5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w:t>
            </w:r>
          </w:p>
        </w:tc>
        <w:tc>
          <w:tcPr>
            <w:tcW w:w="1098" w:type="dxa"/>
            <w:tcBorders>
              <w:top w:val="nil"/>
              <w:left w:val="nil"/>
              <w:bottom w:val="single" w:sz="4" w:space="0" w:color="auto"/>
              <w:right w:val="single" w:sz="4" w:space="0" w:color="auto"/>
            </w:tcBorders>
            <w:noWrap/>
            <w:vAlign w:val="bottom"/>
            <w:hideMark/>
          </w:tcPr>
          <w:p w14:paraId="053C7D3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0,67</w:t>
            </w:r>
          </w:p>
        </w:tc>
        <w:tc>
          <w:tcPr>
            <w:tcW w:w="943" w:type="dxa"/>
            <w:tcBorders>
              <w:top w:val="nil"/>
              <w:left w:val="nil"/>
              <w:bottom w:val="single" w:sz="4" w:space="0" w:color="auto"/>
              <w:right w:val="single" w:sz="4" w:space="0" w:color="auto"/>
            </w:tcBorders>
            <w:noWrap/>
            <w:vAlign w:val="bottom"/>
            <w:hideMark/>
          </w:tcPr>
          <w:p w14:paraId="7C9C203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26,82</w:t>
            </w:r>
          </w:p>
        </w:tc>
        <w:tc>
          <w:tcPr>
            <w:tcW w:w="1091" w:type="dxa"/>
            <w:tcBorders>
              <w:top w:val="nil"/>
              <w:left w:val="nil"/>
              <w:bottom w:val="single" w:sz="4" w:space="0" w:color="auto"/>
              <w:right w:val="single" w:sz="4" w:space="0" w:color="auto"/>
            </w:tcBorders>
            <w:noWrap/>
            <w:vAlign w:val="bottom"/>
            <w:hideMark/>
          </w:tcPr>
          <w:p w14:paraId="0C8D90AA"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0,31</w:t>
            </w:r>
          </w:p>
        </w:tc>
      </w:tr>
      <w:tr w:rsidR="007B0C6E" w:rsidRPr="007B0C6E" w14:paraId="1173F0A0"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73B8DA3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1014" w:type="dxa"/>
            <w:tcBorders>
              <w:top w:val="nil"/>
              <w:left w:val="nil"/>
              <w:bottom w:val="single" w:sz="4" w:space="0" w:color="auto"/>
              <w:right w:val="single" w:sz="4" w:space="0" w:color="auto"/>
            </w:tcBorders>
            <w:noWrap/>
            <w:vAlign w:val="center"/>
            <w:hideMark/>
          </w:tcPr>
          <w:p w14:paraId="1597F76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01FADD4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0,23</w:t>
            </w:r>
          </w:p>
        </w:tc>
        <w:tc>
          <w:tcPr>
            <w:tcW w:w="943" w:type="dxa"/>
            <w:tcBorders>
              <w:top w:val="nil"/>
              <w:left w:val="nil"/>
              <w:bottom w:val="single" w:sz="4" w:space="0" w:color="auto"/>
              <w:right w:val="single" w:sz="4" w:space="0" w:color="auto"/>
            </w:tcBorders>
            <w:noWrap/>
            <w:vAlign w:val="bottom"/>
            <w:hideMark/>
          </w:tcPr>
          <w:p w14:paraId="10086CE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4,5</w:t>
            </w:r>
          </w:p>
        </w:tc>
        <w:tc>
          <w:tcPr>
            <w:tcW w:w="1098" w:type="dxa"/>
            <w:tcBorders>
              <w:top w:val="nil"/>
              <w:left w:val="nil"/>
              <w:bottom w:val="single" w:sz="4" w:space="0" w:color="auto"/>
              <w:right w:val="single" w:sz="4" w:space="0" w:color="auto"/>
            </w:tcBorders>
            <w:noWrap/>
            <w:vAlign w:val="center"/>
            <w:hideMark/>
          </w:tcPr>
          <w:p w14:paraId="2E46878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62CB0E7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22F6570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26,88</w:t>
            </w:r>
          </w:p>
        </w:tc>
        <w:tc>
          <w:tcPr>
            <w:tcW w:w="1091" w:type="dxa"/>
            <w:tcBorders>
              <w:top w:val="nil"/>
              <w:left w:val="nil"/>
              <w:bottom w:val="single" w:sz="4" w:space="0" w:color="auto"/>
              <w:right w:val="single" w:sz="4" w:space="0" w:color="auto"/>
            </w:tcBorders>
            <w:noWrap/>
            <w:vAlign w:val="bottom"/>
            <w:hideMark/>
          </w:tcPr>
          <w:p w14:paraId="5F747330"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0,25</w:t>
            </w:r>
          </w:p>
        </w:tc>
      </w:tr>
      <w:tr w:rsidR="007B0C6E" w:rsidRPr="007B0C6E" w14:paraId="408DA5E3"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27E2EB1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SLIS</w:t>
            </w:r>
          </w:p>
        </w:tc>
        <w:tc>
          <w:tcPr>
            <w:tcW w:w="1014" w:type="dxa"/>
            <w:tcBorders>
              <w:top w:val="nil"/>
              <w:left w:val="nil"/>
              <w:bottom w:val="single" w:sz="4" w:space="0" w:color="auto"/>
              <w:right w:val="single" w:sz="4" w:space="0" w:color="auto"/>
            </w:tcBorders>
            <w:noWrap/>
            <w:vAlign w:val="center"/>
            <w:hideMark/>
          </w:tcPr>
          <w:p w14:paraId="47619757"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05F7B11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0,27</w:t>
            </w:r>
          </w:p>
        </w:tc>
        <w:tc>
          <w:tcPr>
            <w:tcW w:w="943" w:type="dxa"/>
            <w:tcBorders>
              <w:top w:val="nil"/>
              <w:left w:val="nil"/>
              <w:bottom w:val="single" w:sz="4" w:space="0" w:color="auto"/>
              <w:right w:val="single" w:sz="4" w:space="0" w:color="auto"/>
            </w:tcBorders>
            <w:noWrap/>
            <w:vAlign w:val="bottom"/>
            <w:hideMark/>
          </w:tcPr>
          <w:p w14:paraId="0A52441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1,09</w:t>
            </w:r>
          </w:p>
        </w:tc>
        <w:tc>
          <w:tcPr>
            <w:tcW w:w="1098" w:type="dxa"/>
            <w:tcBorders>
              <w:top w:val="nil"/>
              <w:left w:val="nil"/>
              <w:bottom w:val="single" w:sz="4" w:space="0" w:color="auto"/>
              <w:right w:val="single" w:sz="4" w:space="0" w:color="auto"/>
            </w:tcBorders>
            <w:noWrap/>
            <w:vAlign w:val="center"/>
            <w:hideMark/>
          </w:tcPr>
          <w:p w14:paraId="110B9DD9"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w:t>
            </w:r>
          </w:p>
        </w:tc>
        <w:tc>
          <w:tcPr>
            <w:tcW w:w="1098" w:type="dxa"/>
            <w:tcBorders>
              <w:top w:val="nil"/>
              <w:left w:val="nil"/>
              <w:bottom w:val="single" w:sz="4" w:space="0" w:color="auto"/>
              <w:right w:val="single" w:sz="4" w:space="0" w:color="auto"/>
            </w:tcBorders>
            <w:noWrap/>
            <w:vAlign w:val="bottom"/>
            <w:hideMark/>
          </w:tcPr>
          <w:p w14:paraId="05B33FB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48A0E81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26,79</w:t>
            </w:r>
          </w:p>
        </w:tc>
        <w:tc>
          <w:tcPr>
            <w:tcW w:w="1091" w:type="dxa"/>
            <w:tcBorders>
              <w:top w:val="nil"/>
              <w:left w:val="nil"/>
              <w:bottom w:val="single" w:sz="4" w:space="0" w:color="auto"/>
              <w:right w:val="single" w:sz="4" w:space="0" w:color="auto"/>
            </w:tcBorders>
            <w:noWrap/>
            <w:vAlign w:val="bottom"/>
            <w:hideMark/>
          </w:tcPr>
          <w:p w14:paraId="5FF47732"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0,66</w:t>
            </w:r>
          </w:p>
        </w:tc>
      </w:tr>
      <w:tr w:rsidR="007B0C6E" w:rsidRPr="007B0C6E" w14:paraId="59AFFBF7"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1521BE7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1014" w:type="dxa"/>
            <w:tcBorders>
              <w:top w:val="nil"/>
              <w:left w:val="nil"/>
              <w:bottom w:val="single" w:sz="4" w:space="0" w:color="auto"/>
              <w:right w:val="single" w:sz="4" w:space="0" w:color="auto"/>
            </w:tcBorders>
            <w:noWrap/>
            <w:vAlign w:val="center"/>
            <w:hideMark/>
          </w:tcPr>
          <w:p w14:paraId="4A93F21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2021</w:t>
            </w:r>
          </w:p>
        </w:tc>
        <w:tc>
          <w:tcPr>
            <w:tcW w:w="943" w:type="dxa"/>
            <w:tcBorders>
              <w:top w:val="nil"/>
              <w:left w:val="nil"/>
              <w:bottom w:val="single" w:sz="4" w:space="0" w:color="auto"/>
              <w:right w:val="single" w:sz="4" w:space="0" w:color="auto"/>
            </w:tcBorders>
            <w:noWrap/>
            <w:vAlign w:val="bottom"/>
            <w:hideMark/>
          </w:tcPr>
          <w:p w14:paraId="28BBD5B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0,19</w:t>
            </w:r>
          </w:p>
        </w:tc>
        <w:tc>
          <w:tcPr>
            <w:tcW w:w="943" w:type="dxa"/>
            <w:tcBorders>
              <w:top w:val="nil"/>
              <w:left w:val="nil"/>
              <w:bottom w:val="single" w:sz="4" w:space="0" w:color="auto"/>
              <w:right w:val="single" w:sz="4" w:space="0" w:color="auto"/>
            </w:tcBorders>
            <w:noWrap/>
            <w:vAlign w:val="center"/>
            <w:hideMark/>
          </w:tcPr>
          <w:p w14:paraId="4902BA8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3,01</w:t>
            </w:r>
          </w:p>
        </w:tc>
        <w:tc>
          <w:tcPr>
            <w:tcW w:w="1098" w:type="dxa"/>
            <w:tcBorders>
              <w:top w:val="nil"/>
              <w:left w:val="nil"/>
              <w:bottom w:val="single" w:sz="4" w:space="0" w:color="auto"/>
              <w:right w:val="single" w:sz="4" w:space="0" w:color="auto"/>
            </w:tcBorders>
            <w:noWrap/>
            <w:vAlign w:val="center"/>
            <w:hideMark/>
          </w:tcPr>
          <w:p w14:paraId="08B9A55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w:t>
            </w:r>
          </w:p>
        </w:tc>
        <w:tc>
          <w:tcPr>
            <w:tcW w:w="1098" w:type="dxa"/>
            <w:tcBorders>
              <w:top w:val="nil"/>
              <w:left w:val="nil"/>
              <w:bottom w:val="single" w:sz="4" w:space="0" w:color="auto"/>
              <w:right w:val="single" w:sz="4" w:space="0" w:color="auto"/>
            </w:tcBorders>
            <w:noWrap/>
            <w:vAlign w:val="bottom"/>
            <w:hideMark/>
          </w:tcPr>
          <w:p w14:paraId="55095A4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62D8C41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29,18</w:t>
            </w:r>
          </w:p>
        </w:tc>
        <w:tc>
          <w:tcPr>
            <w:tcW w:w="1091" w:type="dxa"/>
            <w:tcBorders>
              <w:top w:val="nil"/>
              <w:left w:val="nil"/>
              <w:bottom w:val="single" w:sz="4" w:space="0" w:color="auto"/>
              <w:right w:val="single" w:sz="4" w:space="0" w:color="auto"/>
            </w:tcBorders>
            <w:noWrap/>
            <w:vAlign w:val="bottom"/>
            <w:hideMark/>
          </w:tcPr>
          <w:p w14:paraId="30E8451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0,26</w:t>
            </w:r>
          </w:p>
        </w:tc>
      </w:tr>
      <w:tr w:rsidR="007B0C6E" w:rsidRPr="007B0C6E" w14:paraId="7116E95A"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4F6226C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1014" w:type="dxa"/>
            <w:tcBorders>
              <w:top w:val="nil"/>
              <w:left w:val="nil"/>
              <w:bottom w:val="single" w:sz="4" w:space="0" w:color="auto"/>
              <w:right w:val="single" w:sz="4" w:space="0" w:color="auto"/>
            </w:tcBorders>
            <w:noWrap/>
            <w:vAlign w:val="center"/>
            <w:hideMark/>
          </w:tcPr>
          <w:p w14:paraId="0377217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2022</w:t>
            </w:r>
          </w:p>
        </w:tc>
        <w:tc>
          <w:tcPr>
            <w:tcW w:w="943" w:type="dxa"/>
            <w:tcBorders>
              <w:top w:val="nil"/>
              <w:left w:val="nil"/>
              <w:bottom w:val="single" w:sz="4" w:space="0" w:color="auto"/>
              <w:right w:val="single" w:sz="4" w:space="0" w:color="auto"/>
            </w:tcBorders>
            <w:noWrap/>
            <w:vAlign w:val="bottom"/>
            <w:hideMark/>
          </w:tcPr>
          <w:p w14:paraId="0C4AFB3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0,29</w:t>
            </w:r>
          </w:p>
        </w:tc>
        <w:tc>
          <w:tcPr>
            <w:tcW w:w="943" w:type="dxa"/>
            <w:tcBorders>
              <w:top w:val="nil"/>
              <w:left w:val="nil"/>
              <w:bottom w:val="single" w:sz="4" w:space="0" w:color="auto"/>
              <w:right w:val="single" w:sz="4" w:space="0" w:color="auto"/>
            </w:tcBorders>
            <w:noWrap/>
            <w:vAlign w:val="bottom"/>
            <w:hideMark/>
          </w:tcPr>
          <w:p w14:paraId="3395316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2,08</w:t>
            </w:r>
          </w:p>
        </w:tc>
        <w:tc>
          <w:tcPr>
            <w:tcW w:w="1098" w:type="dxa"/>
            <w:tcBorders>
              <w:top w:val="nil"/>
              <w:left w:val="nil"/>
              <w:bottom w:val="single" w:sz="4" w:space="0" w:color="auto"/>
              <w:right w:val="single" w:sz="4" w:space="0" w:color="auto"/>
            </w:tcBorders>
            <w:noWrap/>
            <w:vAlign w:val="center"/>
            <w:hideMark/>
          </w:tcPr>
          <w:p w14:paraId="7D95C30A"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w:t>
            </w:r>
          </w:p>
        </w:tc>
        <w:tc>
          <w:tcPr>
            <w:tcW w:w="1098" w:type="dxa"/>
            <w:tcBorders>
              <w:top w:val="nil"/>
              <w:left w:val="nil"/>
              <w:bottom w:val="single" w:sz="4" w:space="0" w:color="auto"/>
              <w:right w:val="single" w:sz="4" w:space="0" w:color="auto"/>
            </w:tcBorders>
            <w:noWrap/>
            <w:vAlign w:val="bottom"/>
            <w:hideMark/>
          </w:tcPr>
          <w:p w14:paraId="7568496C"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3CD5989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29,26</w:t>
            </w:r>
          </w:p>
        </w:tc>
        <w:tc>
          <w:tcPr>
            <w:tcW w:w="1091" w:type="dxa"/>
            <w:tcBorders>
              <w:top w:val="nil"/>
              <w:left w:val="nil"/>
              <w:bottom w:val="single" w:sz="4" w:space="0" w:color="auto"/>
              <w:right w:val="single" w:sz="4" w:space="0" w:color="auto"/>
            </w:tcBorders>
            <w:noWrap/>
            <w:vAlign w:val="bottom"/>
            <w:hideMark/>
          </w:tcPr>
          <w:p w14:paraId="694AAE8B"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0,32</w:t>
            </w:r>
          </w:p>
        </w:tc>
      </w:tr>
      <w:tr w:rsidR="007B0C6E" w:rsidRPr="007B0C6E" w14:paraId="61A71371" w14:textId="77777777" w:rsidTr="007B0C6E">
        <w:trPr>
          <w:trHeight w:val="290"/>
        </w:trPr>
        <w:tc>
          <w:tcPr>
            <w:tcW w:w="945" w:type="dxa"/>
            <w:tcBorders>
              <w:top w:val="nil"/>
              <w:left w:val="single" w:sz="4" w:space="0" w:color="auto"/>
              <w:bottom w:val="single" w:sz="4" w:space="0" w:color="auto"/>
              <w:right w:val="single" w:sz="4" w:space="0" w:color="auto"/>
            </w:tcBorders>
            <w:noWrap/>
            <w:vAlign w:val="center"/>
            <w:hideMark/>
          </w:tcPr>
          <w:p w14:paraId="1703204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1014" w:type="dxa"/>
            <w:tcBorders>
              <w:top w:val="nil"/>
              <w:left w:val="nil"/>
              <w:bottom w:val="single" w:sz="4" w:space="0" w:color="auto"/>
              <w:right w:val="single" w:sz="4" w:space="0" w:color="auto"/>
            </w:tcBorders>
            <w:noWrap/>
            <w:vAlign w:val="center"/>
            <w:hideMark/>
          </w:tcPr>
          <w:p w14:paraId="6DF90925"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2023</w:t>
            </w:r>
          </w:p>
        </w:tc>
        <w:tc>
          <w:tcPr>
            <w:tcW w:w="943" w:type="dxa"/>
            <w:tcBorders>
              <w:top w:val="nil"/>
              <w:left w:val="nil"/>
              <w:bottom w:val="single" w:sz="4" w:space="0" w:color="auto"/>
              <w:right w:val="single" w:sz="4" w:space="0" w:color="auto"/>
            </w:tcBorders>
            <w:noWrap/>
            <w:vAlign w:val="bottom"/>
            <w:hideMark/>
          </w:tcPr>
          <w:p w14:paraId="05E0BEB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w:t>
            </w:r>
          </w:p>
        </w:tc>
        <w:tc>
          <w:tcPr>
            <w:tcW w:w="943" w:type="dxa"/>
            <w:tcBorders>
              <w:top w:val="nil"/>
              <w:left w:val="nil"/>
              <w:bottom w:val="single" w:sz="4" w:space="0" w:color="auto"/>
              <w:right w:val="single" w:sz="4" w:space="0" w:color="auto"/>
            </w:tcBorders>
            <w:noWrap/>
            <w:vAlign w:val="bottom"/>
            <w:hideMark/>
          </w:tcPr>
          <w:p w14:paraId="1A021A86"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4,45</w:t>
            </w:r>
          </w:p>
        </w:tc>
        <w:tc>
          <w:tcPr>
            <w:tcW w:w="1098" w:type="dxa"/>
            <w:tcBorders>
              <w:top w:val="nil"/>
              <w:left w:val="nil"/>
              <w:bottom w:val="single" w:sz="4" w:space="0" w:color="auto"/>
              <w:right w:val="single" w:sz="4" w:space="0" w:color="auto"/>
            </w:tcBorders>
            <w:noWrap/>
            <w:vAlign w:val="center"/>
            <w:hideMark/>
          </w:tcPr>
          <w:p w14:paraId="5DC0538E"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4</w:t>
            </w:r>
          </w:p>
        </w:tc>
        <w:tc>
          <w:tcPr>
            <w:tcW w:w="1098" w:type="dxa"/>
            <w:tcBorders>
              <w:top w:val="nil"/>
              <w:left w:val="nil"/>
              <w:bottom w:val="single" w:sz="4" w:space="0" w:color="auto"/>
              <w:right w:val="single" w:sz="4" w:space="0" w:color="auto"/>
            </w:tcBorders>
            <w:noWrap/>
            <w:vAlign w:val="bottom"/>
            <w:hideMark/>
          </w:tcPr>
          <w:p w14:paraId="3652565D"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0,5</w:t>
            </w:r>
          </w:p>
        </w:tc>
        <w:tc>
          <w:tcPr>
            <w:tcW w:w="943" w:type="dxa"/>
            <w:tcBorders>
              <w:top w:val="nil"/>
              <w:left w:val="nil"/>
              <w:bottom w:val="single" w:sz="4" w:space="0" w:color="auto"/>
              <w:right w:val="single" w:sz="4" w:space="0" w:color="auto"/>
            </w:tcBorders>
            <w:noWrap/>
            <w:vAlign w:val="bottom"/>
            <w:hideMark/>
          </w:tcPr>
          <w:p w14:paraId="0FC7F738"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29,3</w:t>
            </w:r>
          </w:p>
        </w:tc>
        <w:tc>
          <w:tcPr>
            <w:tcW w:w="1091" w:type="dxa"/>
            <w:tcBorders>
              <w:top w:val="nil"/>
              <w:left w:val="nil"/>
              <w:bottom w:val="single" w:sz="4" w:space="0" w:color="auto"/>
              <w:right w:val="single" w:sz="4" w:space="0" w:color="auto"/>
            </w:tcBorders>
            <w:noWrap/>
            <w:vAlign w:val="bottom"/>
            <w:hideMark/>
          </w:tcPr>
          <w:p w14:paraId="0563D320"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0,26</w:t>
            </w:r>
          </w:p>
        </w:tc>
      </w:tr>
      <w:tr w:rsidR="007B0C6E" w:rsidRPr="007B0C6E" w14:paraId="3B2F7CFF" w14:textId="77777777" w:rsidTr="007B0C6E">
        <w:trPr>
          <w:trHeight w:val="300"/>
        </w:trPr>
        <w:tc>
          <w:tcPr>
            <w:tcW w:w="945" w:type="dxa"/>
            <w:tcBorders>
              <w:top w:val="nil"/>
              <w:left w:val="single" w:sz="4" w:space="0" w:color="auto"/>
              <w:bottom w:val="single" w:sz="4" w:space="0" w:color="auto"/>
              <w:right w:val="single" w:sz="4" w:space="0" w:color="auto"/>
            </w:tcBorders>
            <w:noWrap/>
            <w:vAlign w:val="center"/>
            <w:hideMark/>
          </w:tcPr>
          <w:p w14:paraId="61A1C551"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SCCO</w:t>
            </w:r>
          </w:p>
        </w:tc>
        <w:tc>
          <w:tcPr>
            <w:tcW w:w="1014" w:type="dxa"/>
            <w:tcBorders>
              <w:top w:val="nil"/>
              <w:left w:val="nil"/>
              <w:bottom w:val="single" w:sz="4" w:space="0" w:color="auto"/>
              <w:right w:val="single" w:sz="4" w:space="0" w:color="auto"/>
            </w:tcBorders>
            <w:noWrap/>
            <w:vAlign w:val="center"/>
            <w:hideMark/>
          </w:tcPr>
          <w:p w14:paraId="161BAA84"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2024</w:t>
            </w:r>
          </w:p>
        </w:tc>
        <w:tc>
          <w:tcPr>
            <w:tcW w:w="943" w:type="dxa"/>
            <w:tcBorders>
              <w:top w:val="nil"/>
              <w:left w:val="nil"/>
              <w:bottom w:val="single" w:sz="4" w:space="0" w:color="auto"/>
              <w:right w:val="single" w:sz="4" w:space="0" w:color="auto"/>
            </w:tcBorders>
            <w:noWrap/>
            <w:vAlign w:val="bottom"/>
            <w:hideMark/>
          </w:tcPr>
          <w:p w14:paraId="3E69479F"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0,22</w:t>
            </w:r>
          </w:p>
        </w:tc>
        <w:tc>
          <w:tcPr>
            <w:tcW w:w="943" w:type="dxa"/>
            <w:tcBorders>
              <w:top w:val="nil"/>
              <w:left w:val="nil"/>
              <w:bottom w:val="single" w:sz="4" w:space="0" w:color="auto"/>
              <w:right w:val="single" w:sz="4" w:space="0" w:color="auto"/>
            </w:tcBorders>
            <w:noWrap/>
            <w:vAlign w:val="bottom"/>
            <w:hideMark/>
          </w:tcPr>
          <w:p w14:paraId="67ED650B"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5,17</w:t>
            </w:r>
          </w:p>
        </w:tc>
        <w:tc>
          <w:tcPr>
            <w:tcW w:w="1098" w:type="dxa"/>
            <w:tcBorders>
              <w:top w:val="nil"/>
              <w:left w:val="nil"/>
              <w:bottom w:val="single" w:sz="4" w:space="0" w:color="auto"/>
              <w:right w:val="single" w:sz="4" w:space="0" w:color="auto"/>
            </w:tcBorders>
            <w:noWrap/>
            <w:vAlign w:val="center"/>
            <w:hideMark/>
          </w:tcPr>
          <w:p w14:paraId="194A3F6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5</w:t>
            </w:r>
          </w:p>
        </w:tc>
        <w:tc>
          <w:tcPr>
            <w:tcW w:w="1098" w:type="dxa"/>
            <w:tcBorders>
              <w:top w:val="nil"/>
              <w:left w:val="nil"/>
              <w:bottom w:val="single" w:sz="4" w:space="0" w:color="auto"/>
              <w:right w:val="single" w:sz="4" w:space="0" w:color="auto"/>
            </w:tcBorders>
            <w:noWrap/>
            <w:vAlign w:val="bottom"/>
            <w:hideMark/>
          </w:tcPr>
          <w:p w14:paraId="506DFA53"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0,4</w:t>
            </w:r>
          </w:p>
        </w:tc>
        <w:tc>
          <w:tcPr>
            <w:tcW w:w="943" w:type="dxa"/>
            <w:tcBorders>
              <w:top w:val="nil"/>
              <w:left w:val="nil"/>
              <w:bottom w:val="single" w:sz="4" w:space="0" w:color="auto"/>
              <w:right w:val="single" w:sz="4" w:space="0" w:color="auto"/>
            </w:tcBorders>
            <w:noWrap/>
            <w:vAlign w:val="bottom"/>
            <w:hideMark/>
          </w:tcPr>
          <w:p w14:paraId="262921B0" w14:textId="77777777" w:rsidR="007B0C6E" w:rsidRPr="007B0C6E" w:rsidRDefault="007B0C6E" w:rsidP="007B0C6E">
            <w:pPr>
              <w:spacing w:after="0" w:line="240" w:lineRule="auto"/>
              <w:jc w:val="center"/>
              <w:rPr>
                <w:rFonts w:ascii="Calibri" w:eastAsia="Times New Roman" w:hAnsi="Calibri" w:cs="Calibri"/>
                <w:color w:val="000000"/>
                <w:kern w:val="0"/>
                <w:lang w:eastAsia="en-ID"/>
                <w14:ligatures w14:val="none"/>
              </w:rPr>
            </w:pPr>
            <w:r w:rsidRPr="007B0C6E">
              <w:rPr>
                <w:rFonts w:ascii="Calibri" w:eastAsia="Times New Roman" w:hAnsi="Calibri" w:cs="Calibri"/>
                <w:color w:val="000000"/>
                <w:kern w:val="0"/>
                <w:lang w:eastAsia="en-ID"/>
                <w14:ligatures w14:val="none"/>
              </w:rPr>
              <w:t>29,37</w:t>
            </w:r>
          </w:p>
        </w:tc>
        <w:tc>
          <w:tcPr>
            <w:tcW w:w="1091" w:type="dxa"/>
            <w:tcBorders>
              <w:top w:val="nil"/>
              <w:left w:val="nil"/>
              <w:bottom w:val="single" w:sz="4" w:space="0" w:color="auto"/>
              <w:right w:val="single" w:sz="4" w:space="0" w:color="auto"/>
            </w:tcBorders>
            <w:noWrap/>
            <w:vAlign w:val="bottom"/>
            <w:hideMark/>
          </w:tcPr>
          <w:p w14:paraId="12FE271F" w14:textId="77777777" w:rsidR="007B0C6E" w:rsidRPr="007B0C6E" w:rsidRDefault="007B0C6E" w:rsidP="007B0C6E">
            <w:pPr>
              <w:spacing w:after="0" w:line="240" w:lineRule="auto"/>
              <w:jc w:val="center"/>
              <w:rPr>
                <w:rFonts w:ascii="Calibri" w:eastAsia="Times New Roman" w:hAnsi="Calibri" w:cs="Calibri"/>
                <w:kern w:val="0"/>
                <w:lang w:eastAsia="en-ID"/>
                <w14:ligatures w14:val="none"/>
              </w:rPr>
            </w:pPr>
            <w:r w:rsidRPr="007B0C6E">
              <w:rPr>
                <w:rFonts w:ascii="Calibri" w:eastAsia="Times New Roman" w:hAnsi="Calibri" w:cs="Calibri"/>
                <w:kern w:val="0"/>
                <w:lang w:eastAsia="en-ID"/>
                <w14:ligatures w14:val="none"/>
              </w:rPr>
              <w:t>0,57</w:t>
            </w:r>
          </w:p>
        </w:tc>
      </w:tr>
    </w:tbl>
    <w:p w14:paraId="5FB6C9EF" w14:textId="77777777" w:rsidR="002B7B08" w:rsidRPr="008801DD" w:rsidRDefault="002B7B08" w:rsidP="002B7B08">
      <w:pPr>
        <w:pStyle w:val="ListParagraph"/>
        <w:numPr>
          <w:ilvl w:val="0"/>
          <w:numId w:val="40"/>
        </w:numPr>
        <w:spacing w:line="276" w:lineRule="auto"/>
        <w:ind w:right="-1"/>
        <w:rPr>
          <w:rFonts w:ascii="Times New Roman" w:hAnsi="Times New Roman" w:cs="Times New Roman"/>
          <w:b/>
          <w:bCs/>
          <w:sz w:val="28"/>
          <w:szCs w:val="28"/>
        </w:rPr>
        <w:sectPr w:rsidR="002B7B08" w:rsidRPr="008801DD" w:rsidSect="007B0C6E">
          <w:pgSz w:w="11906" w:h="16838"/>
          <w:pgMar w:top="2268" w:right="1701" w:bottom="1701" w:left="2268" w:header="709" w:footer="704" w:gutter="0"/>
          <w:pgNumType w:start="1"/>
          <w:cols w:space="708"/>
          <w:docGrid w:linePitch="360"/>
        </w:sectPr>
      </w:pPr>
    </w:p>
    <w:p w14:paraId="026DB8F5" w14:textId="77777777" w:rsidR="002B7B08" w:rsidRPr="00CE6806" w:rsidRDefault="002B7B08" w:rsidP="002B7B08">
      <w:pPr>
        <w:pStyle w:val="ListParagraph"/>
        <w:spacing w:line="276" w:lineRule="auto"/>
        <w:ind w:left="0" w:right="-1"/>
        <w:jc w:val="center"/>
        <w:rPr>
          <w:rFonts w:ascii="Times New Roman" w:hAnsi="Times New Roman" w:cs="Times New Roman"/>
          <w:b/>
          <w:bCs/>
          <w:sz w:val="24"/>
          <w:szCs w:val="24"/>
        </w:rPr>
      </w:pPr>
      <w:r w:rsidRPr="00CE6806">
        <w:rPr>
          <w:rFonts w:ascii="Times New Roman" w:hAnsi="Times New Roman" w:cs="Times New Roman"/>
          <w:b/>
          <w:bCs/>
          <w:sz w:val="24"/>
          <w:szCs w:val="24"/>
        </w:rPr>
        <w:lastRenderedPageBreak/>
        <w:t>LAMPIRAN 5</w:t>
      </w:r>
    </w:p>
    <w:p w14:paraId="465D4E65" w14:textId="77777777" w:rsidR="002B7B08" w:rsidRDefault="002B7B08" w:rsidP="002B7B08">
      <w:pPr>
        <w:pStyle w:val="ListParagraph"/>
        <w:spacing w:line="276" w:lineRule="auto"/>
        <w:ind w:left="0" w:right="-1"/>
        <w:rPr>
          <w:rFonts w:ascii="Times New Roman" w:hAnsi="Times New Roman" w:cs="Times New Roman"/>
          <w:b/>
          <w:bCs/>
          <w:sz w:val="28"/>
          <w:szCs w:val="28"/>
        </w:rPr>
      </w:pPr>
    </w:p>
    <w:p w14:paraId="049545CD" w14:textId="77777777" w:rsidR="002B7B08" w:rsidRDefault="002B7B08" w:rsidP="002B7B08">
      <w:pPr>
        <w:pStyle w:val="ListParagraph"/>
        <w:spacing w:line="276" w:lineRule="auto"/>
        <w:ind w:left="0" w:right="-1"/>
        <w:jc w:val="center"/>
        <w:rPr>
          <w:rFonts w:ascii="Times New Roman" w:hAnsi="Times New Roman" w:cs="Times New Roman"/>
          <w:b/>
          <w:bCs/>
          <w:sz w:val="24"/>
          <w:szCs w:val="24"/>
        </w:rPr>
      </w:pPr>
      <w:r w:rsidRPr="00EA6ABB">
        <w:rPr>
          <w:rFonts w:ascii="Times New Roman" w:hAnsi="Times New Roman" w:cs="Times New Roman"/>
          <w:b/>
          <w:bCs/>
          <w:sz w:val="24"/>
          <w:szCs w:val="24"/>
        </w:rPr>
        <w:t xml:space="preserve">Hasil Output </w:t>
      </w:r>
      <w:r w:rsidRPr="00EA6ABB">
        <w:rPr>
          <w:rFonts w:ascii="Times New Roman" w:hAnsi="Times New Roman" w:cs="Times New Roman"/>
          <w:b/>
          <w:bCs/>
          <w:i/>
          <w:iCs/>
          <w:sz w:val="24"/>
          <w:szCs w:val="24"/>
        </w:rPr>
        <w:t xml:space="preserve">E-Views </w:t>
      </w:r>
      <w:r w:rsidRPr="00EA6ABB">
        <w:rPr>
          <w:rFonts w:ascii="Times New Roman" w:hAnsi="Times New Roman" w:cs="Times New Roman"/>
          <w:b/>
          <w:bCs/>
          <w:sz w:val="24"/>
          <w:szCs w:val="24"/>
        </w:rPr>
        <w:t>12</w:t>
      </w:r>
    </w:p>
    <w:p w14:paraId="6DA36A10" w14:textId="77777777" w:rsidR="002B7B08" w:rsidRPr="000D1132" w:rsidRDefault="002B7B08" w:rsidP="002B7B08">
      <w:pPr>
        <w:pStyle w:val="ListParagraph"/>
        <w:numPr>
          <w:ilvl w:val="0"/>
          <w:numId w:val="45"/>
        </w:numPr>
        <w:spacing w:line="276" w:lineRule="auto"/>
        <w:ind w:right="-1"/>
        <w:rPr>
          <w:rFonts w:ascii="Times New Roman" w:hAnsi="Times New Roman" w:cs="Times New Roman"/>
          <w:sz w:val="24"/>
          <w:szCs w:val="24"/>
        </w:rPr>
      </w:pPr>
      <w:r w:rsidRPr="000D1132">
        <w:rPr>
          <w:rFonts w:ascii="Times New Roman" w:hAnsi="Times New Roman" w:cs="Times New Roman"/>
          <w:sz w:val="24"/>
          <w:szCs w:val="24"/>
        </w:rPr>
        <w:t xml:space="preserve">Uji </w:t>
      </w:r>
      <w:proofErr w:type="spellStart"/>
      <w:r w:rsidRPr="000D1132">
        <w:rPr>
          <w:rFonts w:ascii="Times New Roman" w:hAnsi="Times New Roman" w:cs="Times New Roman"/>
          <w:sz w:val="24"/>
          <w:szCs w:val="24"/>
        </w:rPr>
        <w:t>Deskriptif</w:t>
      </w:r>
      <w:proofErr w:type="spellEnd"/>
    </w:p>
    <w:p w14:paraId="3128E88A" w14:textId="77777777" w:rsidR="002B7B08" w:rsidRDefault="002B7B08" w:rsidP="002B7B08">
      <w:pPr>
        <w:pStyle w:val="ListParagraph"/>
        <w:spacing w:line="276" w:lineRule="auto"/>
        <w:ind w:right="-1"/>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74624" behindDoc="0" locked="0" layoutInCell="1" allowOverlap="1" wp14:anchorId="5D0574FD" wp14:editId="356606FF">
            <wp:simplePos x="0" y="0"/>
            <wp:positionH relativeFrom="column">
              <wp:posOffset>415781</wp:posOffset>
            </wp:positionH>
            <wp:positionV relativeFrom="paragraph">
              <wp:posOffset>101411</wp:posOffset>
            </wp:positionV>
            <wp:extent cx="4852658" cy="2165985"/>
            <wp:effectExtent l="0" t="0" r="5715" b="5715"/>
            <wp:wrapNone/>
            <wp:docPr id="6842182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18271" name="Picture 684218271"/>
                    <pic:cNvPicPr/>
                  </pic:nvPicPr>
                  <pic:blipFill>
                    <a:blip r:embed="rId19">
                      <a:extLst>
                        <a:ext uri="{28A0092B-C50C-407E-A947-70E740481C1C}">
                          <a14:useLocalDpi xmlns:a14="http://schemas.microsoft.com/office/drawing/2010/main" val="0"/>
                        </a:ext>
                      </a:extLst>
                    </a:blip>
                    <a:stretch>
                      <a:fillRect/>
                    </a:stretch>
                  </pic:blipFill>
                  <pic:spPr>
                    <a:xfrm>
                      <a:off x="0" y="0"/>
                      <a:ext cx="4855633" cy="2167313"/>
                    </a:xfrm>
                    <a:prstGeom prst="rect">
                      <a:avLst/>
                    </a:prstGeom>
                  </pic:spPr>
                </pic:pic>
              </a:graphicData>
            </a:graphic>
            <wp14:sizeRelH relativeFrom="margin">
              <wp14:pctWidth>0</wp14:pctWidth>
            </wp14:sizeRelH>
          </wp:anchor>
        </w:drawing>
      </w:r>
    </w:p>
    <w:p w14:paraId="096DD260"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552C50FD"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202BE8E2"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4F91D9F4"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296333CB"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5DC6B787"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2B7BAC82"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4295B15F"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03C2618E"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53254878"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585A1329" w14:textId="77777777" w:rsidR="002B7B08" w:rsidRDefault="002B7B08" w:rsidP="002B7B08">
      <w:pPr>
        <w:pStyle w:val="ListParagraph"/>
        <w:spacing w:line="276" w:lineRule="auto"/>
        <w:ind w:right="-1"/>
        <w:rPr>
          <w:rFonts w:ascii="Times New Roman" w:hAnsi="Times New Roman" w:cs="Times New Roman"/>
          <w:b/>
          <w:bCs/>
          <w:sz w:val="24"/>
          <w:szCs w:val="24"/>
        </w:rPr>
      </w:pPr>
    </w:p>
    <w:p w14:paraId="129DF77F" w14:textId="77777777" w:rsidR="002B7B08" w:rsidRDefault="002B7B08" w:rsidP="002B7B08">
      <w:pPr>
        <w:pStyle w:val="ListParagraph"/>
        <w:numPr>
          <w:ilvl w:val="0"/>
          <w:numId w:val="45"/>
        </w:numPr>
        <w:tabs>
          <w:tab w:val="left" w:pos="2452"/>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0" locked="0" layoutInCell="1" allowOverlap="1" wp14:anchorId="26272C7F" wp14:editId="47E2BF08">
            <wp:simplePos x="0" y="0"/>
            <wp:positionH relativeFrom="column">
              <wp:posOffset>461048</wp:posOffset>
            </wp:positionH>
            <wp:positionV relativeFrom="paragraph">
              <wp:posOffset>181453</wp:posOffset>
            </wp:positionV>
            <wp:extent cx="4780229" cy="2878419"/>
            <wp:effectExtent l="0" t="0" r="1905" b="0"/>
            <wp:wrapNone/>
            <wp:docPr id="15631654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65445" name="Picture 1563165445"/>
                    <pic:cNvPicPr/>
                  </pic:nvPicPr>
                  <pic:blipFill>
                    <a:blip r:embed="rId20">
                      <a:extLst>
                        <a:ext uri="{28A0092B-C50C-407E-A947-70E740481C1C}">
                          <a14:useLocalDpi xmlns:a14="http://schemas.microsoft.com/office/drawing/2010/main" val="0"/>
                        </a:ext>
                      </a:extLst>
                    </a:blip>
                    <a:stretch>
                      <a:fillRect/>
                    </a:stretch>
                  </pic:blipFill>
                  <pic:spPr>
                    <a:xfrm>
                      <a:off x="0" y="0"/>
                      <a:ext cx="4802462" cy="2891807"/>
                    </a:xfrm>
                    <a:prstGeom prst="rect">
                      <a:avLst/>
                    </a:prstGeom>
                  </pic:spPr>
                </pic:pic>
              </a:graphicData>
            </a:graphic>
            <wp14:sizeRelH relativeFrom="margin">
              <wp14:pctWidth>0</wp14:pctWidth>
            </wp14:sizeRelH>
            <wp14:sizeRelV relativeFrom="margin">
              <wp14:pctHeight>0</wp14:pctHeight>
            </wp14:sizeRelV>
          </wp:anchor>
        </w:drawing>
      </w:r>
      <w:r w:rsidRPr="000D1132">
        <w:rPr>
          <w:rFonts w:ascii="Times New Roman" w:hAnsi="Times New Roman" w:cs="Times New Roman"/>
          <w:sz w:val="24"/>
          <w:szCs w:val="24"/>
        </w:rPr>
        <w:t>Uji Estimate CEM</w:t>
      </w:r>
    </w:p>
    <w:p w14:paraId="512C7051" w14:textId="77777777" w:rsidR="002B7B08" w:rsidRPr="000D1132" w:rsidRDefault="002B7B08" w:rsidP="002B7B08">
      <w:pPr>
        <w:pStyle w:val="ListParagraph"/>
        <w:tabs>
          <w:tab w:val="left" w:pos="2452"/>
        </w:tabs>
        <w:rPr>
          <w:rFonts w:ascii="Times New Roman" w:hAnsi="Times New Roman" w:cs="Times New Roman"/>
          <w:sz w:val="24"/>
          <w:szCs w:val="24"/>
        </w:rPr>
      </w:pPr>
    </w:p>
    <w:p w14:paraId="30DDC192" w14:textId="77777777" w:rsidR="002B7B08" w:rsidRDefault="002B7B08" w:rsidP="002B7B08">
      <w:pPr>
        <w:pStyle w:val="ListParagraph"/>
        <w:tabs>
          <w:tab w:val="left" w:pos="2452"/>
        </w:tabs>
      </w:pPr>
    </w:p>
    <w:p w14:paraId="4657D854" w14:textId="77777777" w:rsidR="002B7B08" w:rsidRDefault="002B7B08" w:rsidP="002B7B08">
      <w:pPr>
        <w:pStyle w:val="ListParagraph"/>
        <w:tabs>
          <w:tab w:val="left" w:pos="2452"/>
        </w:tabs>
      </w:pPr>
    </w:p>
    <w:p w14:paraId="3312E3A3" w14:textId="77777777" w:rsidR="002B7B08" w:rsidRDefault="002B7B08" w:rsidP="002B7B08">
      <w:pPr>
        <w:pStyle w:val="ListParagraph"/>
        <w:tabs>
          <w:tab w:val="left" w:pos="2452"/>
        </w:tabs>
      </w:pPr>
    </w:p>
    <w:p w14:paraId="76B3A4E0" w14:textId="77777777" w:rsidR="002B7B08" w:rsidRPr="000D1132" w:rsidRDefault="002B7B08" w:rsidP="002B7B08"/>
    <w:p w14:paraId="64C91C36" w14:textId="77777777" w:rsidR="002B7B08" w:rsidRPr="000D1132" w:rsidRDefault="002B7B08" w:rsidP="002B7B08"/>
    <w:p w14:paraId="124C20C2" w14:textId="77777777" w:rsidR="002B7B08" w:rsidRPr="000D1132" w:rsidRDefault="002B7B08" w:rsidP="002B7B08"/>
    <w:p w14:paraId="0D915D7D" w14:textId="77777777" w:rsidR="002B7B08" w:rsidRPr="000D1132" w:rsidRDefault="002B7B08" w:rsidP="002B7B08"/>
    <w:p w14:paraId="1CBC41EE" w14:textId="77777777" w:rsidR="002B7B08" w:rsidRPr="000D1132" w:rsidRDefault="002B7B08" w:rsidP="002B7B08"/>
    <w:p w14:paraId="7D39FFCE" w14:textId="77777777" w:rsidR="002B7B08" w:rsidRPr="000D1132" w:rsidRDefault="002B7B08" w:rsidP="002B7B08"/>
    <w:p w14:paraId="67F80AF6" w14:textId="34A6E1EA" w:rsidR="002B7B08" w:rsidRDefault="002B7B08" w:rsidP="002B7B08">
      <w:pPr>
        <w:tabs>
          <w:tab w:val="left" w:pos="1397"/>
        </w:tabs>
      </w:pPr>
    </w:p>
    <w:p w14:paraId="7FA661D5" w14:textId="77777777" w:rsidR="00E76100" w:rsidRDefault="00E76100" w:rsidP="002B7B08">
      <w:pPr>
        <w:tabs>
          <w:tab w:val="left" w:pos="1397"/>
        </w:tabs>
      </w:pPr>
    </w:p>
    <w:p w14:paraId="12AFC3C4" w14:textId="77777777" w:rsidR="00E76100" w:rsidRDefault="00E76100" w:rsidP="002B7B08">
      <w:pPr>
        <w:tabs>
          <w:tab w:val="left" w:pos="1397"/>
        </w:tabs>
      </w:pPr>
    </w:p>
    <w:p w14:paraId="228E7B58" w14:textId="77777777" w:rsidR="00E76100" w:rsidRDefault="00E76100" w:rsidP="002B7B08">
      <w:pPr>
        <w:tabs>
          <w:tab w:val="left" w:pos="1397"/>
        </w:tabs>
      </w:pPr>
    </w:p>
    <w:p w14:paraId="65B9507E" w14:textId="77777777" w:rsidR="00E76100" w:rsidRDefault="00E76100" w:rsidP="002B7B08">
      <w:pPr>
        <w:tabs>
          <w:tab w:val="left" w:pos="1397"/>
        </w:tabs>
      </w:pPr>
    </w:p>
    <w:p w14:paraId="0F441AED" w14:textId="77777777" w:rsidR="00E76100" w:rsidRDefault="00E76100" w:rsidP="002B7B08">
      <w:pPr>
        <w:tabs>
          <w:tab w:val="left" w:pos="1397"/>
        </w:tabs>
      </w:pPr>
    </w:p>
    <w:p w14:paraId="505B1CF7" w14:textId="77777777" w:rsidR="00E76100" w:rsidRDefault="00E76100" w:rsidP="002B7B08">
      <w:pPr>
        <w:tabs>
          <w:tab w:val="left" w:pos="1397"/>
        </w:tabs>
      </w:pPr>
    </w:p>
    <w:p w14:paraId="25119762" w14:textId="77777777" w:rsidR="00E76100" w:rsidRDefault="00E76100" w:rsidP="002B7B08">
      <w:pPr>
        <w:tabs>
          <w:tab w:val="left" w:pos="1397"/>
        </w:tabs>
      </w:pPr>
    </w:p>
    <w:p w14:paraId="45C2CE25" w14:textId="77777777" w:rsidR="00E76100" w:rsidRDefault="00E76100" w:rsidP="002B7B08">
      <w:pPr>
        <w:tabs>
          <w:tab w:val="left" w:pos="1397"/>
        </w:tabs>
      </w:pPr>
    </w:p>
    <w:p w14:paraId="73FC5FC7" w14:textId="77777777" w:rsidR="00E76100" w:rsidRDefault="00E76100" w:rsidP="002B7B08">
      <w:pPr>
        <w:tabs>
          <w:tab w:val="left" w:pos="1397"/>
        </w:tabs>
      </w:pPr>
    </w:p>
    <w:p w14:paraId="31C967E5" w14:textId="77777777" w:rsidR="002B7B08" w:rsidRDefault="002B7B08" w:rsidP="002B7B08">
      <w:pPr>
        <w:tabs>
          <w:tab w:val="left" w:pos="1397"/>
        </w:tabs>
      </w:pPr>
    </w:p>
    <w:p w14:paraId="16A37E95" w14:textId="77777777" w:rsidR="002B7B08" w:rsidRPr="000D1132" w:rsidRDefault="002B7B08" w:rsidP="002B7B08">
      <w:pPr>
        <w:pStyle w:val="ListParagraph"/>
        <w:numPr>
          <w:ilvl w:val="0"/>
          <w:numId w:val="45"/>
        </w:numPr>
        <w:tabs>
          <w:tab w:val="left" w:pos="1397"/>
        </w:tabs>
        <w:rPr>
          <w:rFonts w:ascii="Times New Roman" w:hAnsi="Times New Roman" w:cs="Times New Roman"/>
          <w:sz w:val="24"/>
          <w:szCs w:val="24"/>
        </w:rPr>
      </w:pPr>
      <w:r>
        <w:rPr>
          <w:noProof/>
        </w:rPr>
        <w:drawing>
          <wp:anchor distT="0" distB="0" distL="114300" distR="114300" simplePos="0" relativeHeight="251675648" behindDoc="0" locked="0" layoutInCell="1" allowOverlap="1" wp14:anchorId="60C766E7" wp14:editId="5CC39351">
            <wp:simplePos x="0" y="0"/>
            <wp:positionH relativeFrom="column">
              <wp:posOffset>461048</wp:posOffset>
            </wp:positionH>
            <wp:positionV relativeFrom="paragraph">
              <wp:posOffset>189444</wp:posOffset>
            </wp:positionV>
            <wp:extent cx="4914877" cy="2906162"/>
            <wp:effectExtent l="0" t="0" r="635" b="8890"/>
            <wp:wrapNone/>
            <wp:docPr id="20829700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70039" name="Picture 2082970039"/>
                    <pic:cNvPicPr/>
                  </pic:nvPicPr>
                  <pic:blipFill>
                    <a:blip r:embed="rId21">
                      <a:extLst>
                        <a:ext uri="{28A0092B-C50C-407E-A947-70E740481C1C}">
                          <a14:useLocalDpi xmlns:a14="http://schemas.microsoft.com/office/drawing/2010/main" val="0"/>
                        </a:ext>
                      </a:extLst>
                    </a:blip>
                    <a:stretch>
                      <a:fillRect/>
                    </a:stretch>
                  </pic:blipFill>
                  <pic:spPr>
                    <a:xfrm>
                      <a:off x="0" y="0"/>
                      <a:ext cx="4939448" cy="2920691"/>
                    </a:xfrm>
                    <a:prstGeom prst="rect">
                      <a:avLst/>
                    </a:prstGeom>
                  </pic:spPr>
                </pic:pic>
              </a:graphicData>
            </a:graphic>
            <wp14:sizeRelH relativeFrom="margin">
              <wp14:pctWidth>0</wp14:pctWidth>
            </wp14:sizeRelH>
            <wp14:sizeRelV relativeFrom="margin">
              <wp14:pctHeight>0</wp14:pctHeight>
            </wp14:sizeRelV>
          </wp:anchor>
        </w:drawing>
      </w:r>
      <w:r w:rsidRPr="000D1132">
        <w:rPr>
          <w:rFonts w:ascii="Times New Roman" w:hAnsi="Times New Roman" w:cs="Times New Roman"/>
          <w:sz w:val="24"/>
          <w:szCs w:val="24"/>
        </w:rPr>
        <w:t>Uji Estimate FEM</w:t>
      </w:r>
    </w:p>
    <w:p w14:paraId="193BCB0F" w14:textId="77777777" w:rsidR="002B7B08" w:rsidRDefault="002B7B08" w:rsidP="002B7B08">
      <w:pPr>
        <w:pStyle w:val="ListParagraph"/>
        <w:tabs>
          <w:tab w:val="left" w:pos="1397"/>
        </w:tabs>
      </w:pPr>
    </w:p>
    <w:p w14:paraId="25E9C961" w14:textId="77777777" w:rsidR="002B7B08" w:rsidRPr="000D1132" w:rsidRDefault="002B7B08" w:rsidP="002B7B08"/>
    <w:p w14:paraId="14DF5A4B" w14:textId="77777777" w:rsidR="002B7B08" w:rsidRPr="000D1132" w:rsidRDefault="002B7B08" w:rsidP="002B7B08"/>
    <w:p w14:paraId="5797B0BB" w14:textId="77777777" w:rsidR="002B7B08" w:rsidRPr="000D1132" w:rsidRDefault="002B7B08" w:rsidP="002B7B08"/>
    <w:p w14:paraId="7163ECB1" w14:textId="77777777" w:rsidR="002B7B08" w:rsidRPr="000D1132" w:rsidRDefault="002B7B08" w:rsidP="002B7B08"/>
    <w:p w14:paraId="217C3EAF" w14:textId="77777777" w:rsidR="002B7B08" w:rsidRPr="000D1132" w:rsidRDefault="002B7B08" w:rsidP="002B7B08"/>
    <w:p w14:paraId="367D8722" w14:textId="77777777" w:rsidR="002B7B08" w:rsidRPr="000D1132" w:rsidRDefault="002B7B08" w:rsidP="002B7B08"/>
    <w:p w14:paraId="08B5E8BD" w14:textId="77777777" w:rsidR="002B7B08" w:rsidRPr="000D1132" w:rsidRDefault="002B7B08" w:rsidP="002B7B08"/>
    <w:p w14:paraId="45AE55C7" w14:textId="77777777" w:rsidR="002B7B08" w:rsidRPr="000D1132" w:rsidRDefault="002B7B08" w:rsidP="002B7B08"/>
    <w:p w14:paraId="4C1D9932" w14:textId="77777777" w:rsidR="002B7B08" w:rsidRPr="000D1132" w:rsidRDefault="002B7B08" w:rsidP="002B7B08"/>
    <w:p w14:paraId="268AEE34" w14:textId="77777777" w:rsidR="002B7B08" w:rsidRDefault="002B7B08" w:rsidP="002B7B08"/>
    <w:p w14:paraId="3AE10EF7" w14:textId="77777777" w:rsidR="002B7B08" w:rsidRDefault="002B7B08" w:rsidP="002B7B08">
      <w:pPr>
        <w:pStyle w:val="ListParagraph"/>
        <w:numPr>
          <w:ilvl w:val="0"/>
          <w:numId w:val="40"/>
        </w:numPr>
        <w:tabs>
          <w:tab w:val="left" w:pos="1511"/>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14:anchorId="55F77DBD" wp14:editId="129FAA68">
            <wp:simplePos x="0" y="0"/>
            <wp:positionH relativeFrom="column">
              <wp:posOffset>461048</wp:posOffset>
            </wp:positionH>
            <wp:positionV relativeFrom="paragraph">
              <wp:posOffset>189909</wp:posOffset>
            </wp:positionV>
            <wp:extent cx="5087352" cy="3041964"/>
            <wp:effectExtent l="0" t="0" r="0" b="6350"/>
            <wp:wrapNone/>
            <wp:docPr id="15681955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95509" name="Picture 1568195509"/>
                    <pic:cNvPicPr/>
                  </pic:nvPicPr>
                  <pic:blipFill>
                    <a:blip r:embed="rId22">
                      <a:extLst>
                        <a:ext uri="{28A0092B-C50C-407E-A947-70E740481C1C}">
                          <a14:useLocalDpi xmlns:a14="http://schemas.microsoft.com/office/drawing/2010/main" val="0"/>
                        </a:ext>
                      </a:extLst>
                    </a:blip>
                    <a:stretch>
                      <a:fillRect/>
                    </a:stretch>
                  </pic:blipFill>
                  <pic:spPr>
                    <a:xfrm>
                      <a:off x="0" y="0"/>
                      <a:ext cx="5109950" cy="3055476"/>
                    </a:xfrm>
                    <a:prstGeom prst="rect">
                      <a:avLst/>
                    </a:prstGeom>
                  </pic:spPr>
                </pic:pic>
              </a:graphicData>
            </a:graphic>
            <wp14:sizeRelH relativeFrom="margin">
              <wp14:pctWidth>0</wp14:pctWidth>
            </wp14:sizeRelH>
            <wp14:sizeRelV relativeFrom="margin">
              <wp14:pctHeight>0</wp14:pctHeight>
            </wp14:sizeRelV>
          </wp:anchor>
        </w:drawing>
      </w:r>
      <w:r w:rsidRPr="000D1132">
        <w:rPr>
          <w:rFonts w:ascii="Times New Roman" w:hAnsi="Times New Roman" w:cs="Times New Roman"/>
          <w:sz w:val="24"/>
          <w:szCs w:val="24"/>
        </w:rPr>
        <w:t>Uji Estimate REM</w:t>
      </w:r>
    </w:p>
    <w:p w14:paraId="6707FDE8" w14:textId="77777777" w:rsidR="002B7B08" w:rsidRDefault="002B7B08" w:rsidP="002B7B08">
      <w:pPr>
        <w:pStyle w:val="ListParagraph"/>
        <w:tabs>
          <w:tab w:val="left" w:pos="1511"/>
        </w:tabs>
        <w:rPr>
          <w:rFonts w:ascii="Times New Roman" w:hAnsi="Times New Roman" w:cs="Times New Roman"/>
          <w:sz w:val="24"/>
          <w:szCs w:val="24"/>
        </w:rPr>
      </w:pPr>
    </w:p>
    <w:p w14:paraId="38A4A7DD" w14:textId="77777777" w:rsidR="002B7B08" w:rsidRPr="00334347" w:rsidRDefault="002B7B08" w:rsidP="002B7B08"/>
    <w:p w14:paraId="1FC8A96C" w14:textId="77777777" w:rsidR="002B7B08" w:rsidRPr="00334347" w:rsidRDefault="002B7B08" w:rsidP="002B7B08"/>
    <w:p w14:paraId="7018496E" w14:textId="77777777" w:rsidR="002B7B08" w:rsidRPr="00334347" w:rsidRDefault="002B7B08" w:rsidP="002B7B08"/>
    <w:p w14:paraId="6EC5FFD0" w14:textId="77777777" w:rsidR="002B7B08" w:rsidRPr="00334347" w:rsidRDefault="002B7B08" w:rsidP="002B7B08"/>
    <w:p w14:paraId="3CF3BC55" w14:textId="77777777" w:rsidR="002B7B08" w:rsidRPr="00334347" w:rsidRDefault="002B7B08" w:rsidP="002B7B08"/>
    <w:p w14:paraId="6D8CE6C3" w14:textId="77777777" w:rsidR="002B7B08" w:rsidRPr="00334347" w:rsidRDefault="002B7B08" w:rsidP="002B7B08"/>
    <w:p w14:paraId="517DB788" w14:textId="77777777" w:rsidR="002B7B08" w:rsidRPr="00334347" w:rsidRDefault="002B7B08" w:rsidP="002B7B08"/>
    <w:p w14:paraId="5EF6BD70" w14:textId="77777777" w:rsidR="002B7B08" w:rsidRPr="00334347" w:rsidRDefault="002B7B08" w:rsidP="002B7B08"/>
    <w:p w14:paraId="3ACE5425" w14:textId="77777777" w:rsidR="002B7B08" w:rsidRPr="00334347" w:rsidRDefault="002B7B08" w:rsidP="002B7B08"/>
    <w:p w14:paraId="187EDCD8" w14:textId="77777777" w:rsidR="002B7B08" w:rsidRPr="00334347" w:rsidRDefault="002B7B08" w:rsidP="002B7B08"/>
    <w:p w14:paraId="55EB164C" w14:textId="77777777" w:rsidR="002B7B08" w:rsidRDefault="002B7B08" w:rsidP="002B7B08">
      <w:pPr>
        <w:rPr>
          <w:rFonts w:ascii="Times New Roman" w:hAnsi="Times New Roman" w:cs="Times New Roman"/>
          <w:sz w:val="24"/>
          <w:szCs w:val="24"/>
        </w:rPr>
      </w:pPr>
    </w:p>
    <w:p w14:paraId="36C3348E" w14:textId="77777777" w:rsidR="002B7B08" w:rsidRDefault="002B7B08" w:rsidP="002B7B08">
      <w:pPr>
        <w:tabs>
          <w:tab w:val="left" w:pos="2851"/>
        </w:tabs>
      </w:pPr>
    </w:p>
    <w:p w14:paraId="79C40858" w14:textId="77777777" w:rsidR="002B7B08" w:rsidRDefault="002B7B08" w:rsidP="002B7B08">
      <w:pPr>
        <w:tabs>
          <w:tab w:val="left" w:pos="2851"/>
        </w:tabs>
      </w:pPr>
    </w:p>
    <w:p w14:paraId="15A2E33C" w14:textId="77777777" w:rsidR="00E76100" w:rsidRDefault="00E76100" w:rsidP="002B7B08">
      <w:pPr>
        <w:tabs>
          <w:tab w:val="left" w:pos="2851"/>
        </w:tabs>
      </w:pPr>
    </w:p>
    <w:p w14:paraId="4DBCAC23" w14:textId="77777777" w:rsidR="00E76100" w:rsidRDefault="00E76100" w:rsidP="002B7B08">
      <w:pPr>
        <w:tabs>
          <w:tab w:val="left" w:pos="2851"/>
        </w:tabs>
      </w:pPr>
    </w:p>
    <w:p w14:paraId="70811339" w14:textId="77777777" w:rsidR="002B7B08" w:rsidRDefault="002B7B08" w:rsidP="002B7B08">
      <w:pPr>
        <w:tabs>
          <w:tab w:val="left" w:pos="2851"/>
        </w:tabs>
      </w:pPr>
    </w:p>
    <w:p w14:paraId="22CB6A45" w14:textId="77777777" w:rsidR="002B7B08" w:rsidRDefault="002B7B08" w:rsidP="002B7B08">
      <w:pPr>
        <w:tabs>
          <w:tab w:val="left" w:pos="2851"/>
        </w:tabs>
      </w:pPr>
    </w:p>
    <w:p w14:paraId="70B89694" w14:textId="77777777" w:rsidR="002B7B08" w:rsidRDefault="002B7B08" w:rsidP="002B7B08">
      <w:pPr>
        <w:pStyle w:val="ListParagraph"/>
        <w:numPr>
          <w:ilvl w:val="0"/>
          <w:numId w:val="40"/>
        </w:numPr>
        <w:tabs>
          <w:tab w:val="left" w:pos="2851"/>
        </w:tabs>
        <w:rPr>
          <w:rFonts w:ascii="Times New Roman" w:hAnsi="Times New Roman" w:cs="Times New Roman"/>
          <w:sz w:val="24"/>
          <w:szCs w:val="24"/>
        </w:rPr>
      </w:pPr>
      <w:r w:rsidRPr="00334347">
        <w:rPr>
          <w:rFonts w:ascii="Times New Roman" w:hAnsi="Times New Roman" w:cs="Times New Roman"/>
          <w:sz w:val="24"/>
          <w:szCs w:val="24"/>
        </w:rPr>
        <w:lastRenderedPageBreak/>
        <w:t>Uji Chow</w:t>
      </w:r>
    </w:p>
    <w:p w14:paraId="7475B0D6" w14:textId="77777777" w:rsidR="002B7B08" w:rsidRDefault="002B7B08" w:rsidP="002B7B08">
      <w:pPr>
        <w:pStyle w:val="ListParagraph"/>
        <w:tabs>
          <w:tab w:val="left" w:pos="2851"/>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7696" behindDoc="0" locked="0" layoutInCell="1" allowOverlap="1" wp14:anchorId="12591D18" wp14:editId="7FBDD5DE">
            <wp:simplePos x="0" y="0"/>
            <wp:positionH relativeFrom="column">
              <wp:posOffset>470101</wp:posOffset>
            </wp:positionH>
            <wp:positionV relativeFrom="paragraph">
              <wp:posOffset>63588</wp:posOffset>
            </wp:positionV>
            <wp:extent cx="5039995" cy="1883121"/>
            <wp:effectExtent l="0" t="0" r="8255" b="3175"/>
            <wp:wrapNone/>
            <wp:docPr id="4599395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39555" name="Picture 459939555"/>
                    <pic:cNvPicPr/>
                  </pic:nvPicPr>
                  <pic:blipFill>
                    <a:blip r:embed="rId23">
                      <a:extLst>
                        <a:ext uri="{28A0092B-C50C-407E-A947-70E740481C1C}">
                          <a14:useLocalDpi xmlns:a14="http://schemas.microsoft.com/office/drawing/2010/main" val="0"/>
                        </a:ext>
                      </a:extLst>
                    </a:blip>
                    <a:stretch>
                      <a:fillRect/>
                    </a:stretch>
                  </pic:blipFill>
                  <pic:spPr>
                    <a:xfrm>
                      <a:off x="0" y="0"/>
                      <a:ext cx="5045078" cy="1885020"/>
                    </a:xfrm>
                    <a:prstGeom prst="rect">
                      <a:avLst/>
                    </a:prstGeom>
                  </pic:spPr>
                </pic:pic>
              </a:graphicData>
            </a:graphic>
            <wp14:sizeRelV relativeFrom="margin">
              <wp14:pctHeight>0</wp14:pctHeight>
            </wp14:sizeRelV>
          </wp:anchor>
        </w:drawing>
      </w:r>
    </w:p>
    <w:p w14:paraId="620DF25C" w14:textId="77777777" w:rsidR="002B7B08" w:rsidRDefault="002B7B08" w:rsidP="002B7B08">
      <w:pPr>
        <w:pStyle w:val="ListParagraph"/>
        <w:tabs>
          <w:tab w:val="left" w:pos="2851"/>
        </w:tabs>
        <w:rPr>
          <w:rFonts w:ascii="Times New Roman" w:hAnsi="Times New Roman" w:cs="Times New Roman"/>
          <w:sz w:val="24"/>
          <w:szCs w:val="24"/>
        </w:rPr>
      </w:pPr>
    </w:p>
    <w:p w14:paraId="4C178D8F" w14:textId="77777777" w:rsidR="002B7B08" w:rsidRDefault="002B7B08" w:rsidP="002B7B08">
      <w:pPr>
        <w:pStyle w:val="ListParagraph"/>
        <w:tabs>
          <w:tab w:val="left" w:pos="2851"/>
        </w:tabs>
        <w:rPr>
          <w:rFonts w:ascii="Times New Roman" w:hAnsi="Times New Roman" w:cs="Times New Roman"/>
          <w:sz w:val="24"/>
          <w:szCs w:val="24"/>
        </w:rPr>
      </w:pPr>
    </w:p>
    <w:p w14:paraId="3E9E947F" w14:textId="77777777" w:rsidR="002B7B08" w:rsidRDefault="002B7B08" w:rsidP="002B7B08">
      <w:pPr>
        <w:pStyle w:val="ListParagraph"/>
        <w:tabs>
          <w:tab w:val="left" w:pos="2851"/>
        </w:tabs>
        <w:rPr>
          <w:rFonts w:ascii="Times New Roman" w:hAnsi="Times New Roman" w:cs="Times New Roman"/>
          <w:sz w:val="24"/>
          <w:szCs w:val="24"/>
        </w:rPr>
      </w:pPr>
    </w:p>
    <w:p w14:paraId="64B3950A" w14:textId="77777777" w:rsidR="002B7B08" w:rsidRDefault="002B7B08" w:rsidP="002B7B08">
      <w:pPr>
        <w:pStyle w:val="ListParagraph"/>
        <w:tabs>
          <w:tab w:val="left" w:pos="2851"/>
        </w:tabs>
        <w:rPr>
          <w:rFonts w:ascii="Times New Roman" w:hAnsi="Times New Roman" w:cs="Times New Roman"/>
          <w:sz w:val="24"/>
          <w:szCs w:val="24"/>
        </w:rPr>
      </w:pPr>
    </w:p>
    <w:p w14:paraId="586996B8" w14:textId="77777777" w:rsidR="002B7B08" w:rsidRDefault="002B7B08" w:rsidP="002B7B08">
      <w:pPr>
        <w:pStyle w:val="ListParagraph"/>
        <w:tabs>
          <w:tab w:val="left" w:pos="2851"/>
        </w:tabs>
        <w:rPr>
          <w:rFonts w:ascii="Times New Roman" w:hAnsi="Times New Roman" w:cs="Times New Roman"/>
          <w:sz w:val="24"/>
          <w:szCs w:val="24"/>
        </w:rPr>
      </w:pPr>
    </w:p>
    <w:p w14:paraId="65C7F4DF" w14:textId="77777777" w:rsidR="002B7B08" w:rsidRDefault="002B7B08" w:rsidP="002B7B08">
      <w:pPr>
        <w:pStyle w:val="ListParagraph"/>
        <w:tabs>
          <w:tab w:val="left" w:pos="2851"/>
        </w:tabs>
        <w:rPr>
          <w:rFonts w:ascii="Times New Roman" w:hAnsi="Times New Roman" w:cs="Times New Roman"/>
          <w:sz w:val="24"/>
          <w:szCs w:val="24"/>
        </w:rPr>
      </w:pPr>
    </w:p>
    <w:p w14:paraId="4309FBA8" w14:textId="77777777" w:rsidR="002B7B08" w:rsidRPr="00334347" w:rsidRDefault="002B7B08" w:rsidP="002B7B08"/>
    <w:p w14:paraId="71084467" w14:textId="77777777" w:rsidR="002B7B08" w:rsidRDefault="002B7B08" w:rsidP="002B7B08">
      <w:pPr>
        <w:rPr>
          <w:rFonts w:ascii="Times New Roman" w:hAnsi="Times New Roman" w:cs="Times New Roman"/>
          <w:sz w:val="24"/>
          <w:szCs w:val="24"/>
        </w:rPr>
      </w:pPr>
    </w:p>
    <w:p w14:paraId="65352498" w14:textId="77777777" w:rsidR="002B7B08" w:rsidRDefault="002B7B08" w:rsidP="002B7B08">
      <w:pPr>
        <w:pStyle w:val="ListParagraph"/>
        <w:numPr>
          <w:ilvl w:val="0"/>
          <w:numId w:val="40"/>
        </w:numPr>
        <w:rPr>
          <w:rFonts w:ascii="Times New Roman" w:hAnsi="Times New Roman" w:cs="Times New Roman"/>
          <w:sz w:val="24"/>
          <w:szCs w:val="24"/>
        </w:rPr>
      </w:pPr>
      <w:r w:rsidRPr="00334347">
        <w:rPr>
          <w:rFonts w:ascii="Times New Roman" w:hAnsi="Times New Roman" w:cs="Times New Roman"/>
          <w:sz w:val="24"/>
          <w:szCs w:val="24"/>
        </w:rPr>
        <w:t>Uji Hausman</w:t>
      </w:r>
    </w:p>
    <w:p w14:paraId="42C9BAC1" w14:textId="77777777" w:rsidR="002B7B08" w:rsidRDefault="002B7B08" w:rsidP="002B7B08">
      <w:pPr>
        <w:pStyle w:val="ListParagrap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0C28FAC" wp14:editId="330E9439">
            <wp:extent cx="5223849" cy="1430020"/>
            <wp:effectExtent l="0" t="0" r="0" b="0"/>
            <wp:docPr id="8225408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40885" name="Picture 822540885"/>
                    <pic:cNvPicPr/>
                  </pic:nvPicPr>
                  <pic:blipFill>
                    <a:blip r:embed="rId24">
                      <a:extLst>
                        <a:ext uri="{28A0092B-C50C-407E-A947-70E740481C1C}">
                          <a14:useLocalDpi xmlns:a14="http://schemas.microsoft.com/office/drawing/2010/main" val="0"/>
                        </a:ext>
                      </a:extLst>
                    </a:blip>
                    <a:stretch>
                      <a:fillRect/>
                    </a:stretch>
                  </pic:blipFill>
                  <pic:spPr>
                    <a:xfrm>
                      <a:off x="0" y="0"/>
                      <a:ext cx="5232789" cy="1432467"/>
                    </a:xfrm>
                    <a:prstGeom prst="rect">
                      <a:avLst/>
                    </a:prstGeom>
                  </pic:spPr>
                </pic:pic>
              </a:graphicData>
            </a:graphic>
          </wp:inline>
        </w:drawing>
      </w:r>
    </w:p>
    <w:p w14:paraId="500E484B" w14:textId="77777777" w:rsidR="002B7B08" w:rsidRDefault="002B7B08" w:rsidP="002B7B08">
      <w:pPr>
        <w:pStyle w:val="ListParagraph"/>
        <w:numPr>
          <w:ilvl w:val="0"/>
          <w:numId w:val="40"/>
        </w:numPr>
        <w:tabs>
          <w:tab w:val="left" w:pos="1326"/>
        </w:tabs>
        <w:rPr>
          <w:rFonts w:ascii="Times New Roman" w:hAnsi="Times New Roman" w:cs="Times New Roman"/>
          <w:sz w:val="24"/>
          <w:szCs w:val="24"/>
        </w:rPr>
      </w:pPr>
      <w:r w:rsidRPr="00334347">
        <w:rPr>
          <w:rFonts w:ascii="Times New Roman" w:hAnsi="Times New Roman" w:cs="Times New Roman"/>
          <w:sz w:val="24"/>
          <w:szCs w:val="24"/>
        </w:rPr>
        <w:t xml:space="preserve">Uji Lagrange </w:t>
      </w:r>
      <w:proofErr w:type="spellStart"/>
      <w:r w:rsidRPr="00334347">
        <w:rPr>
          <w:rFonts w:ascii="Times New Roman" w:hAnsi="Times New Roman" w:cs="Times New Roman"/>
          <w:sz w:val="24"/>
          <w:szCs w:val="24"/>
        </w:rPr>
        <w:t>Multplier</w:t>
      </w:r>
      <w:proofErr w:type="spellEnd"/>
    </w:p>
    <w:p w14:paraId="4EF83857" w14:textId="77777777" w:rsidR="002B7B08" w:rsidRDefault="002B7B08" w:rsidP="002B7B08">
      <w:pPr>
        <w:pStyle w:val="ListParagraph"/>
        <w:tabs>
          <w:tab w:val="left" w:pos="1326"/>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0" locked="0" layoutInCell="1" allowOverlap="1" wp14:anchorId="51592746" wp14:editId="644476BA">
            <wp:simplePos x="0" y="0"/>
            <wp:positionH relativeFrom="column">
              <wp:posOffset>442940</wp:posOffset>
            </wp:positionH>
            <wp:positionV relativeFrom="paragraph">
              <wp:posOffset>87341</wp:posOffset>
            </wp:positionV>
            <wp:extent cx="5260063" cy="3367405"/>
            <wp:effectExtent l="0" t="0" r="0" b="4445"/>
            <wp:wrapNone/>
            <wp:docPr id="13410046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04626" name="Picture 1341004626"/>
                    <pic:cNvPicPr/>
                  </pic:nvPicPr>
                  <pic:blipFill>
                    <a:blip r:embed="rId25">
                      <a:extLst>
                        <a:ext uri="{28A0092B-C50C-407E-A947-70E740481C1C}">
                          <a14:useLocalDpi xmlns:a14="http://schemas.microsoft.com/office/drawing/2010/main" val="0"/>
                        </a:ext>
                      </a:extLst>
                    </a:blip>
                    <a:stretch>
                      <a:fillRect/>
                    </a:stretch>
                  </pic:blipFill>
                  <pic:spPr>
                    <a:xfrm>
                      <a:off x="0" y="0"/>
                      <a:ext cx="5278221" cy="3379030"/>
                    </a:xfrm>
                    <a:prstGeom prst="rect">
                      <a:avLst/>
                    </a:prstGeom>
                  </pic:spPr>
                </pic:pic>
              </a:graphicData>
            </a:graphic>
            <wp14:sizeRelH relativeFrom="margin">
              <wp14:pctWidth>0</wp14:pctWidth>
            </wp14:sizeRelH>
            <wp14:sizeRelV relativeFrom="margin">
              <wp14:pctHeight>0</wp14:pctHeight>
            </wp14:sizeRelV>
          </wp:anchor>
        </w:drawing>
      </w:r>
    </w:p>
    <w:p w14:paraId="23964C4E" w14:textId="77777777" w:rsidR="002B7B08" w:rsidRPr="00334347" w:rsidRDefault="002B7B08" w:rsidP="002B7B08"/>
    <w:p w14:paraId="57FA18FD" w14:textId="77777777" w:rsidR="002B7B08" w:rsidRPr="00334347" w:rsidRDefault="002B7B08" w:rsidP="002B7B08"/>
    <w:p w14:paraId="309D74C8" w14:textId="77777777" w:rsidR="002B7B08" w:rsidRPr="00334347" w:rsidRDefault="002B7B08" w:rsidP="002B7B08"/>
    <w:p w14:paraId="2395F274" w14:textId="77777777" w:rsidR="002B7B08" w:rsidRPr="00334347" w:rsidRDefault="002B7B08" w:rsidP="002B7B08"/>
    <w:p w14:paraId="4A82FECB" w14:textId="77777777" w:rsidR="002B7B08" w:rsidRPr="00334347" w:rsidRDefault="002B7B08" w:rsidP="002B7B08"/>
    <w:p w14:paraId="1E75837F" w14:textId="77777777" w:rsidR="002B7B08" w:rsidRPr="00334347" w:rsidRDefault="002B7B08" w:rsidP="002B7B08"/>
    <w:p w14:paraId="1D425922" w14:textId="77777777" w:rsidR="002B7B08" w:rsidRPr="00334347" w:rsidRDefault="002B7B08" w:rsidP="002B7B08"/>
    <w:p w14:paraId="15623775" w14:textId="77777777" w:rsidR="002B7B08" w:rsidRPr="00334347" w:rsidRDefault="002B7B08" w:rsidP="002B7B08"/>
    <w:p w14:paraId="73F64FA1" w14:textId="77777777" w:rsidR="002B7B08" w:rsidRPr="00334347" w:rsidRDefault="002B7B08" w:rsidP="002B7B08"/>
    <w:p w14:paraId="4B59C24F" w14:textId="77777777" w:rsidR="002B7B08" w:rsidRPr="00334347" w:rsidRDefault="002B7B08" w:rsidP="002B7B08"/>
    <w:p w14:paraId="4D801D0D" w14:textId="77777777" w:rsidR="002B7B08" w:rsidRPr="00334347" w:rsidRDefault="002B7B08" w:rsidP="002B7B08"/>
    <w:p w14:paraId="46E75915" w14:textId="77777777" w:rsidR="002B7B08" w:rsidRDefault="002B7B08" w:rsidP="002B7B08">
      <w:pPr>
        <w:rPr>
          <w:rFonts w:ascii="Times New Roman" w:hAnsi="Times New Roman" w:cs="Times New Roman"/>
          <w:sz w:val="24"/>
          <w:szCs w:val="24"/>
        </w:rPr>
      </w:pPr>
    </w:p>
    <w:p w14:paraId="4AC261F8" w14:textId="77777777" w:rsidR="00E76100" w:rsidRDefault="00E76100" w:rsidP="002B7B08">
      <w:pPr>
        <w:rPr>
          <w:rFonts w:ascii="Times New Roman" w:hAnsi="Times New Roman" w:cs="Times New Roman"/>
          <w:sz w:val="24"/>
          <w:szCs w:val="24"/>
        </w:rPr>
      </w:pPr>
    </w:p>
    <w:p w14:paraId="7DE32D27" w14:textId="77777777" w:rsidR="00E76100" w:rsidRDefault="00E76100" w:rsidP="002B7B08">
      <w:pPr>
        <w:rPr>
          <w:rFonts w:ascii="Times New Roman" w:hAnsi="Times New Roman" w:cs="Times New Roman"/>
          <w:sz w:val="24"/>
          <w:szCs w:val="24"/>
        </w:rPr>
      </w:pPr>
    </w:p>
    <w:p w14:paraId="611EE9DF" w14:textId="77777777" w:rsidR="00E76100" w:rsidRDefault="00E76100" w:rsidP="002B7B08">
      <w:pPr>
        <w:rPr>
          <w:rFonts w:ascii="Times New Roman" w:hAnsi="Times New Roman" w:cs="Times New Roman"/>
          <w:sz w:val="24"/>
          <w:szCs w:val="24"/>
        </w:rPr>
      </w:pPr>
    </w:p>
    <w:p w14:paraId="6F342024" w14:textId="77777777" w:rsidR="00E76100" w:rsidRDefault="00E76100" w:rsidP="002B7B08">
      <w:pPr>
        <w:rPr>
          <w:rFonts w:ascii="Times New Roman" w:hAnsi="Times New Roman" w:cs="Times New Roman"/>
          <w:sz w:val="24"/>
          <w:szCs w:val="24"/>
        </w:rPr>
      </w:pPr>
    </w:p>
    <w:p w14:paraId="345160E8" w14:textId="77777777" w:rsidR="002B7B08" w:rsidRDefault="002B7B08" w:rsidP="002B7B08">
      <w:pPr>
        <w:tabs>
          <w:tab w:val="left" w:pos="2866"/>
        </w:tabs>
      </w:pPr>
    </w:p>
    <w:p w14:paraId="30FF7BCC" w14:textId="77777777" w:rsidR="002B7B08" w:rsidRDefault="002B7B08" w:rsidP="002B7B08">
      <w:pPr>
        <w:pStyle w:val="ListParagraph"/>
        <w:numPr>
          <w:ilvl w:val="0"/>
          <w:numId w:val="40"/>
        </w:numPr>
        <w:tabs>
          <w:tab w:val="left" w:pos="2866"/>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9744" behindDoc="0" locked="0" layoutInCell="1" allowOverlap="1" wp14:anchorId="318BB6A8" wp14:editId="57EB12E3">
            <wp:simplePos x="0" y="0"/>
            <wp:positionH relativeFrom="column">
              <wp:posOffset>461048</wp:posOffset>
            </wp:positionH>
            <wp:positionV relativeFrom="paragraph">
              <wp:posOffset>189444</wp:posOffset>
            </wp:positionV>
            <wp:extent cx="4580890" cy="2480649"/>
            <wp:effectExtent l="0" t="0" r="0" b="0"/>
            <wp:wrapNone/>
            <wp:docPr id="18111381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8148" name="Picture 1811138148"/>
                    <pic:cNvPicPr/>
                  </pic:nvPicPr>
                  <pic:blipFill>
                    <a:blip r:embed="rId26">
                      <a:extLst>
                        <a:ext uri="{28A0092B-C50C-407E-A947-70E740481C1C}">
                          <a14:useLocalDpi xmlns:a14="http://schemas.microsoft.com/office/drawing/2010/main" val="0"/>
                        </a:ext>
                      </a:extLst>
                    </a:blip>
                    <a:stretch>
                      <a:fillRect/>
                    </a:stretch>
                  </pic:blipFill>
                  <pic:spPr>
                    <a:xfrm>
                      <a:off x="0" y="0"/>
                      <a:ext cx="4585740" cy="2483275"/>
                    </a:xfrm>
                    <a:prstGeom prst="rect">
                      <a:avLst/>
                    </a:prstGeom>
                  </pic:spPr>
                </pic:pic>
              </a:graphicData>
            </a:graphic>
            <wp14:sizeRelH relativeFrom="margin">
              <wp14:pctWidth>0</wp14:pctWidth>
            </wp14:sizeRelH>
            <wp14:sizeRelV relativeFrom="margin">
              <wp14:pctHeight>0</wp14:pctHeight>
            </wp14:sizeRelV>
          </wp:anchor>
        </w:drawing>
      </w:r>
      <w:r w:rsidRPr="00C32FCE">
        <w:rPr>
          <w:rFonts w:ascii="Times New Roman" w:hAnsi="Times New Roman" w:cs="Times New Roman"/>
          <w:sz w:val="24"/>
          <w:szCs w:val="24"/>
        </w:rPr>
        <w:t xml:space="preserve">Uji </w:t>
      </w:r>
      <w:proofErr w:type="spellStart"/>
      <w:r w:rsidRPr="00C32FCE">
        <w:rPr>
          <w:rFonts w:ascii="Times New Roman" w:hAnsi="Times New Roman" w:cs="Times New Roman"/>
          <w:sz w:val="24"/>
          <w:szCs w:val="24"/>
        </w:rPr>
        <w:t>Multikolinearitas</w:t>
      </w:r>
      <w:proofErr w:type="spellEnd"/>
    </w:p>
    <w:p w14:paraId="543D20F1" w14:textId="77777777" w:rsidR="002B7B08" w:rsidRDefault="002B7B08" w:rsidP="002B7B08">
      <w:pPr>
        <w:pStyle w:val="ListParagraph"/>
        <w:tabs>
          <w:tab w:val="left" w:pos="2866"/>
        </w:tabs>
        <w:rPr>
          <w:rFonts w:ascii="Times New Roman" w:hAnsi="Times New Roman" w:cs="Times New Roman"/>
          <w:sz w:val="24"/>
          <w:szCs w:val="24"/>
        </w:rPr>
      </w:pPr>
    </w:p>
    <w:p w14:paraId="4825A39A" w14:textId="77777777" w:rsidR="002B7B08" w:rsidRPr="00C32FCE" w:rsidRDefault="002B7B08" w:rsidP="002B7B08"/>
    <w:p w14:paraId="670233EB" w14:textId="77777777" w:rsidR="002B7B08" w:rsidRPr="00C32FCE" w:rsidRDefault="002B7B08" w:rsidP="002B7B08"/>
    <w:p w14:paraId="5A8EAA91" w14:textId="77777777" w:rsidR="002B7B08" w:rsidRPr="00C32FCE" w:rsidRDefault="002B7B08" w:rsidP="002B7B08"/>
    <w:p w14:paraId="2E32619B" w14:textId="77777777" w:rsidR="002B7B08" w:rsidRPr="00C32FCE" w:rsidRDefault="002B7B08" w:rsidP="002B7B08"/>
    <w:p w14:paraId="5DD7447C" w14:textId="77777777" w:rsidR="002B7B08" w:rsidRPr="00C32FCE" w:rsidRDefault="002B7B08" w:rsidP="002B7B08"/>
    <w:p w14:paraId="266B2656" w14:textId="77777777" w:rsidR="002B7B08" w:rsidRPr="00C32FCE" w:rsidRDefault="002B7B08" w:rsidP="002B7B08"/>
    <w:p w14:paraId="77AA6A2F" w14:textId="77777777" w:rsidR="002B7B08" w:rsidRPr="00C32FCE" w:rsidRDefault="002B7B08" w:rsidP="002B7B08"/>
    <w:p w14:paraId="5FB88F13" w14:textId="77777777" w:rsidR="002B7B08" w:rsidRDefault="002B7B08" w:rsidP="002B7B08">
      <w:pPr>
        <w:rPr>
          <w:rFonts w:ascii="Times New Roman" w:hAnsi="Times New Roman" w:cs="Times New Roman"/>
          <w:sz w:val="24"/>
          <w:szCs w:val="24"/>
        </w:rPr>
      </w:pPr>
    </w:p>
    <w:p w14:paraId="4655AB70" w14:textId="77777777" w:rsidR="002B7B08" w:rsidRDefault="002B7B08" w:rsidP="002B7B08">
      <w:pPr>
        <w:pStyle w:val="ListParagraph"/>
        <w:numPr>
          <w:ilvl w:val="0"/>
          <w:numId w:val="40"/>
        </w:numPr>
        <w:rPr>
          <w:rFonts w:ascii="Times New Roman" w:hAnsi="Times New Roman" w:cs="Times New Roman"/>
          <w:sz w:val="24"/>
          <w:szCs w:val="24"/>
        </w:rPr>
      </w:pPr>
      <w:r w:rsidRPr="00C32FCE">
        <w:rPr>
          <w:rFonts w:ascii="Times New Roman" w:hAnsi="Times New Roman" w:cs="Times New Roman"/>
          <w:sz w:val="24"/>
          <w:szCs w:val="24"/>
        </w:rPr>
        <w:t xml:space="preserve">Uji </w:t>
      </w:r>
      <w:proofErr w:type="spellStart"/>
      <w:r w:rsidRPr="00C32FCE">
        <w:rPr>
          <w:rFonts w:ascii="Times New Roman" w:hAnsi="Times New Roman" w:cs="Times New Roman"/>
          <w:sz w:val="24"/>
          <w:szCs w:val="24"/>
        </w:rPr>
        <w:t>Heteroskedastisitas</w:t>
      </w:r>
      <w:proofErr w:type="spellEnd"/>
    </w:p>
    <w:p w14:paraId="5F9EB1DD" w14:textId="77777777" w:rsidR="002B7B08" w:rsidRDefault="002B7B08" w:rsidP="002B7B08">
      <w:pPr>
        <w:pStyle w:val="ListParagrap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1792" behindDoc="0" locked="0" layoutInCell="1" allowOverlap="1" wp14:anchorId="70406FB8" wp14:editId="730ADD34">
            <wp:simplePos x="0" y="0"/>
            <wp:positionH relativeFrom="column">
              <wp:posOffset>461048</wp:posOffset>
            </wp:positionH>
            <wp:positionV relativeFrom="paragraph">
              <wp:posOffset>704</wp:posOffset>
            </wp:positionV>
            <wp:extent cx="5039995" cy="1222375"/>
            <wp:effectExtent l="0" t="0" r="8255" b="0"/>
            <wp:wrapNone/>
            <wp:docPr id="4771360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6019" name="Picture 477136019"/>
                    <pic:cNvPicPr/>
                  </pic:nvPicPr>
                  <pic:blipFill>
                    <a:blip r:embed="rId27">
                      <a:extLst>
                        <a:ext uri="{28A0092B-C50C-407E-A947-70E740481C1C}">
                          <a14:useLocalDpi xmlns:a14="http://schemas.microsoft.com/office/drawing/2010/main" val="0"/>
                        </a:ext>
                      </a:extLst>
                    </a:blip>
                    <a:stretch>
                      <a:fillRect/>
                    </a:stretch>
                  </pic:blipFill>
                  <pic:spPr>
                    <a:xfrm>
                      <a:off x="0" y="0"/>
                      <a:ext cx="5039995" cy="1222375"/>
                    </a:xfrm>
                    <a:prstGeom prst="rect">
                      <a:avLst/>
                    </a:prstGeom>
                  </pic:spPr>
                </pic:pic>
              </a:graphicData>
            </a:graphic>
          </wp:anchor>
        </w:drawing>
      </w:r>
    </w:p>
    <w:p w14:paraId="661A64BE" w14:textId="77777777" w:rsidR="002B7B08" w:rsidRPr="00C32FCE" w:rsidRDefault="002B7B08" w:rsidP="002B7B08"/>
    <w:p w14:paraId="1D97B7B9" w14:textId="77777777" w:rsidR="002B7B08" w:rsidRPr="00C32FCE" w:rsidRDefault="002B7B08" w:rsidP="002B7B08"/>
    <w:p w14:paraId="607000DB" w14:textId="77777777" w:rsidR="002B7B08" w:rsidRPr="00C32FCE" w:rsidRDefault="002B7B08" w:rsidP="002B7B08"/>
    <w:p w14:paraId="43DDCACB" w14:textId="77777777" w:rsidR="002B7B08" w:rsidRDefault="002B7B08" w:rsidP="002B7B08">
      <w:pPr>
        <w:rPr>
          <w:rFonts w:ascii="Times New Roman" w:hAnsi="Times New Roman" w:cs="Times New Roman"/>
          <w:sz w:val="24"/>
          <w:szCs w:val="24"/>
        </w:rPr>
      </w:pPr>
    </w:p>
    <w:p w14:paraId="2EB9A38A" w14:textId="77777777" w:rsidR="002B7B08" w:rsidRDefault="002B7B08" w:rsidP="002B7B08">
      <w:pPr>
        <w:pStyle w:val="ListParagraph"/>
        <w:numPr>
          <w:ilvl w:val="0"/>
          <w:numId w:val="40"/>
        </w:numPr>
        <w:tabs>
          <w:tab w:val="left" w:pos="2067"/>
        </w:tabs>
        <w:rPr>
          <w:rFonts w:ascii="Times New Roman" w:hAnsi="Times New Roman" w:cs="Times New Roman"/>
          <w:sz w:val="24"/>
          <w:szCs w:val="24"/>
        </w:rPr>
      </w:pPr>
      <w:r w:rsidRPr="007F630E">
        <w:rPr>
          <w:rFonts w:ascii="Times New Roman" w:hAnsi="Times New Roman" w:cs="Times New Roman"/>
          <w:sz w:val="24"/>
          <w:szCs w:val="24"/>
        </w:rPr>
        <w:t xml:space="preserve">Uji </w:t>
      </w:r>
      <w:proofErr w:type="spellStart"/>
      <w:r w:rsidRPr="007F630E">
        <w:rPr>
          <w:rFonts w:ascii="Times New Roman" w:hAnsi="Times New Roman" w:cs="Times New Roman"/>
          <w:sz w:val="24"/>
          <w:szCs w:val="24"/>
        </w:rPr>
        <w:t>Hipotesis</w:t>
      </w:r>
      <w:proofErr w:type="spellEnd"/>
    </w:p>
    <w:p w14:paraId="22C3BE26" w14:textId="77777777" w:rsidR="002B7B08" w:rsidRDefault="002B7B08" w:rsidP="002B7B08">
      <w:pPr>
        <w:pStyle w:val="ListParagraph"/>
        <w:tabs>
          <w:tab w:val="left" w:pos="2067"/>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2816" behindDoc="0" locked="0" layoutInCell="1" allowOverlap="1" wp14:anchorId="02D4FB5F" wp14:editId="3FBC1925">
            <wp:simplePos x="0" y="0"/>
            <wp:positionH relativeFrom="column">
              <wp:posOffset>461048</wp:posOffset>
            </wp:positionH>
            <wp:positionV relativeFrom="paragraph">
              <wp:posOffset>2823</wp:posOffset>
            </wp:positionV>
            <wp:extent cx="2838846" cy="1505160"/>
            <wp:effectExtent l="0" t="0" r="0" b="0"/>
            <wp:wrapNone/>
            <wp:docPr id="3304595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59521" name="Picture 330459521"/>
                    <pic:cNvPicPr/>
                  </pic:nvPicPr>
                  <pic:blipFill>
                    <a:blip r:embed="rId28">
                      <a:extLst>
                        <a:ext uri="{28A0092B-C50C-407E-A947-70E740481C1C}">
                          <a14:useLocalDpi xmlns:a14="http://schemas.microsoft.com/office/drawing/2010/main" val="0"/>
                        </a:ext>
                      </a:extLst>
                    </a:blip>
                    <a:stretch>
                      <a:fillRect/>
                    </a:stretch>
                  </pic:blipFill>
                  <pic:spPr>
                    <a:xfrm>
                      <a:off x="0" y="0"/>
                      <a:ext cx="2838846" cy="1505160"/>
                    </a:xfrm>
                    <a:prstGeom prst="rect">
                      <a:avLst/>
                    </a:prstGeom>
                  </pic:spPr>
                </pic:pic>
              </a:graphicData>
            </a:graphic>
          </wp:anchor>
        </w:drawing>
      </w:r>
    </w:p>
    <w:p w14:paraId="4A62898D" w14:textId="77777777" w:rsidR="002B7B08" w:rsidRPr="007F630E" w:rsidRDefault="002B7B08" w:rsidP="002B7B08"/>
    <w:p w14:paraId="4143C695" w14:textId="77777777" w:rsidR="002B7B08" w:rsidRPr="007F630E" w:rsidRDefault="002B7B08" w:rsidP="002B7B08"/>
    <w:p w14:paraId="60260C3B" w14:textId="77777777" w:rsidR="002B7B08" w:rsidRPr="007F630E" w:rsidRDefault="002B7B08" w:rsidP="002B7B08"/>
    <w:p w14:paraId="2EB025ED" w14:textId="77777777" w:rsidR="002B7B08" w:rsidRDefault="002B7B08" w:rsidP="002B7B08"/>
    <w:p w14:paraId="36ABBD8E" w14:textId="77777777" w:rsidR="002B7B08" w:rsidRDefault="002B7B08" w:rsidP="002B7B08"/>
    <w:p w14:paraId="7593BCDC" w14:textId="77777777" w:rsidR="002B7B08" w:rsidRDefault="002B7B08" w:rsidP="002B7B08"/>
    <w:p w14:paraId="3FC140AE" w14:textId="77777777" w:rsidR="002B7B08" w:rsidRDefault="002B7B08" w:rsidP="002B7B08"/>
    <w:p w14:paraId="73DB1751" w14:textId="77777777" w:rsidR="002B7B08" w:rsidRDefault="002B7B08" w:rsidP="002B7B08"/>
    <w:p w14:paraId="371A82E6" w14:textId="77777777" w:rsidR="002B7B08" w:rsidRDefault="002B7B08" w:rsidP="002B7B08"/>
    <w:p w14:paraId="05A3A344" w14:textId="77777777" w:rsidR="00E76100" w:rsidRDefault="00E76100" w:rsidP="002B7B08"/>
    <w:p w14:paraId="311470A3" w14:textId="77777777" w:rsidR="00E76100" w:rsidRDefault="00E76100" w:rsidP="002B7B08"/>
    <w:p w14:paraId="0F1C90CB" w14:textId="77777777" w:rsidR="002B7B08" w:rsidRPr="007F630E" w:rsidRDefault="002B7B08" w:rsidP="002B7B08"/>
    <w:p w14:paraId="55EB6A0D" w14:textId="77777777" w:rsidR="002B7B08" w:rsidRPr="007F630E" w:rsidRDefault="002B7B08" w:rsidP="002B7B08"/>
    <w:p w14:paraId="4350584D" w14:textId="77777777" w:rsidR="002B7B08" w:rsidRDefault="002B7B08" w:rsidP="002B7B08">
      <w:pPr>
        <w:pStyle w:val="ListParagraph"/>
        <w:numPr>
          <w:ilvl w:val="0"/>
          <w:numId w:val="40"/>
        </w:numPr>
        <w:tabs>
          <w:tab w:val="left" w:pos="2053"/>
        </w:tabs>
        <w:rPr>
          <w:rFonts w:ascii="Times New Roman" w:hAnsi="Times New Roman" w:cs="Times New Roman"/>
          <w:sz w:val="24"/>
          <w:szCs w:val="24"/>
        </w:rPr>
      </w:pPr>
      <w:r w:rsidRPr="007F630E">
        <w:rPr>
          <w:rFonts w:ascii="Times New Roman" w:hAnsi="Times New Roman" w:cs="Times New Roman"/>
          <w:sz w:val="24"/>
          <w:szCs w:val="24"/>
        </w:rPr>
        <w:lastRenderedPageBreak/>
        <w:t>Uji T</w:t>
      </w:r>
    </w:p>
    <w:p w14:paraId="7C586B2B" w14:textId="77777777" w:rsidR="002B7B08" w:rsidRDefault="002B7B08" w:rsidP="002B7B08">
      <w:pPr>
        <w:pStyle w:val="ListParagraph"/>
        <w:tabs>
          <w:tab w:val="left" w:pos="2053"/>
        </w:tabs>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80768" behindDoc="0" locked="0" layoutInCell="1" allowOverlap="1" wp14:anchorId="2E1D6BAC" wp14:editId="39B87E0D">
            <wp:simplePos x="0" y="0"/>
            <wp:positionH relativeFrom="column">
              <wp:posOffset>333973</wp:posOffset>
            </wp:positionH>
            <wp:positionV relativeFrom="paragraph">
              <wp:posOffset>10160</wp:posOffset>
            </wp:positionV>
            <wp:extent cx="5039995" cy="1743075"/>
            <wp:effectExtent l="0" t="0" r="8255" b="9525"/>
            <wp:wrapNone/>
            <wp:docPr id="11840596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9606" name="Picture 1184059606"/>
                    <pic:cNvPicPr/>
                  </pic:nvPicPr>
                  <pic:blipFill>
                    <a:blip r:embed="rId29">
                      <a:extLst>
                        <a:ext uri="{28A0092B-C50C-407E-A947-70E740481C1C}">
                          <a14:useLocalDpi xmlns:a14="http://schemas.microsoft.com/office/drawing/2010/main" val="0"/>
                        </a:ext>
                      </a:extLst>
                    </a:blip>
                    <a:stretch>
                      <a:fillRect/>
                    </a:stretch>
                  </pic:blipFill>
                  <pic:spPr>
                    <a:xfrm>
                      <a:off x="0" y="0"/>
                      <a:ext cx="5039995" cy="1743075"/>
                    </a:xfrm>
                    <a:prstGeom prst="rect">
                      <a:avLst/>
                    </a:prstGeom>
                  </pic:spPr>
                </pic:pic>
              </a:graphicData>
            </a:graphic>
          </wp:anchor>
        </w:drawing>
      </w:r>
    </w:p>
    <w:p w14:paraId="671451B8" w14:textId="77777777" w:rsidR="002B7B08" w:rsidRDefault="002B7B08" w:rsidP="002B7B08">
      <w:pPr>
        <w:pStyle w:val="ListParagraph"/>
        <w:tabs>
          <w:tab w:val="left" w:pos="2053"/>
        </w:tabs>
        <w:rPr>
          <w:rFonts w:ascii="Times New Roman" w:hAnsi="Times New Roman" w:cs="Times New Roman"/>
          <w:noProof/>
          <w:sz w:val="24"/>
          <w:szCs w:val="24"/>
        </w:rPr>
      </w:pPr>
    </w:p>
    <w:p w14:paraId="118FFEDA" w14:textId="77777777" w:rsidR="002B7B08" w:rsidRDefault="002B7B08" w:rsidP="002B7B08">
      <w:pPr>
        <w:pStyle w:val="ListParagraph"/>
        <w:tabs>
          <w:tab w:val="left" w:pos="2053"/>
        </w:tabs>
        <w:rPr>
          <w:rFonts w:ascii="Times New Roman" w:hAnsi="Times New Roman" w:cs="Times New Roman"/>
          <w:noProof/>
          <w:sz w:val="24"/>
          <w:szCs w:val="24"/>
        </w:rPr>
      </w:pPr>
    </w:p>
    <w:p w14:paraId="5C30A019" w14:textId="77777777" w:rsidR="002B7B08" w:rsidRDefault="002B7B08" w:rsidP="002B7B08">
      <w:pPr>
        <w:pStyle w:val="ListParagraph"/>
        <w:tabs>
          <w:tab w:val="left" w:pos="2053"/>
        </w:tabs>
        <w:rPr>
          <w:rFonts w:ascii="Times New Roman" w:hAnsi="Times New Roman" w:cs="Times New Roman"/>
          <w:noProof/>
          <w:sz w:val="24"/>
          <w:szCs w:val="24"/>
        </w:rPr>
      </w:pPr>
    </w:p>
    <w:p w14:paraId="507AD40B" w14:textId="77777777" w:rsidR="002B7B08" w:rsidRDefault="002B7B08" w:rsidP="002B7B08">
      <w:pPr>
        <w:pStyle w:val="ListParagraph"/>
        <w:tabs>
          <w:tab w:val="left" w:pos="2053"/>
        </w:tabs>
        <w:rPr>
          <w:rFonts w:ascii="Times New Roman" w:hAnsi="Times New Roman" w:cs="Times New Roman"/>
          <w:noProof/>
          <w:sz w:val="24"/>
          <w:szCs w:val="24"/>
        </w:rPr>
      </w:pPr>
    </w:p>
    <w:p w14:paraId="13259898" w14:textId="77777777" w:rsidR="002B7B08" w:rsidRDefault="002B7B08" w:rsidP="002B7B08">
      <w:pPr>
        <w:pStyle w:val="ListParagraph"/>
        <w:tabs>
          <w:tab w:val="left" w:pos="2053"/>
        </w:tabs>
        <w:rPr>
          <w:rFonts w:ascii="Times New Roman" w:hAnsi="Times New Roman" w:cs="Times New Roman"/>
          <w:noProof/>
          <w:sz w:val="24"/>
          <w:szCs w:val="24"/>
        </w:rPr>
      </w:pPr>
    </w:p>
    <w:p w14:paraId="245BB698" w14:textId="77777777" w:rsidR="002B7B08" w:rsidRDefault="002B7B08" w:rsidP="002B7B08">
      <w:pPr>
        <w:pStyle w:val="ListParagraph"/>
        <w:tabs>
          <w:tab w:val="left" w:pos="2053"/>
        </w:tabs>
        <w:rPr>
          <w:rFonts w:ascii="Times New Roman" w:hAnsi="Times New Roman" w:cs="Times New Roman"/>
          <w:noProof/>
          <w:sz w:val="24"/>
          <w:szCs w:val="24"/>
        </w:rPr>
      </w:pPr>
    </w:p>
    <w:p w14:paraId="6D78A19C" w14:textId="77777777" w:rsidR="002B7B08" w:rsidRDefault="002B7B08" w:rsidP="002B7B08">
      <w:pPr>
        <w:pStyle w:val="ListParagraph"/>
        <w:tabs>
          <w:tab w:val="left" w:pos="2053"/>
        </w:tabs>
        <w:rPr>
          <w:rFonts w:ascii="Times New Roman" w:hAnsi="Times New Roman" w:cs="Times New Roman"/>
          <w:noProof/>
          <w:sz w:val="24"/>
          <w:szCs w:val="24"/>
        </w:rPr>
      </w:pPr>
    </w:p>
    <w:p w14:paraId="47DCC6F2" w14:textId="77777777" w:rsidR="002B7B08" w:rsidRDefault="002B7B08" w:rsidP="002B7B08">
      <w:pPr>
        <w:pStyle w:val="ListParagraph"/>
        <w:tabs>
          <w:tab w:val="left" w:pos="2053"/>
        </w:tabs>
        <w:rPr>
          <w:rFonts w:ascii="Times New Roman" w:hAnsi="Times New Roman" w:cs="Times New Roman"/>
          <w:noProof/>
          <w:sz w:val="24"/>
          <w:szCs w:val="24"/>
        </w:rPr>
      </w:pPr>
    </w:p>
    <w:p w14:paraId="7BC913B1" w14:textId="77777777" w:rsidR="002B7B08" w:rsidRPr="007F630E" w:rsidRDefault="002B7B08" w:rsidP="002B7B08">
      <w:pPr>
        <w:pStyle w:val="ListParagraph"/>
        <w:tabs>
          <w:tab w:val="left" w:pos="2053"/>
        </w:tabs>
        <w:rPr>
          <w:rFonts w:ascii="Times New Roman" w:hAnsi="Times New Roman" w:cs="Times New Roman"/>
          <w:noProof/>
          <w:sz w:val="24"/>
          <w:szCs w:val="24"/>
        </w:rPr>
      </w:pPr>
    </w:p>
    <w:p w14:paraId="6C056F13" w14:textId="77777777" w:rsidR="002B7B08" w:rsidRPr="007F630E" w:rsidRDefault="002B7B08" w:rsidP="002B7B08">
      <w:pPr>
        <w:pStyle w:val="ListParagraph"/>
        <w:numPr>
          <w:ilvl w:val="0"/>
          <w:numId w:val="40"/>
        </w:numPr>
        <w:tabs>
          <w:tab w:val="left" w:pos="1483"/>
        </w:tabs>
        <w:rPr>
          <w:rFonts w:ascii="Times New Roman" w:hAnsi="Times New Roman" w:cs="Times New Roman"/>
          <w:sz w:val="24"/>
          <w:szCs w:val="24"/>
        </w:rPr>
      </w:pPr>
      <w:r w:rsidRPr="007F630E">
        <w:rPr>
          <w:rFonts w:ascii="Times New Roman" w:hAnsi="Times New Roman" w:cs="Times New Roman"/>
          <w:sz w:val="24"/>
          <w:szCs w:val="24"/>
        </w:rPr>
        <w:t xml:space="preserve">Uji </w:t>
      </w:r>
      <w:proofErr w:type="spellStart"/>
      <w:r w:rsidRPr="007F630E">
        <w:rPr>
          <w:rFonts w:ascii="Times New Roman" w:hAnsi="Times New Roman" w:cs="Times New Roman"/>
          <w:sz w:val="24"/>
          <w:szCs w:val="24"/>
        </w:rPr>
        <w:t>Simultan</w:t>
      </w:r>
      <w:proofErr w:type="spellEnd"/>
      <w:r w:rsidRPr="007F630E">
        <w:rPr>
          <w:rFonts w:ascii="Times New Roman" w:hAnsi="Times New Roman" w:cs="Times New Roman"/>
          <w:sz w:val="24"/>
          <w:szCs w:val="24"/>
        </w:rPr>
        <w:t xml:space="preserve"> (F)</w:t>
      </w:r>
    </w:p>
    <w:p w14:paraId="27831CD2" w14:textId="77777777" w:rsidR="002B7B08" w:rsidRPr="007F630E" w:rsidRDefault="002B7B08" w:rsidP="002B7B08">
      <w:pPr>
        <w:pStyle w:val="ListParagraph"/>
        <w:tabs>
          <w:tab w:val="left" w:pos="1483"/>
        </w:tabs>
      </w:pPr>
      <w:r>
        <w:rPr>
          <w:noProof/>
        </w:rPr>
        <w:drawing>
          <wp:anchor distT="0" distB="0" distL="114300" distR="114300" simplePos="0" relativeHeight="251683840" behindDoc="0" locked="0" layoutInCell="1" allowOverlap="1" wp14:anchorId="75C88705" wp14:editId="28F0C3E7">
            <wp:simplePos x="0" y="0"/>
            <wp:positionH relativeFrom="column">
              <wp:posOffset>461010</wp:posOffset>
            </wp:positionH>
            <wp:positionV relativeFrom="paragraph">
              <wp:posOffset>53051</wp:posOffset>
            </wp:positionV>
            <wp:extent cx="2838846" cy="1505160"/>
            <wp:effectExtent l="0" t="0" r="0" b="0"/>
            <wp:wrapNone/>
            <wp:docPr id="13339858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85835" name="Picture 1333985835"/>
                    <pic:cNvPicPr/>
                  </pic:nvPicPr>
                  <pic:blipFill>
                    <a:blip r:embed="rId28">
                      <a:extLst>
                        <a:ext uri="{28A0092B-C50C-407E-A947-70E740481C1C}">
                          <a14:useLocalDpi xmlns:a14="http://schemas.microsoft.com/office/drawing/2010/main" val="0"/>
                        </a:ext>
                      </a:extLst>
                    </a:blip>
                    <a:stretch>
                      <a:fillRect/>
                    </a:stretch>
                  </pic:blipFill>
                  <pic:spPr>
                    <a:xfrm>
                      <a:off x="0" y="0"/>
                      <a:ext cx="2838846" cy="1505160"/>
                    </a:xfrm>
                    <a:prstGeom prst="rect">
                      <a:avLst/>
                    </a:prstGeom>
                  </pic:spPr>
                </pic:pic>
              </a:graphicData>
            </a:graphic>
          </wp:anchor>
        </w:drawing>
      </w:r>
    </w:p>
    <w:p w14:paraId="5BA87D9E" w14:textId="77777777" w:rsidR="00F8339C" w:rsidRDefault="00F8339C"/>
    <w:sectPr w:rsidR="00F833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AFC4" w14:textId="77777777" w:rsidR="0046214D" w:rsidRDefault="0046214D">
      <w:pPr>
        <w:spacing w:after="0" w:line="240" w:lineRule="auto"/>
      </w:pPr>
      <w:r>
        <w:separator/>
      </w:r>
    </w:p>
  </w:endnote>
  <w:endnote w:type="continuationSeparator" w:id="0">
    <w:p w14:paraId="458C8E70" w14:textId="77777777" w:rsidR="0046214D" w:rsidRDefault="0046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35455"/>
      <w:docPartObj>
        <w:docPartGallery w:val="Page Numbers (Bottom of Page)"/>
        <w:docPartUnique/>
      </w:docPartObj>
    </w:sdtPr>
    <w:sdtEndPr>
      <w:rPr>
        <w:noProof/>
      </w:rPr>
    </w:sdtEndPr>
    <w:sdtContent>
      <w:p w14:paraId="37983CC6" w14:textId="77777777" w:rsidR="002B7B08" w:rsidRDefault="002B7B08">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6660592F" w14:textId="77777777" w:rsidR="002B7B08" w:rsidRDefault="002B7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77875029"/>
      <w:docPartObj>
        <w:docPartGallery w:val="Page Numbers (Bottom of Page)"/>
        <w:docPartUnique/>
      </w:docPartObj>
    </w:sdtPr>
    <w:sdtEndPr>
      <w:rPr>
        <w:noProof/>
      </w:rPr>
    </w:sdtEndPr>
    <w:sdtContent>
      <w:p w14:paraId="19309D10" w14:textId="77777777" w:rsidR="002B7B08" w:rsidRPr="00724F78" w:rsidRDefault="002B7B08">
        <w:pPr>
          <w:pStyle w:val="Footer"/>
          <w:jc w:val="center"/>
          <w:rPr>
            <w:rFonts w:ascii="Times New Roman" w:hAnsi="Times New Roman" w:cs="Times New Roman"/>
            <w:sz w:val="24"/>
            <w:szCs w:val="24"/>
          </w:rPr>
        </w:pPr>
        <w:r w:rsidRPr="00724F78">
          <w:rPr>
            <w:rFonts w:ascii="Times New Roman" w:hAnsi="Times New Roman" w:cs="Times New Roman"/>
            <w:sz w:val="24"/>
            <w:szCs w:val="24"/>
          </w:rPr>
          <w:fldChar w:fldCharType="begin"/>
        </w:r>
        <w:r w:rsidRPr="00724F78">
          <w:rPr>
            <w:rFonts w:ascii="Times New Roman" w:hAnsi="Times New Roman" w:cs="Times New Roman"/>
            <w:sz w:val="24"/>
            <w:szCs w:val="24"/>
          </w:rPr>
          <w:instrText xml:space="preserve"> PAGE   \* MERGEFORMAT </w:instrText>
        </w:r>
        <w:r w:rsidRPr="00724F78">
          <w:rPr>
            <w:rFonts w:ascii="Times New Roman" w:hAnsi="Times New Roman" w:cs="Times New Roman"/>
            <w:sz w:val="24"/>
            <w:szCs w:val="24"/>
          </w:rPr>
          <w:fldChar w:fldCharType="separate"/>
        </w:r>
        <w:r w:rsidRPr="00724F78">
          <w:rPr>
            <w:rFonts w:ascii="Times New Roman" w:hAnsi="Times New Roman" w:cs="Times New Roman"/>
            <w:noProof/>
            <w:sz w:val="24"/>
            <w:szCs w:val="24"/>
          </w:rPr>
          <w:t>5</w:t>
        </w:r>
        <w:r w:rsidRPr="00724F78">
          <w:rPr>
            <w:rFonts w:ascii="Times New Roman" w:hAnsi="Times New Roman" w:cs="Times New Roman"/>
            <w:noProof/>
            <w:sz w:val="24"/>
            <w:szCs w:val="24"/>
          </w:rPr>
          <w:fldChar w:fldCharType="end"/>
        </w:r>
      </w:p>
    </w:sdtContent>
  </w:sdt>
  <w:p w14:paraId="79063445" w14:textId="77777777" w:rsidR="002B7B08" w:rsidRPr="007D4602" w:rsidRDefault="002B7B0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AFE1" w14:textId="77777777" w:rsidR="0046214D" w:rsidRDefault="0046214D">
      <w:pPr>
        <w:spacing w:after="0" w:line="240" w:lineRule="auto"/>
      </w:pPr>
      <w:r>
        <w:separator/>
      </w:r>
    </w:p>
  </w:footnote>
  <w:footnote w:type="continuationSeparator" w:id="0">
    <w:p w14:paraId="6B9400D0" w14:textId="77777777" w:rsidR="0046214D" w:rsidRDefault="0046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24B9" w14:textId="77777777" w:rsidR="002B7B08" w:rsidRDefault="002B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60E2" w14:textId="77777777" w:rsidR="002B7B08" w:rsidRDefault="002B7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787"/>
    <w:multiLevelType w:val="hybridMultilevel"/>
    <w:tmpl w:val="1C7E61FE"/>
    <w:lvl w:ilvl="0" w:tplc="E8F807C4">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DF28DD"/>
    <w:multiLevelType w:val="multilevel"/>
    <w:tmpl w:val="3AAC526A"/>
    <w:lvl w:ilvl="0">
      <w:start w:val="1"/>
      <w:numFmt w:val="decimal"/>
      <w:lvlText w:val="%1."/>
      <w:lvlJc w:val="left"/>
      <w:pPr>
        <w:ind w:left="720" w:hanging="360"/>
      </w:p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093AF8"/>
    <w:multiLevelType w:val="hybridMultilevel"/>
    <w:tmpl w:val="97CC17C8"/>
    <w:lvl w:ilvl="0" w:tplc="0A0CED2C">
      <w:start w:val="1"/>
      <w:numFmt w:val="decimal"/>
      <w:lvlText w:val="2.4.%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9B64BCD"/>
    <w:multiLevelType w:val="hybridMultilevel"/>
    <w:tmpl w:val="072461A4"/>
    <w:lvl w:ilvl="0" w:tplc="62F0F63E">
      <w:start w:val="1"/>
      <w:numFmt w:val="decimal"/>
      <w:lvlText w:val="4.%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382BC9"/>
    <w:multiLevelType w:val="hybridMultilevel"/>
    <w:tmpl w:val="6116EF24"/>
    <w:lvl w:ilvl="0" w:tplc="F6EC54D6">
      <w:start w:val="1"/>
      <w:numFmt w:val="decimal"/>
      <w:lvlText w:val="5.%1"/>
      <w:lvlJc w:val="left"/>
      <w:pPr>
        <w:ind w:left="1287" w:hanging="360"/>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CCA4D3E"/>
    <w:multiLevelType w:val="multilevel"/>
    <w:tmpl w:val="190C367A"/>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E46024"/>
    <w:multiLevelType w:val="multilevel"/>
    <w:tmpl w:val="354AC4EA"/>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4B1D5C"/>
    <w:multiLevelType w:val="multilevel"/>
    <w:tmpl w:val="175C9D76"/>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4742A6"/>
    <w:multiLevelType w:val="multilevel"/>
    <w:tmpl w:val="490A85E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26DE7"/>
    <w:multiLevelType w:val="hybridMultilevel"/>
    <w:tmpl w:val="1D5223A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19545FB3"/>
    <w:multiLevelType w:val="hybridMultilevel"/>
    <w:tmpl w:val="284A0742"/>
    <w:lvl w:ilvl="0" w:tplc="CD7A64AC">
      <w:start w:val="1"/>
      <w:numFmt w:val="decimal"/>
      <w:pStyle w:val="Sub423"/>
      <w:lvlText w:val="4.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80414F"/>
    <w:multiLevelType w:val="multilevel"/>
    <w:tmpl w:val="7A2A1F8C"/>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B9A072B"/>
    <w:multiLevelType w:val="multilevel"/>
    <w:tmpl w:val="2C7296F2"/>
    <w:lvl w:ilvl="0">
      <w:start w:val="1"/>
      <w:numFmt w:val="decimal"/>
      <w:lvlText w:val="%1"/>
      <w:lvlJc w:val="left"/>
      <w:pPr>
        <w:ind w:left="360" w:hanging="360"/>
      </w:pPr>
      <w:rPr>
        <w:rFonts w:hint="default"/>
      </w:rPr>
    </w:lvl>
    <w:lvl w:ilvl="1">
      <w:start w:val="1"/>
      <w:numFmt w:val="decimal"/>
      <w:pStyle w:val="Heading2"/>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FB1F42"/>
    <w:multiLevelType w:val="hybridMultilevel"/>
    <w:tmpl w:val="0CAEB41E"/>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8B3D1A"/>
    <w:multiLevelType w:val="hybridMultilevel"/>
    <w:tmpl w:val="B62A2252"/>
    <w:lvl w:ilvl="0" w:tplc="C450E3AA">
      <w:start w:val="1"/>
      <w:numFmt w:val="decimal"/>
      <w:lvlText w:val="3.%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1DCF3A57"/>
    <w:multiLevelType w:val="hybridMultilevel"/>
    <w:tmpl w:val="DA080FAA"/>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171079"/>
    <w:multiLevelType w:val="hybridMultilevel"/>
    <w:tmpl w:val="67DAB44C"/>
    <w:lvl w:ilvl="0" w:tplc="E8F807C4">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FE13D90"/>
    <w:multiLevelType w:val="hybridMultilevel"/>
    <w:tmpl w:val="D1600AEC"/>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54683F"/>
    <w:multiLevelType w:val="multilevel"/>
    <w:tmpl w:val="3306FD54"/>
    <w:lvl w:ilvl="0">
      <w:start w:val="1"/>
      <w:numFmt w:val="decimal"/>
      <w:lvlText w:val="%1."/>
      <w:lvlJc w:val="left"/>
      <w:pPr>
        <w:ind w:left="720" w:hanging="360"/>
      </w:p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904F18"/>
    <w:multiLevelType w:val="multilevel"/>
    <w:tmpl w:val="D018AE02"/>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pStyle w:val="Heading3"/>
      <w:isLgl/>
      <w:lvlText w:val="%1.%2.%3"/>
      <w:lvlJc w:val="left"/>
      <w:pPr>
        <w:ind w:left="2214" w:hanging="720"/>
      </w:pPr>
      <w:rPr>
        <w:rFonts w:hint="default"/>
        <w:i w:val="0"/>
        <w:iCs w:val="0"/>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0" w15:restartNumberingAfterBreak="0">
    <w:nsid w:val="24EF3079"/>
    <w:multiLevelType w:val="hybridMultilevel"/>
    <w:tmpl w:val="C9FAF588"/>
    <w:lvl w:ilvl="0" w:tplc="3809000F">
      <w:start w:val="1"/>
      <w:numFmt w:val="decimal"/>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1" w15:restartNumberingAfterBreak="0">
    <w:nsid w:val="272D229E"/>
    <w:multiLevelType w:val="hybridMultilevel"/>
    <w:tmpl w:val="4650E3B8"/>
    <w:lvl w:ilvl="0" w:tplc="AFE4512C">
      <w:start w:val="1"/>
      <w:numFmt w:val="decimal"/>
      <w:pStyle w:val="Sub425"/>
      <w:lvlText w:val="4.2.5.%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5F05A9"/>
    <w:multiLevelType w:val="multilevel"/>
    <w:tmpl w:val="E09A2624"/>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87671A5"/>
    <w:multiLevelType w:val="hybridMultilevel"/>
    <w:tmpl w:val="4C64F6F6"/>
    <w:lvl w:ilvl="0" w:tplc="E4261788">
      <w:start w:val="1"/>
      <w:numFmt w:val="decimal"/>
      <w:pStyle w:val="Sub422"/>
      <w:lvlText w:val="4.2.2.%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AF5BEB"/>
    <w:multiLevelType w:val="multilevel"/>
    <w:tmpl w:val="28C8C3BA"/>
    <w:lvl w:ilvl="0">
      <w:start w:val="1"/>
      <w:numFmt w:val="decimal"/>
      <w:lvlText w:val="%1."/>
      <w:lvlJc w:val="left"/>
      <w:pPr>
        <w:ind w:left="720" w:hanging="360"/>
      </w:pPr>
    </w:lvl>
    <w:lvl w:ilvl="1">
      <w:start w:val="1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430E54"/>
    <w:multiLevelType w:val="hybridMultilevel"/>
    <w:tmpl w:val="796A7A1A"/>
    <w:lvl w:ilvl="0" w:tplc="6FC094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0BA7C9E"/>
    <w:multiLevelType w:val="hybridMultilevel"/>
    <w:tmpl w:val="38243E5E"/>
    <w:lvl w:ilvl="0" w:tplc="607C0030">
      <w:start w:val="1"/>
      <w:numFmt w:val="decimal"/>
      <w:lvlText w:val="3.5.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2517ABC"/>
    <w:multiLevelType w:val="hybridMultilevel"/>
    <w:tmpl w:val="426C85D2"/>
    <w:lvl w:ilvl="0" w:tplc="6C3E1CA0">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5B02D4"/>
    <w:multiLevelType w:val="hybridMultilevel"/>
    <w:tmpl w:val="5DF05E60"/>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9" w15:restartNumberingAfterBreak="0">
    <w:nsid w:val="392E5408"/>
    <w:multiLevelType w:val="multilevel"/>
    <w:tmpl w:val="51246148"/>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FE4880"/>
    <w:multiLevelType w:val="hybridMultilevel"/>
    <w:tmpl w:val="30C68B8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3D454A64"/>
    <w:multiLevelType w:val="hybridMultilevel"/>
    <w:tmpl w:val="B32E97E6"/>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C81003"/>
    <w:multiLevelType w:val="hybridMultilevel"/>
    <w:tmpl w:val="34643916"/>
    <w:lvl w:ilvl="0" w:tplc="E8F807C4">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0EE3646"/>
    <w:multiLevelType w:val="hybridMultilevel"/>
    <w:tmpl w:val="CCCA11FA"/>
    <w:lvl w:ilvl="0" w:tplc="0BAE9768">
      <w:start w:val="1"/>
      <w:numFmt w:val="decimal"/>
      <w:lvlText w:val="4.2.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1304B4"/>
    <w:multiLevelType w:val="hybridMultilevel"/>
    <w:tmpl w:val="4CC0ED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25573D1"/>
    <w:multiLevelType w:val="hybridMultilevel"/>
    <w:tmpl w:val="F5CC22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3461FD0"/>
    <w:multiLevelType w:val="multilevel"/>
    <w:tmpl w:val="67024ABC"/>
    <w:lvl w:ilvl="0">
      <w:start w:val="1"/>
      <w:numFmt w:val="decimal"/>
      <w:lvlText w:val="%1."/>
      <w:lvlJc w:val="left"/>
      <w:pPr>
        <w:ind w:left="720" w:hanging="360"/>
      </w:p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A8175E"/>
    <w:multiLevelType w:val="hybridMultilevel"/>
    <w:tmpl w:val="8354C5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BA31E1"/>
    <w:multiLevelType w:val="hybridMultilevel"/>
    <w:tmpl w:val="92380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D0E6290"/>
    <w:multiLevelType w:val="hybridMultilevel"/>
    <w:tmpl w:val="6BFE9060"/>
    <w:lvl w:ilvl="0" w:tplc="FFFFFFFF">
      <w:start w:val="1"/>
      <w:numFmt w:val="lowerLetter"/>
      <w:lvlText w:val="%1."/>
      <w:lvlJc w:val="left"/>
      <w:pPr>
        <w:ind w:left="2138" w:hanging="360"/>
      </w:pPr>
      <w:rPr>
        <w:rFonts w:hint="default"/>
        <w:spacing w:val="-1"/>
        <w:w w:val="100"/>
        <w:lang w:val="id" w:eastAsia="en-US" w:bidi="ar-SA"/>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0" w15:restartNumberingAfterBreak="0">
    <w:nsid w:val="4E41530C"/>
    <w:multiLevelType w:val="hybridMultilevel"/>
    <w:tmpl w:val="5EB6C11C"/>
    <w:lvl w:ilvl="0" w:tplc="FB686536">
      <w:start w:val="1"/>
      <w:numFmt w:val="lowerLetter"/>
      <w:lvlText w:val="%1."/>
      <w:lvlJc w:val="left"/>
      <w:pPr>
        <w:ind w:left="2138" w:hanging="360"/>
      </w:pPr>
      <w:rPr>
        <w:rFonts w:hint="default"/>
        <w:spacing w:val="-1"/>
        <w:w w:val="100"/>
        <w:lang w:val="id" w:eastAsia="en-US" w:bidi="ar-SA"/>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41" w15:restartNumberingAfterBreak="0">
    <w:nsid w:val="4FEE2EEB"/>
    <w:multiLevelType w:val="hybridMultilevel"/>
    <w:tmpl w:val="864A5248"/>
    <w:lvl w:ilvl="0" w:tplc="62C48A88">
      <w:start w:val="1"/>
      <w:numFmt w:val="decimal"/>
      <w:lvlText w:val="3.5.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0FC0CCA"/>
    <w:multiLevelType w:val="hybridMultilevel"/>
    <w:tmpl w:val="EC9CB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1378B4"/>
    <w:multiLevelType w:val="hybridMultilevel"/>
    <w:tmpl w:val="526C8DE4"/>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9E76CA"/>
    <w:multiLevelType w:val="hybridMultilevel"/>
    <w:tmpl w:val="D5EEC1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6AB1C73"/>
    <w:multiLevelType w:val="multilevel"/>
    <w:tmpl w:val="C60EAFF6"/>
    <w:lvl w:ilvl="0">
      <w:start w:val="1"/>
      <w:numFmt w:val="decimal"/>
      <w:lvlText w:val="%1."/>
      <w:lvlJc w:val="left"/>
      <w:pPr>
        <w:ind w:left="2138" w:hanging="360"/>
      </w:pPr>
      <w:rPr>
        <w:rFonts w:hint="default"/>
        <w:spacing w:val="-1"/>
        <w:w w:val="100"/>
        <w:lang w:val="id" w:eastAsia="en-US" w:bidi="ar-SA"/>
      </w:rPr>
    </w:lvl>
    <w:lvl w:ilvl="1">
      <w:start w:val="5"/>
      <w:numFmt w:val="decimal"/>
      <w:isLgl/>
      <w:lvlText w:val="%1.%2"/>
      <w:lvlJc w:val="left"/>
      <w:pPr>
        <w:ind w:left="2438" w:hanging="660"/>
      </w:pPr>
      <w:rPr>
        <w:rFonts w:hint="default"/>
      </w:rPr>
    </w:lvl>
    <w:lvl w:ilvl="2">
      <w:start w:val="4"/>
      <w:numFmt w:val="decimal"/>
      <w:isLgl/>
      <w:lvlText w:val="%1.%2.%3"/>
      <w:lvlJc w:val="left"/>
      <w:pPr>
        <w:ind w:left="2498" w:hanging="720"/>
      </w:pPr>
      <w:rPr>
        <w:rFonts w:hint="default"/>
      </w:rPr>
    </w:lvl>
    <w:lvl w:ilvl="3">
      <w:start w:val="2"/>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46" w15:restartNumberingAfterBreak="0">
    <w:nsid w:val="57BD4371"/>
    <w:multiLevelType w:val="hybridMultilevel"/>
    <w:tmpl w:val="1A2A3CFE"/>
    <w:lvl w:ilvl="0" w:tplc="4884647C">
      <w:start w:val="1"/>
      <w:numFmt w:val="decimal"/>
      <w:lvlText w:val="4.2.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CC6101"/>
    <w:multiLevelType w:val="hybridMultilevel"/>
    <w:tmpl w:val="BE3A4DA8"/>
    <w:lvl w:ilvl="0" w:tplc="75ACE898">
      <w:start w:val="1"/>
      <w:numFmt w:val="decimal"/>
      <w:lvlText w:val="4.2.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711C24"/>
    <w:multiLevelType w:val="multilevel"/>
    <w:tmpl w:val="AFB2AB32"/>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lvlText w:val="3.5.%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BD12DD4"/>
    <w:multiLevelType w:val="hybridMultilevel"/>
    <w:tmpl w:val="3A2E6436"/>
    <w:lvl w:ilvl="0" w:tplc="CA1C1686">
      <w:start w:val="1"/>
      <w:numFmt w:val="decimal"/>
      <w:lvlText w:val="3.5.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CBD79E3"/>
    <w:multiLevelType w:val="hybridMultilevel"/>
    <w:tmpl w:val="805A6C5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5DB24DBA"/>
    <w:multiLevelType w:val="multilevel"/>
    <w:tmpl w:val="9910637C"/>
    <w:lvl w:ilvl="0">
      <w:start w:val="1"/>
      <w:numFmt w:val="decimal"/>
      <w:lvlText w:val="%1."/>
      <w:lvlJc w:val="left"/>
      <w:pPr>
        <w:ind w:left="720" w:hanging="360"/>
      </w:p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DE262AC"/>
    <w:multiLevelType w:val="multilevel"/>
    <w:tmpl w:val="99780F9C"/>
    <w:lvl w:ilvl="0">
      <w:start w:val="1"/>
      <w:numFmt w:val="decimal"/>
      <w:lvlText w:val="%1."/>
      <w:lvlJc w:val="left"/>
      <w:pPr>
        <w:ind w:left="1287" w:hanging="360"/>
      </w:pPr>
    </w:lvl>
    <w:lvl w:ilvl="1">
      <w:start w:val="5"/>
      <w:numFmt w:val="decimal"/>
      <w:isLgl/>
      <w:lvlText w:val="%1.%2"/>
      <w:lvlJc w:val="left"/>
      <w:pPr>
        <w:ind w:left="1587" w:hanging="660"/>
      </w:pPr>
      <w:rPr>
        <w:rFonts w:hint="default"/>
      </w:rPr>
    </w:lvl>
    <w:lvl w:ilvl="2">
      <w:start w:val="4"/>
      <w:numFmt w:val="decimal"/>
      <w:isLgl/>
      <w:lvlText w:val="%1.%2.%3"/>
      <w:lvlJc w:val="left"/>
      <w:pPr>
        <w:ind w:left="1647" w:hanging="720"/>
      </w:pPr>
      <w:rPr>
        <w:rFonts w:hint="default"/>
      </w:rPr>
    </w:lvl>
    <w:lvl w:ilvl="3">
      <w:start w:val="3"/>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3" w15:restartNumberingAfterBreak="0">
    <w:nsid w:val="60932C28"/>
    <w:multiLevelType w:val="hybridMultilevel"/>
    <w:tmpl w:val="4C6AD292"/>
    <w:lvl w:ilvl="0" w:tplc="CFC8CC16">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8722030"/>
    <w:multiLevelType w:val="hybridMultilevel"/>
    <w:tmpl w:val="0F6261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FAF4AE6"/>
    <w:multiLevelType w:val="multilevel"/>
    <w:tmpl w:val="B8E003B0"/>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5006183"/>
    <w:multiLevelType w:val="hybridMultilevel"/>
    <w:tmpl w:val="352C65C2"/>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6B63F4"/>
    <w:multiLevelType w:val="multilevel"/>
    <w:tmpl w:val="A1A26754"/>
    <w:lvl w:ilvl="0">
      <w:start w:val="1"/>
      <w:numFmt w:val="decimal"/>
      <w:lvlText w:val="%1."/>
      <w:lvlJc w:val="left"/>
      <w:pPr>
        <w:ind w:left="720" w:hanging="360"/>
      </w:pPr>
      <w:rPr>
        <w:rFonts w:hint="default"/>
        <w:spacing w:val="-1"/>
        <w:w w:val="100"/>
        <w:lang w:val="id" w:eastAsia="en-US" w:bidi="ar-SA"/>
      </w:r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4627A5"/>
    <w:multiLevelType w:val="hybridMultilevel"/>
    <w:tmpl w:val="E80228E6"/>
    <w:lvl w:ilvl="0" w:tplc="1B18CBDC">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92438C5"/>
    <w:multiLevelType w:val="hybridMultilevel"/>
    <w:tmpl w:val="59209EF4"/>
    <w:lvl w:ilvl="0" w:tplc="3809000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707D24"/>
    <w:multiLevelType w:val="hybridMultilevel"/>
    <w:tmpl w:val="109C6D1E"/>
    <w:lvl w:ilvl="0" w:tplc="987EB41E">
      <w:start w:val="1"/>
      <w:numFmt w:val="decimal"/>
      <w:lvlText w:val="3.5.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C61707F"/>
    <w:multiLevelType w:val="hybridMultilevel"/>
    <w:tmpl w:val="47F84A00"/>
    <w:lvl w:ilvl="0" w:tplc="3809000F">
      <w:start w:val="1"/>
      <w:numFmt w:val="decimal"/>
      <w:lvlText w:val="%1."/>
      <w:lvlJc w:val="left"/>
      <w:pPr>
        <w:ind w:left="720" w:hanging="360"/>
      </w:pPr>
      <w:rPr>
        <w:rFonts w:hint="default"/>
        <w:spacing w:val="-1"/>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DDA60F5"/>
    <w:multiLevelType w:val="hybridMultilevel"/>
    <w:tmpl w:val="598269B0"/>
    <w:lvl w:ilvl="0" w:tplc="FFFFFFFF">
      <w:start w:val="1"/>
      <w:numFmt w:val="decimal"/>
      <w:lvlText w:val="%1."/>
      <w:lvlJc w:val="left"/>
      <w:pPr>
        <w:ind w:left="720" w:hanging="360"/>
      </w:pPr>
      <w:rPr>
        <w:rFonts w:hint="default"/>
        <w:spacing w:val="-1"/>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5457069">
    <w:abstractNumId w:val="28"/>
  </w:num>
  <w:num w:numId="2" w16cid:durableId="1498574016">
    <w:abstractNumId w:val="34"/>
  </w:num>
  <w:num w:numId="3" w16cid:durableId="1122847118">
    <w:abstractNumId w:val="19"/>
  </w:num>
  <w:num w:numId="4" w16cid:durableId="1002273260">
    <w:abstractNumId w:val="40"/>
  </w:num>
  <w:num w:numId="5" w16cid:durableId="1064372867">
    <w:abstractNumId w:val="29"/>
  </w:num>
  <w:num w:numId="6" w16cid:durableId="1346246593">
    <w:abstractNumId w:val="48"/>
  </w:num>
  <w:num w:numId="7" w16cid:durableId="1805343704">
    <w:abstractNumId w:val="35"/>
  </w:num>
  <w:num w:numId="8" w16cid:durableId="165826956">
    <w:abstractNumId w:val="5"/>
  </w:num>
  <w:num w:numId="9" w16cid:durableId="1146048411">
    <w:abstractNumId w:val="54"/>
  </w:num>
  <w:num w:numId="10" w16cid:durableId="1172456458">
    <w:abstractNumId w:val="36"/>
  </w:num>
  <w:num w:numId="11" w16cid:durableId="915288253">
    <w:abstractNumId w:val="38"/>
  </w:num>
  <w:num w:numId="12" w16cid:durableId="1526167202">
    <w:abstractNumId w:val="52"/>
  </w:num>
  <w:num w:numId="13" w16cid:durableId="845367165">
    <w:abstractNumId w:val="39"/>
  </w:num>
  <w:num w:numId="14" w16cid:durableId="1892227475">
    <w:abstractNumId w:val="12"/>
  </w:num>
  <w:num w:numId="15" w16cid:durableId="144246460">
    <w:abstractNumId w:val="53"/>
  </w:num>
  <w:num w:numId="16" w16cid:durableId="1659728435">
    <w:abstractNumId w:val="60"/>
  </w:num>
  <w:num w:numId="17" w16cid:durableId="1295214245">
    <w:abstractNumId w:val="45"/>
  </w:num>
  <w:num w:numId="18" w16cid:durableId="391973552">
    <w:abstractNumId w:val="20"/>
  </w:num>
  <w:num w:numId="19" w16cid:durableId="377437442">
    <w:abstractNumId w:val="55"/>
  </w:num>
  <w:num w:numId="20" w16cid:durableId="1266229258">
    <w:abstractNumId w:val="22"/>
  </w:num>
  <w:num w:numId="21" w16cid:durableId="1240290549">
    <w:abstractNumId w:val="2"/>
  </w:num>
  <w:num w:numId="22" w16cid:durableId="2137791805">
    <w:abstractNumId w:val="24"/>
  </w:num>
  <w:num w:numId="23" w16cid:durableId="1070347142">
    <w:abstractNumId w:val="41"/>
  </w:num>
  <w:num w:numId="24" w16cid:durableId="1293318293">
    <w:abstractNumId w:val="26"/>
  </w:num>
  <w:num w:numId="25" w16cid:durableId="1006253138">
    <w:abstractNumId w:val="49"/>
  </w:num>
  <w:num w:numId="26" w16cid:durableId="1813935771">
    <w:abstractNumId w:val="58"/>
  </w:num>
  <w:num w:numId="27" w16cid:durableId="1306199052">
    <w:abstractNumId w:val="61"/>
  </w:num>
  <w:num w:numId="28" w16cid:durableId="19673059">
    <w:abstractNumId w:val="46"/>
  </w:num>
  <w:num w:numId="29" w16cid:durableId="1524661049">
    <w:abstractNumId w:val="33"/>
  </w:num>
  <w:num w:numId="30" w16cid:durableId="520893650">
    <w:abstractNumId w:val="47"/>
  </w:num>
  <w:num w:numId="31" w16cid:durableId="61414920">
    <w:abstractNumId w:val="44"/>
  </w:num>
  <w:num w:numId="32" w16cid:durableId="878280561">
    <w:abstractNumId w:val="37"/>
  </w:num>
  <w:num w:numId="33" w16cid:durableId="1694380535">
    <w:abstractNumId w:val="42"/>
  </w:num>
  <w:num w:numId="34" w16cid:durableId="592981422">
    <w:abstractNumId w:val="27"/>
  </w:num>
  <w:num w:numId="35" w16cid:durableId="1412892079">
    <w:abstractNumId w:val="62"/>
  </w:num>
  <w:num w:numId="36" w16cid:durableId="1797288320">
    <w:abstractNumId w:val="13"/>
  </w:num>
  <w:num w:numId="37" w16cid:durableId="321129279">
    <w:abstractNumId w:val="9"/>
  </w:num>
  <w:num w:numId="38" w16cid:durableId="859585295">
    <w:abstractNumId w:val="50"/>
  </w:num>
  <w:num w:numId="39" w16cid:durableId="1567763142">
    <w:abstractNumId w:val="30"/>
  </w:num>
  <w:num w:numId="40" w16cid:durableId="549927985">
    <w:abstractNumId w:val="59"/>
  </w:num>
  <w:num w:numId="41" w16cid:durableId="146290668">
    <w:abstractNumId w:val="3"/>
  </w:num>
  <w:num w:numId="42" w16cid:durableId="2038847915">
    <w:abstractNumId w:val="4"/>
  </w:num>
  <w:num w:numId="43" w16cid:durableId="823858396">
    <w:abstractNumId w:val="31"/>
  </w:num>
  <w:num w:numId="44" w16cid:durableId="816189776">
    <w:abstractNumId w:val="56"/>
  </w:num>
  <w:num w:numId="45" w16cid:durableId="1817913910">
    <w:abstractNumId w:val="17"/>
  </w:num>
  <w:num w:numId="46" w16cid:durableId="1864050109">
    <w:abstractNumId w:val="43"/>
  </w:num>
  <w:num w:numId="47" w16cid:durableId="1518812564">
    <w:abstractNumId w:val="15"/>
  </w:num>
  <w:num w:numId="48" w16cid:durableId="677732287">
    <w:abstractNumId w:val="57"/>
  </w:num>
  <w:num w:numId="49" w16cid:durableId="1896503922">
    <w:abstractNumId w:val="6"/>
  </w:num>
  <w:num w:numId="50" w16cid:durableId="291986367">
    <w:abstractNumId w:val="23"/>
  </w:num>
  <w:num w:numId="51" w16cid:durableId="1457026403">
    <w:abstractNumId w:val="10"/>
  </w:num>
  <w:num w:numId="52" w16cid:durableId="982270942">
    <w:abstractNumId w:val="21"/>
  </w:num>
  <w:num w:numId="53" w16cid:durableId="1168718267">
    <w:abstractNumId w:val="0"/>
  </w:num>
  <w:num w:numId="54" w16cid:durableId="1317883292">
    <w:abstractNumId w:val="16"/>
  </w:num>
  <w:num w:numId="55" w16cid:durableId="320622768">
    <w:abstractNumId w:val="32"/>
  </w:num>
  <w:num w:numId="56" w16cid:durableId="448818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9070796">
    <w:abstractNumId w:val="51"/>
  </w:num>
  <w:num w:numId="58" w16cid:durableId="2009480036">
    <w:abstractNumId w:val="18"/>
  </w:num>
  <w:num w:numId="59" w16cid:durableId="1681934064">
    <w:abstractNumId w:val="1"/>
  </w:num>
  <w:num w:numId="60" w16cid:durableId="1111819177">
    <w:abstractNumId w:val="14"/>
  </w:num>
  <w:num w:numId="61" w16cid:durableId="795441337">
    <w:abstractNumId w:val="8"/>
  </w:num>
  <w:num w:numId="62" w16cid:durableId="1612084911">
    <w:abstractNumId w:val="11"/>
  </w:num>
  <w:num w:numId="63" w16cid:durableId="1382753610">
    <w:abstractNumId w:val="25"/>
  </w:num>
  <w:num w:numId="64" w16cid:durableId="724135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08"/>
    <w:rsid w:val="0009039E"/>
    <w:rsid w:val="000D52EA"/>
    <w:rsid w:val="0010678F"/>
    <w:rsid w:val="00127BE1"/>
    <w:rsid w:val="001432AE"/>
    <w:rsid w:val="00165AFB"/>
    <w:rsid w:val="0024308A"/>
    <w:rsid w:val="00247115"/>
    <w:rsid w:val="0028668C"/>
    <w:rsid w:val="002A4FD7"/>
    <w:rsid w:val="002B583D"/>
    <w:rsid w:val="002B7B08"/>
    <w:rsid w:val="002D535B"/>
    <w:rsid w:val="002D6571"/>
    <w:rsid w:val="002D6D96"/>
    <w:rsid w:val="00310BBA"/>
    <w:rsid w:val="00311CB2"/>
    <w:rsid w:val="00364D5D"/>
    <w:rsid w:val="003A70D6"/>
    <w:rsid w:val="00407B03"/>
    <w:rsid w:val="00434047"/>
    <w:rsid w:val="00450B8F"/>
    <w:rsid w:val="0046214D"/>
    <w:rsid w:val="004904F3"/>
    <w:rsid w:val="004954B7"/>
    <w:rsid w:val="004A660E"/>
    <w:rsid w:val="004B73BE"/>
    <w:rsid w:val="004E64C4"/>
    <w:rsid w:val="00511F17"/>
    <w:rsid w:val="00517434"/>
    <w:rsid w:val="00520FDD"/>
    <w:rsid w:val="005C7FB1"/>
    <w:rsid w:val="005E0067"/>
    <w:rsid w:val="0062553D"/>
    <w:rsid w:val="0062590E"/>
    <w:rsid w:val="00691131"/>
    <w:rsid w:val="006B299A"/>
    <w:rsid w:val="006E1374"/>
    <w:rsid w:val="00724785"/>
    <w:rsid w:val="00787A2D"/>
    <w:rsid w:val="007B0C6E"/>
    <w:rsid w:val="007B490C"/>
    <w:rsid w:val="0085479E"/>
    <w:rsid w:val="00855742"/>
    <w:rsid w:val="008B3A9D"/>
    <w:rsid w:val="008B57ED"/>
    <w:rsid w:val="00913499"/>
    <w:rsid w:val="00996BA7"/>
    <w:rsid w:val="009A1A99"/>
    <w:rsid w:val="00A17EF7"/>
    <w:rsid w:val="00A25858"/>
    <w:rsid w:val="00AA00F8"/>
    <w:rsid w:val="00AB008F"/>
    <w:rsid w:val="00AC00B7"/>
    <w:rsid w:val="00AE0ED3"/>
    <w:rsid w:val="00AF5BAB"/>
    <w:rsid w:val="00B02B9E"/>
    <w:rsid w:val="00B7324E"/>
    <w:rsid w:val="00BE56E9"/>
    <w:rsid w:val="00C2750B"/>
    <w:rsid w:val="00CA796B"/>
    <w:rsid w:val="00CB22F1"/>
    <w:rsid w:val="00D06566"/>
    <w:rsid w:val="00D42B6D"/>
    <w:rsid w:val="00D56BD5"/>
    <w:rsid w:val="00D71E83"/>
    <w:rsid w:val="00D96637"/>
    <w:rsid w:val="00DD4067"/>
    <w:rsid w:val="00DE32D6"/>
    <w:rsid w:val="00DE59FF"/>
    <w:rsid w:val="00E37A07"/>
    <w:rsid w:val="00E75CC7"/>
    <w:rsid w:val="00E76100"/>
    <w:rsid w:val="00E92A2F"/>
    <w:rsid w:val="00E94C31"/>
    <w:rsid w:val="00E97C58"/>
    <w:rsid w:val="00F066CF"/>
    <w:rsid w:val="00F07145"/>
    <w:rsid w:val="00F62226"/>
    <w:rsid w:val="00F66DE6"/>
    <w:rsid w:val="00F75350"/>
    <w:rsid w:val="00F8339C"/>
    <w:rsid w:val="00FB1BB6"/>
    <w:rsid w:val="00FB4E43"/>
    <w:rsid w:val="00FE4407"/>
    <w:rsid w:val="00FE4590"/>
    <w:rsid w:val="00FE6F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752D"/>
  <w15:chartTrackingRefBased/>
  <w15:docId w15:val="{AB6294C4-3019-4EC2-86DC-39A08335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08"/>
  </w:style>
  <w:style w:type="paragraph" w:styleId="Heading1">
    <w:name w:val="heading 1"/>
    <w:basedOn w:val="Normal"/>
    <w:next w:val="Normal"/>
    <w:link w:val="Heading1Char"/>
    <w:uiPriority w:val="9"/>
    <w:qFormat/>
    <w:rsid w:val="002B7B08"/>
    <w:pPr>
      <w:keepNext/>
      <w:keepLines/>
      <w:spacing w:before="360" w:after="8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BE56E9"/>
    <w:pPr>
      <w:keepNext/>
      <w:keepLines/>
      <w:numPr>
        <w:ilvl w:val="1"/>
        <w:numId w:val="14"/>
      </w:numPr>
      <w:spacing w:before="280" w:after="120"/>
      <w:jc w:val="both"/>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BE56E9"/>
    <w:pPr>
      <w:keepNext/>
      <w:keepLines/>
      <w:numPr>
        <w:ilvl w:val="2"/>
        <w:numId w:val="3"/>
      </w:numPr>
      <w:spacing w:before="160" w:after="0"/>
      <w:ind w:left="567" w:hanging="567"/>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BE56E9"/>
    <w:pPr>
      <w:keepNext/>
      <w:keepLines/>
      <w:numPr>
        <w:ilvl w:val="3"/>
        <w:numId w:val="48"/>
      </w:numPr>
      <w:tabs>
        <w:tab w:val="num" w:pos="360"/>
      </w:tabs>
      <w:spacing w:before="80" w:after="40"/>
      <w:ind w:left="686" w:firstLine="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unhideWhenUsed/>
    <w:qFormat/>
    <w:rsid w:val="002B7B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B7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B7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B7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B7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08"/>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BE56E9"/>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BE56E9"/>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BE56E9"/>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2B7B0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B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B7B0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B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B7B08"/>
    <w:rPr>
      <w:rFonts w:eastAsiaTheme="majorEastAsia" w:cstheme="majorBidi"/>
      <w:color w:val="272727" w:themeColor="text1" w:themeTint="D8"/>
    </w:rPr>
  </w:style>
  <w:style w:type="paragraph" w:styleId="Title">
    <w:name w:val="Title"/>
    <w:basedOn w:val="Normal"/>
    <w:next w:val="Normal"/>
    <w:link w:val="TitleChar"/>
    <w:uiPriority w:val="10"/>
    <w:qFormat/>
    <w:rsid w:val="002B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B08"/>
    <w:pPr>
      <w:spacing w:before="160"/>
      <w:jc w:val="center"/>
    </w:pPr>
    <w:rPr>
      <w:i/>
      <w:iCs/>
      <w:color w:val="404040" w:themeColor="text1" w:themeTint="BF"/>
    </w:rPr>
  </w:style>
  <w:style w:type="character" w:customStyle="1" w:styleId="QuoteChar">
    <w:name w:val="Quote Char"/>
    <w:basedOn w:val="DefaultParagraphFont"/>
    <w:link w:val="Quote"/>
    <w:uiPriority w:val="29"/>
    <w:rsid w:val="002B7B08"/>
    <w:rPr>
      <w:i/>
      <w:iCs/>
      <w:color w:val="404040" w:themeColor="text1" w:themeTint="BF"/>
    </w:rPr>
  </w:style>
  <w:style w:type="paragraph" w:styleId="ListParagraph">
    <w:name w:val="List Paragraph"/>
    <w:basedOn w:val="Normal"/>
    <w:uiPriority w:val="34"/>
    <w:qFormat/>
    <w:rsid w:val="002B7B08"/>
    <w:pPr>
      <w:ind w:left="720"/>
      <w:contextualSpacing/>
    </w:pPr>
  </w:style>
  <w:style w:type="character" w:styleId="IntenseEmphasis">
    <w:name w:val="Intense Emphasis"/>
    <w:basedOn w:val="DefaultParagraphFont"/>
    <w:uiPriority w:val="21"/>
    <w:qFormat/>
    <w:rsid w:val="002B7B08"/>
    <w:rPr>
      <w:i/>
      <w:iCs/>
      <w:color w:val="2F5496" w:themeColor="accent1" w:themeShade="BF"/>
    </w:rPr>
  </w:style>
  <w:style w:type="paragraph" w:styleId="IntenseQuote">
    <w:name w:val="Intense Quote"/>
    <w:basedOn w:val="Normal"/>
    <w:next w:val="Normal"/>
    <w:link w:val="IntenseQuoteChar"/>
    <w:uiPriority w:val="30"/>
    <w:qFormat/>
    <w:rsid w:val="002B7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B08"/>
    <w:rPr>
      <w:i/>
      <w:iCs/>
      <w:color w:val="2F5496" w:themeColor="accent1" w:themeShade="BF"/>
    </w:rPr>
  </w:style>
  <w:style w:type="character" w:styleId="IntenseReference">
    <w:name w:val="Intense Reference"/>
    <w:basedOn w:val="DefaultParagraphFont"/>
    <w:uiPriority w:val="32"/>
    <w:qFormat/>
    <w:rsid w:val="002B7B08"/>
    <w:rPr>
      <w:b/>
      <w:bCs/>
      <w:smallCaps/>
      <w:color w:val="2F5496" w:themeColor="accent1" w:themeShade="BF"/>
      <w:spacing w:val="5"/>
    </w:rPr>
  </w:style>
  <w:style w:type="paragraph" w:styleId="Header">
    <w:name w:val="header"/>
    <w:basedOn w:val="Normal"/>
    <w:link w:val="HeaderChar"/>
    <w:uiPriority w:val="99"/>
    <w:unhideWhenUsed/>
    <w:rsid w:val="002B7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B08"/>
  </w:style>
  <w:style w:type="paragraph" w:styleId="Footer">
    <w:name w:val="footer"/>
    <w:basedOn w:val="Normal"/>
    <w:link w:val="FooterChar"/>
    <w:uiPriority w:val="99"/>
    <w:unhideWhenUsed/>
    <w:rsid w:val="002B7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B08"/>
  </w:style>
  <w:style w:type="paragraph" w:styleId="FootnoteText">
    <w:name w:val="footnote text"/>
    <w:basedOn w:val="Normal"/>
    <w:link w:val="FootnoteTextChar"/>
    <w:uiPriority w:val="99"/>
    <w:semiHidden/>
    <w:unhideWhenUsed/>
    <w:rsid w:val="002B7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B08"/>
    <w:rPr>
      <w:sz w:val="20"/>
      <w:szCs w:val="20"/>
    </w:rPr>
  </w:style>
  <w:style w:type="character" w:styleId="FootnoteReference">
    <w:name w:val="footnote reference"/>
    <w:basedOn w:val="DefaultParagraphFont"/>
    <w:uiPriority w:val="99"/>
    <w:semiHidden/>
    <w:unhideWhenUsed/>
    <w:rsid w:val="002B7B08"/>
    <w:rPr>
      <w:vertAlign w:val="superscript"/>
    </w:rPr>
  </w:style>
  <w:style w:type="table" w:styleId="TableGrid">
    <w:name w:val="Table Grid"/>
    <w:basedOn w:val="TableNormal"/>
    <w:uiPriority w:val="39"/>
    <w:rsid w:val="002B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7B08"/>
    <w:rPr>
      <w:color w:val="666666"/>
    </w:rPr>
  </w:style>
  <w:style w:type="character" w:styleId="Hyperlink">
    <w:name w:val="Hyperlink"/>
    <w:basedOn w:val="DefaultParagraphFont"/>
    <w:uiPriority w:val="99"/>
    <w:unhideWhenUsed/>
    <w:rsid w:val="002B7B08"/>
    <w:rPr>
      <w:color w:val="0563C1" w:themeColor="hyperlink"/>
      <w:u w:val="single"/>
    </w:rPr>
  </w:style>
  <w:style w:type="character" w:customStyle="1" w:styleId="UnresolvedMention1">
    <w:name w:val="Unresolved Mention1"/>
    <w:basedOn w:val="DefaultParagraphFont"/>
    <w:uiPriority w:val="99"/>
    <w:semiHidden/>
    <w:unhideWhenUsed/>
    <w:rsid w:val="002B7B08"/>
    <w:rPr>
      <w:color w:val="605E5C"/>
      <w:shd w:val="clear" w:color="auto" w:fill="E1DFDD"/>
    </w:rPr>
  </w:style>
  <w:style w:type="paragraph" w:styleId="TOCHeading">
    <w:name w:val="TOC Heading"/>
    <w:basedOn w:val="Heading1"/>
    <w:next w:val="Normal"/>
    <w:uiPriority w:val="39"/>
    <w:unhideWhenUsed/>
    <w:qFormat/>
    <w:rsid w:val="002B7B0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B7B08"/>
    <w:pPr>
      <w:tabs>
        <w:tab w:val="right" w:leader="dot" w:pos="7927"/>
      </w:tabs>
      <w:spacing w:after="100"/>
      <w:jc w:val="right"/>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2B7B08"/>
    <w:pPr>
      <w:tabs>
        <w:tab w:val="left" w:pos="960"/>
        <w:tab w:val="right" w:leader="dot" w:pos="7927"/>
      </w:tabs>
      <w:spacing w:after="100"/>
      <w:ind w:left="540"/>
    </w:pPr>
  </w:style>
  <w:style w:type="paragraph" w:styleId="TOC3">
    <w:name w:val="toc 3"/>
    <w:basedOn w:val="Normal"/>
    <w:next w:val="Normal"/>
    <w:autoRedefine/>
    <w:uiPriority w:val="39"/>
    <w:unhideWhenUsed/>
    <w:rsid w:val="002B7B08"/>
    <w:pPr>
      <w:tabs>
        <w:tab w:val="left" w:pos="1200"/>
        <w:tab w:val="right" w:leader="dot" w:pos="7927"/>
      </w:tabs>
      <w:spacing w:after="100"/>
      <w:ind w:left="1530" w:hanging="540"/>
    </w:pPr>
  </w:style>
  <w:style w:type="character" w:customStyle="1" w:styleId="sw">
    <w:name w:val="sw"/>
    <w:basedOn w:val="DefaultParagraphFont"/>
    <w:rsid w:val="002B7B08"/>
  </w:style>
  <w:style w:type="paragraph" w:styleId="BalloonText">
    <w:name w:val="Balloon Text"/>
    <w:basedOn w:val="Normal"/>
    <w:link w:val="BalloonTextChar"/>
    <w:uiPriority w:val="99"/>
    <w:semiHidden/>
    <w:unhideWhenUsed/>
    <w:rsid w:val="002B7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08"/>
    <w:rPr>
      <w:rFonts w:ascii="Tahoma" w:hAnsi="Tahoma" w:cs="Tahoma"/>
      <w:sz w:val="16"/>
      <w:szCs w:val="16"/>
    </w:rPr>
  </w:style>
  <w:style w:type="paragraph" w:styleId="TOC4">
    <w:name w:val="toc 4"/>
    <w:basedOn w:val="Normal"/>
    <w:next w:val="Normal"/>
    <w:autoRedefine/>
    <w:uiPriority w:val="39"/>
    <w:unhideWhenUsed/>
    <w:rsid w:val="002B7B08"/>
    <w:pPr>
      <w:tabs>
        <w:tab w:val="left" w:pos="2250"/>
        <w:tab w:val="right" w:leader="dot" w:pos="7927"/>
      </w:tabs>
      <w:spacing w:after="100"/>
      <w:ind w:left="1530"/>
    </w:pPr>
  </w:style>
  <w:style w:type="paragraph" w:styleId="NoSpacing">
    <w:name w:val="No Spacing"/>
    <w:uiPriority w:val="1"/>
    <w:qFormat/>
    <w:rsid w:val="002B7B08"/>
    <w:pPr>
      <w:spacing w:after="0" w:line="240" w:lineRule="auto"/>
    </w:pPr>
  </w:style>
  <w:style w:type="paragraph" w:styleId="Caption">
    <w:name w:val="caption"/>
    <w:basedOn w:val="Normal"/>
    <w:next w:val="Normal"/>
    <w:uiPriority w:val="35"/>
    <w:unhideWhenUsed/>
    <w:qFormat/>
    <w:rsid w:val="002B7B08"/>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2B7B08"/>
    <w:pPr>
      <w:spacing w:after="0"/>
    </w:pPr>
  </w:style>
  <w:style w:type="character" w:customStyle="1" w:styleId="UnresolvedMention2">
    <w:name w:val="Unresolved Mention2"/>
    <w:basedOn w:val="DefaultParagraphFont"/>
    <w:uiPriority w:val="99"/>
    <w:semiHidden/>
    <w:unhideWhenUsed/>
    <w:rsid w:val="002B7B08"/>
    <w:rPr>
      <w:color w:val="605E5C"/>
      <w:shd w:val="clear" w:color="auto" w:fill="E1DFDD"/>
    </w:rPr>
  </w:style>
  <w:style w:type="paragraph" w:customStyle="1" w:styleId="Sub422">
    <w:name w:val="Sub 4.2.2"/>
    <w:basedOn w:val="Heading4"/>
    <w:link w:val="Sub422Char"/>
    <w:qFormat/>
    <w:rsid w:val="00BE56E9"/>
    <w:pPr>
      <w:numPr>
        <w:ilvl w:val="0"/>
        <w:numId w:val="50"/>
      </w:numPr>
      <w:spacing w:after="0" w:line="480" w:lineRule="auto"/>
      <w:ind w:left="567" w:hanging="567"/>
      <w:jc w:val="both"/>
    </w:pPr>
    <w:rPr>
      <w:rFonts w:cs="Times New Roman"/>
      <w:szCs w:val="24"/>
    </w:rPr>
  </w:style>
  <w:style w:type="character" w:customStyle="1" w:styleId="Sub422Char">
    <w:name w:val="Sub 4.2.2 Char"/>
    <w:basedOn w:val="Heading3Char"/>
    <w:link w:val="Sub422"/>
    <w:rsid w:val="00BE56E9"/>
    <w:rPr>
      <w:rFonts w:ascii="Times New Roman" w:eastAsiaTheme="majorEastAsia" w:hAnsi="Times New Roman" w:cs="Times New Roman"/>
      <w:b/>
      <w:iCs/>
      <w:color w:val="000000" w:themeColor="text1"/>
      <w:sz w:val="24"/>
      <w:szCs w:val="24"/>
    </w:rPr>
  </w:style>
  <w:style w:type="paragraph" w:customStyle="1" w:styleId="Sub423">
    <w:name w:val="Sub 4.2.3"/>
    <w:basedOn w:val="Heading4"/>
    <w:link w:val="Sub423Char"/>
    <w:qFormat/>
    <w:rsid w:val="00BE56E9"/>
    <w:pPr>
      <w:numPr>
        <w:ilvl w:val="0"/>
        <w:numId w:val="51"/>
      </w:numPr>
    </w:pPr>
  </w:style>
  <w:style w:type="character" w:customStyle="1" w:styleId="Sub423Char">
    <w:name w:val="Sub 4.2.3 Char"/>
    <w:basedOn w:val="Heading3Char"/>
    <w:link w:val="Sub423"/>
    <w:rsid w:val="00BE56E9"/>
    <w:rPr>
      <w:rFonts w:ascii="Times New Roman" w:eastAsiaTheme="majorEastAsia" w:hAnsi="Times New Roman" w:cstheme="majorBidi"/>
      <w:b/>
      <w:iCs/>
      <w:color w:val="000000" w:themeColor="text1"/>
      <w:sz w:val="24"/>
      <w:szCs w:val="28"/>
    </w:rPr>
  </w:style>
  <w:style w:type="paragraph" w:customStyle="1" w:styleId="Sub425">
    <w:name w:val="Sub 4.2.5"/>
    <w:basedOn w:val="Heading4"/>
    <w:link w:val="Sub425Char"/>
    <w:qFormat/>
    <w:rsid w:val="00BE56E9"/>
    <w:pPr>
      <w:numPr>
        <w:ilvl w:val="0"/>
        <w:numId w:val="52"/>
      </w:numPr>
      <w:ind w:left="360"/>
    </w:pPr>
  </w:style>
  <w:style w:type="character" w:customStyle="1" w:styleId="Sub425Char">
    <w:name w:val="Sub 4.2.5 Char"/>
    <w:basedOn w:val="Heading4Char"/>
    <w:link w:val="Sub425"/>
    <w:rsid w:val="00BE56E9"/>
    <w:rPr>
      <w:rFonts w:ascii="Times New Roman" w:eastAsiaTheme="majorEastAsia" w:hAnsi="Times New Roman" w:cstheme="majorBidi"/>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eader" Target="header2.xm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dx.co.id"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Realisasi%20Anggaran%20Nega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Realisasi</a:t>
            </a:r>
            <a:r>
              <a:rPr lang="en-ID" baseline="0"/>
              <a:t> Anggaran Negara (Miliar Rupiah)</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barChart>
        <c:barDir val="col"/>
        <c:grouping val="clustered"/>
        <c:varyColors val="0"/>
        <c:ser>
          <c:idx val="0"/>
          <c:order val="0"/>
          <c:tx>
            <c:strRef>
              <c:f>Sheet1!$C$4</c:f>
              <c:strCache>
                <c:ptCount val="1"/>
                <c:pt idx="0">
                  <c:v>Penerimaan Perpajakan</c:v>
                </c:pt>
              </c:strCache>
            </c:strRef>
          </c:tx>
          <c:spPr>
            <a:solidFill>
              <a:schemeClr val="accent1"/>
            </a:solidFill>
            <a:ln>
              <a:noFill/>
            </a:ln>
            <a:effectLst/>
          </c:spPr>
          <c:invertIfNegative val="0"/>
          <c:cat>
            <c:numRef>
              <c:f>Sheet1!$D$3:$G$3</c:f>
              <c:numCache>
                <c:formatCode>General</c:formatCode>
                <c:ptCount val="4"/>
                <c:pt idx="0">
                  <c:v>2021</c:v>
                </c:pt>
                <c:pt idx="1">
                  <c:v>2022</c:v>
                </c:pt>
                <c:pt idx="2">
                  <c:v>2023</c:v>
                </c:pt>
                <c:pt idx="3">
                  <c:v>2024</c:v>
                </c:pt>
              </c:numCache>
            </c:numRef>
          </c:cat>
          <c:val>
            <c:numRef>
              <c:f>Sheet1!$D$4:$G$4</c:f>
              <c:numCache>
                <c:formatCode>#,##0.00</c:formatCode>
                <c:ptCount val="4"/>
                <c:pt idx="0">
                  <c:v>1547841.1</c:v>
                </c:pt>
                <c:pt idx="1">
                  <c:v>2034552.5</c:v>
                </c:pt>
                <c:pt idx="2">
                  <c:v>2118348</c:v>
                </c:pt>
                <c:pt idx="3">
                  <c:v>2309859.7999999998</c:v>
                </c:pt>
              </c:numCache>
            </c:numRef>
          </c:val>
          <c:extLst>
            <c:ext xmlns:c16="http://schemas.microsoft.com/office/drawing/2014/chart" uri="{C3380CC4-5D6E-409C-BE32-E72D297353CC}">
              <c16:uniqueId val="{00000000-46C8-428C-9C36-68F92AA3CFA7}"/>
            </c:ext>
          </c:extLst>
        </c:ser>
        <c:ser>
          <c:idx val="1"/>
          <c:order val="1"/>
          <c:tx>
            <c:strRef>
              <c:f>Sheet1!$C$5</c:f>
              <c:strCache>
                <c:ptCount val="1"/>
                <c:pt idx="0">
                  <c:v>Penerimaan Bukan Pajak</c:v>
                </c:pt>
              </c:strCache>
            </c:strRef>
          </c:tx>
          <c:spPr>
            <a:solidFill>
              <a:schemeClr val="accent2"/>
            </a:solidFill>
            <a:ln>
              <a:noFill/>
            </a:ln>
            <a:effectLst/>
          </c:spPr>
          <c:invertIfNegative val="0"/>
          <c:cat>
            <c:numRef>
              <c:f>Sheet1!$D$3:$G$3</c:f>
              <c:numCache>
                <c:formatCode>General</c:formatCode>
                <c:ptCount val="4"/>
                <c:pt idx="0">
                  <c:v>2021</c:v>
                </c:pt>
                <c:pt idx="1">
                  <c:v>2022</c:v>
                </c:pt>
                <c:pt idx="2">
                  <c:v>2023</c:v>
                </c:pt>
                <c:pt idx="3">
                  <c:v>2024</c:v>
                </c:pt>
              </c:numCache>
            </c:numRef>
          </c:cat>
          <c:val>
            <c:numRef>
              <c:f>Sheet1!$D$5:$G$5</c:f>
              <c:numCache>
                <c:formatCode>#,##0.00</c:formatCode>
                <c:ptCount val="4"/>
                <c:pt idx="0">
                  <c:v>458493</c:v>
                </c:pt>
                <c:pt idx="1">
                  <c:v>595594.5</c:v>
                </c:pt>
                <c:pt idx="2">
                  <c:v>515800.9</c:v>
                </c:pt>
                <c:pt idx="3">
                  <c:v>492003.1</c:v>
                </c:pt>
              </c:numCache>
            </c:numRef>
          </c:val>
          <c:extLst>
            <c:ext xmlns:c16="http://schemas.microsoft.com/office/drawing/2014/chart" uri="{C3380CC4-5D6E-409C-BE32-E72D297353CC}">
              <c16:uniqueId val="{00000001-46C8-428C-9C36-68F92AA3CFA7}"/>
            </c:ext>
          </c:extLst>
        </c:ser>
        <c:ser>
          <c:idx val="2"/>
          <c:order val="2"/>
          <c:tx>
            <c:strRef>
              <c:f>Sheet1!$C$6</c:f>
              <c:strCache>
                <c:ptCount val="1"/>
                <c:pt idx="0">
                  <c:v>Total Penerimaan</c:v>
                </c:pt>
              </c:strCache>
            </c:strRef>
          </c:tx>
          <c:spPr>
            <a:solidFill>
              <a:schemeClr val="accent3"/>
            </a:solidFill>
            <a:ln>
              <a:noFill/>
            </a:ln>
            <a:effectLst/>
          </c:spPr>
          <c:invertIfNegative val="0"/>
          <c:cat>
            <c:numRef>
              <c:f>Sheet1!$D$3:$G$3</c:f>
              <c:numCache>
                <c:formatCode>General</c:formatCode>
                <c:ptCount val="4"/>
                <c:pt idx="0">
                  <c:v>2021</c:v>
                </c:pt>
                <c:pt idx="1">
                  <c:v>2022</c:v>
                </c:pt>
                <c:pt idx="2">
                  <c:v>2023</c:v>
                </c:pt>
                <c:pt idx="3">
                  <c:v>2024</c:v>
                </c:pt>
              </c:numCache>
            </c:numRef>
          </c:cat>
          <c:val>
            <c:numRef>
              <c:f>Sheet1!$D$6:$G$6</c:f>
              <c:numCache>
                <c:formatCode>#,##0.00</c:formatCode>
                <c:ptCount val="4"/>
                <c:pt idx="0">
                  <c:v>2006334.1</c:v>
                </c:pt>
                <c:pt idx="1">
                  <c:v>2630147</c:v>
                </c:pt>
                <c:pt idx="2">
                  <c:v>2634148.9</c:v>
                </c:pt>
                <c:pt idx="3">
                  <c:v>2801862.9</c:v>
                </c:pt>
              </c:numCache>
            </c:numRef>
          </c:val>
          <c:extLst>
            <c:ext xmlns:c16="http://schemas.microsoft.com/office/drawing/2014/chart" uri="{C3380CC4-5D6E-409C-BE32-E72D297353CC}">
              <c16:uniqueId val="{00000002-46C8-428C-9C36-68F92AA3CFA7}"/>
            </c:ext>
          </c:extLst>
        </c:ser>
        <c:dLbls>
          <c:showLegendKey val="0"/>
          <c:showVal val="0"/>
          <c:showCatName val="0"/>
          <c:showSerName val="0"/>
          <c:showPercent val="0"/>
          <c:showBubbleSize val="0"/>
        </c:dLbls>
        <c:gapWidth val="219"/>
        <c:overlap val="-27"/>
        <c:axId val="341143120"/>
        <c:axId val="341857272"/>
      </c:barChart>
      <c:catAx>
        <c:axId val="34114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857272"/>
        <c:crosses val="autoZero"/>
        <c:auto val="1"/>
        <c:lblAlgn val="ctr"/>
        <c:lblOffset val="100"/>
        <c:noMultiLvlLbl val="0"/>
      </c:catAx>
      <c:valAx>
        <c:axId val="341857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4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3A80-48FF-4D1E-91C4-0E839347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117</Pages>
  <Words>61011</Words>
  <Characters>347763</Characters>
  <Application>Microsoft Office Word</Application>
  <DocSecurity>0</DocSecurity>
  <Lines>2898</Lines>
  <Paragraphs>815</Paragraphs>
  <ScaleCrop>false</ScaleCrop>
  <Company/>
  <LinksUpToDate>false</LinksUpToDate>
  <CharactersWithSpaces>407959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Helda Yusiana</dc:creator>
  <cp:keywords/>
  <dc:description/>
  <cp:lastModifiedBy>Helda Yusiana</cp:lastModifiedBy>
  <cp:revision>24</cp:revision>
  <cp:lastPrinted>2026-01-22T02:34:00Z</cp:lastPrinted>
  <dcterms:created xsi:type="dcterms:W3CDTF">2025-12-22T09:07:00Z</dcterms:created>
  <dcterms:modified xsi:type="dcterms:W3CDTF">2026-01-22T02:36:00Z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ff6b4057-b852-319d-bb40-b9bb39360b41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